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F0C2D" w14:textId="77777777" w:rsidR="00274602" w:rsidRPr="00274602" w:rsidRDefault="00274602" w:rsidP="00274602">
      <w:pPr>
        <w:rPr>
          <w:rFonts w:ascii="Xunta Sans" w:hAnsi="Xunta Sans"/>
          <w:b/>
          <w:bCs/>
          <w:sz w:val="20"/>
          <w:szCs w:val="20"/>
        </w:rPr>
      </w:pPr>
      <w:proofErr w:type="spellStart"/>
      <w:r w:rsidRPr="00274602">
        <w:rPr>
          <w:rFonts w:ascii="Xunta Sans" w:hAnsi="Xunta Sans"/>
          <w:b/>
          <w:bCs/>
          <w:sz w:val="20"/>
          <w:szCs w:val="20"/>
        </w:rPr>
        <w:t>Prompt</w:t>
      </w:r>
      <w:proofErr w:type="spellEnd"/>
      <w:r w:rsidRPr="00274602">
        <w:rPr>
          <w:rFonts w:ascii="Xunta Sans" w:hAnsi="Xunta Sans"/>
          <w:b/>
          <w:bCs/>
          <w:sz w:val="20"/>
          <w:szCs w:val="20"/>
        </w:rPr>
        <w:t xml:space="preserve"> para cómic Superman antiguo en </w:t>
      </w:r>
      <w:proofErr w:type="spellStart"/>
      <w:r w:rsidRPr="00274602">
        <w:rPr>
          <w:rFonts w:ascii="Xunta Sans" w:hAnsi="Xunta Sans"/>
          <w:b/>
          <w:bCs/>
          <w:sz w:val="20"/>
          <w:szCs w:val="20"/>
        </w:rPr>
        <w:t>NotebookLM</w:t>
      </w:r>
      <w:proofErr w:type="spellEnd"/>
      <w:r w:rsidRPr="00274602">
        <w:rPr>
          <w:rFonts w:ascii="Xunta Sans" w:hAnsi="Xunta Sans"/>
          <w:b/>
          <w:bCs/>
          <w:sz w:val="20"/>
          <w:szCs w:val="20"/>
        </w:rPr>
        <w:t xml:space="preserve"> (3.º/4.º ESO)</w:t>
      </w:r>
    </w:p>
    <w:p w14:paraId="4282FE9A" w14:textId="77777777" w:rsidR="00274602" w:rsidRPr="00274602" w:rsidRDefault="00274602" w:rsidP="00274602">
      <w:p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Actúa como profesor de Ciencias de 3.º/4.º ESO en España.</w:t>
      </w:r>
      <w:r w:rsidRPr="00274602">
        <w:rPr>
          <w:rFonts w:ascii="Xunta Sans" w:hAnsi="Xunta Sans"/>
          <w:sz w:val="20"/>
          <w:szCs w:val="20"/>
        </w:rPr>
        <w:br/>
        <w:t>Usa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b/>
          <w:bCs/>
          <w:sz w:val="20"/>
          <w:szCs w:val="20"/>
        </w:rPr>
        <w:t>exclusivamente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sz w:val="20"/>
          <w:szCs w:val="20"/>
        </w:rPr>
        <w:t>la informaci</w:t>
      </w:r>
      <w:r w:rsidRPr="00274602">
        <w:rPr>
          <w:rFonts w:ascii="Xunta Sans" w:hAnsi="Xunta Sans" w:cs="Xunta Sans"/>
          <w:sz w:val="20"/>
          <w:szCs w:val="20"/>
        </w:rPr>
        <w:t>ó</w:t>
      </w:r>
      <w:r w:rsidRPr="00274602">
        <w:rPr>
          <w:rFonts w:ascii="Xunta Sans" w:hAnsi="Xunta Sans"/>
          <w:sz w:val="20"/>
          <w:szCs w:val="20"/>
        </w:rPr>
        <w:t>n de las fuentes marcadas del cuaderno para crear una presentaci</w:t>
      </w:r>
      <w:r w:rsidRPr="00274602">
        <w:rPr>
          <w:rFonts w:ascii="Xunta Sans" w:hAnsi="Xunta Sans" w:cs="Xunta Sans"/>
          <w:sz w:val="20"/>
          <w:szCs w:val="20"/>
        </w:rPr>
        <w:t>ó</w:t>
      </w:r>
      <w:r w:rsidRPr="00274602">
        <w:rPr>
          <w:rFonts w:ascii="Xunta Sans" w:hAnsi="Xunta Sans"/>
          <w:sz w:val="20"/>
          <w:szCs w:val="20"/>
        </w:rPr>
        <w:t>n de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b/>
          <w:bCs/>
          <w:sz w:val="20"/>
          <w:szCs w:val="20"/>
        </w:rPr>
        <w:t>exactamente 10 diapositivas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sz w:val="20"/>
          <w:szCs w:val="20"/>
        </w:rPr>
        <w:t>que funcione como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b/>
          <w:bCs/>
          <w:sz w:val="20"/>
          <w:szCs w:val="20"/>
        </w:rPr>
        <w:t>cómic educativo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sz w:val="20"/>
          <w:szCs w:val="20"/>
        </w:rPr>
        <w:t>explicando las diferencias entre el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b/>
          <w:bCs/>
          <w:sz w:val="20"/>
          <w:szCs w:val="20"/>
        </w:rPr>
        <w:t>aire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sz w:val="20"/>
          <w:szCs w:val="20"/>
        </w:rPr>
        <w:t>y el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b/>
          <w:bCs/>
          <w:sz w:val="20"/>
          <w:szCs w:val="20"/>
        </w:rPr>
        <w:t>viento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sz w:val="20"/>
          <w:szCs w:val="20"/>
        </w:rPr>
        <w:t>cuando act</w:t>
      </w:r>
      <w:r w:rsidRPr="00274602">
        <w:rPr>
          <w:rFonts w:ascii="Xunta Sans" w:hAnsi="Xunta Sans" w:cs="Xunta Sans"/>
          <w:sz w:val="20"/>
          <w:szCs w:val="20"/>
        </w:rPr>
        <w:t>ú</w:t>
      </w:r>
      <w:r w:rsidRPr="00274602">
        <w:rPr>
          <w:rFonts w:ascii="Xunta Sans" w:hAnsi="Xunta Sans"/>
          <w:sz w:val="20"/>
          <w:szCs w:val="20"/>
        </w:rPr>
        <w:t>an como agentes geol</w:t>
      </w:r>
      <w:r w:rsidRPr="00274602">
        <w:rPr>
          <w:rFonts w:ascii="Xunta Sans" w:hAnsi="Xunta Sans" w:cs="Xunta Sans"/>
          <w:sz w:val="20"/>
          <w:szCs w:val="20"/>
        </w:rPr>
        <w:t>ó</w:t>
      </w:r>
      <w:r w:rsidRPr="00274602">
        <w:rPr>
          <w:rFonts w:ascii="Xunta Sans" w:hAnsi="Xunta Sans"/>
          <w:sz w:val="20"/>
          <w:szCs w:val="20"/>
        </w:rPr>
        <w:t>gicos externos.</w:t>
      </w:r>
    </w:p>
    <w:p w14:paraId="366E3522" w14:textId="77777777" w:rsidR="00274602" w:rsidRPr="00274602" w:rsidRDefault="00274602" w:rsidP="00274602">
      <w:pPr>
        <w:numPr>
          <w:ilvl w:val="0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Contenido clave (nivel 3.º/4.º ESO):</w:t>
      </w:r>
    </w:p>
    <w:p w14:paraId="3CF9355D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Aire</w:t>
      </w:r>
      <w:r w:rsidRPr="00274602">
        <w:rPr>
          <w:rFonts w:ascii="Xunta Sans" w:hAnsi="Xunta Sans"/>
          <w:sz w:val="20"/>
          <w:szCs w:val="20"/>
        </w:rPr>
        <w:t>: Mezcla de gases de la atmósfera (estática, sin movimiento). Causa meteorización química (disolución por gases como CO₂, oxidación) y física por variaciones de temperatura. Actúa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i/>
          <w:iCs/>
          <w:sz w:val="20"/>
          <w:szCs w:val="20"/>
        </w:rPr>
        <w:t>in situ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sz w:val="20"/>
          <w:szCs w:val="20"/>
        </w:rPr>
        <w:t>sin transportar materiales.</w:t>
      </w:r>
    </w:p>
    <w:p w14:paraId="3F810CB9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Viento</w:t>
      </w:r>
      <w:r w:rsidRPr="00274602">
        <w:rPr>
          <w:rFonts w:ascii="Xunta Sans" w:hAnsi="Xunta Sans"/>
          <w:sz w:val="20"/>
          <w:szCs w:val="20"/>
        </w:rPr>
        <w:t xml:space="preserve">: Movimiento del aire (horizontal/vertical, impulsado por energía solar y gradientes térmicos). Causa erosión eólica (deflación: arrastra partículas sueltas; abrasión: desgasta rocas con arena), transporte (saltación, suspensión, reptación) y sedimentación (dunas, </w:t>
      </w:r>
      <w:proofErr w:type="spellStart"/>
      <w:r w:rsidRPr="00274602">
        <w:rPr>
          <w:rFonts w:ascii="Xunta Sans" w:hAnsi="Xunta Sans"/>
          <w:sz w:val="20"/>
          <w:szCs w:val="20"/>
        </w:rPr>
        <w:t>yardangs</w:t>
      </w:r>
      <w:proofErr w:type="spellEnd"/>
      <w:r w:rsidRPr="00274602">
        <w:rPr>
          <w:rFonts w:ascii="Xunta Sans" w:hAnsi="Xunta Sans"/>
          <w:sz w:val="20"/>
          <w:szCs w:val="20"/>
        </w:rPr>
        <w:t>).</w:t>
      </w:r>
    </w:p>
    <w:p w14:paraId="54D1EA2D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Diferencias principales: Aire = alteración estática; Viento = movimiento dinámico con erosión/transporte. Ejemplos en desiertos, costas áridas. Riesgos: desertificación, pérdida de suelo.</w:t>
      </w:r>
    </w:p>
    <w:p w14:paraId="14119971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Incluye procesos: meteorización vs. erosión; ejemplos reales (roca fungiforme, campos de dunas).</w:t>
      </w:r>
    </w:p>
    <w:p w14:paraId="02383668" w14:textId="77777777" w:rsidR="00274602" w:rsidRPr="00274602" w:rsidRDefault="00274602" w:rsidP="00274602">
      <w:pPr>
        <w:numPr>
          <w:ilvl w:val="0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Formato de cómic:</w:t>
      </w:r>
    </w:p>
    <w:p w14:paraId="418BE9A8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Viñetas separadas con bordes claros.</w:t>
      </w:r>
    </w:p>
    <w:p w14:paraId="2F8F9C83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Burbujas de diálogo, pensamientos y narrador.</w:t>
      </w:r>
    </w:p>
    <w:p w14:paraId="33742D33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TODOS LOS TEXTOS EN MAYÚSCULAS.</w:t>
      </w:r>
    </w:p>
    <w:p w14:paraId="0AF6CEAE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Título de portada: "¡AIRE VS. VIENTO: AGENTES GEOLÓGICOS EN ACCIÓN!"</w:t>
      </w:r>
    </w:p>
    <w:p w14:paraId="396391D3" w14:textId="77777777" w:rsidR="00274602" w:rsidRPr="00274602" w:rsidRDefault="00274602" w:rsidP="00274602">
      <w:pPr>
        <w:numPr>
          <w:ilvl w:val="0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Estilo visual (cómic de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b/>
          <w:bCs/>
          <w:sz w:val="20"/>
          <w:szCs w:val="20"/>
        </w:rPr>
        <w:t>Superman antiguo</w:t>
      </w:r>
      <w:r w:rsidRPr="00274602">
        <w:rPr>
          <w:rFonts w:ascii="Xunta Sans" w:hAnsi="Xunta Sans"/>
          <w:sz w:val="20"/>
          <w:szCs w:val="20"/>
        </w:rPr>
        <w:t>, años 40-50):</w:t>
      </w:r>
    </w:p>
    <w:p w14:paraId="3BDE105D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Estética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b/>
          <w:bCs/>
          <w:sz w:val="20"/>
          <w:szCs w:val="20"/>
        </w:rPr>
        <w:t>clásica de Superman de la Edad de Oro</w:t>
      </w:r>
      <w:r w:rsidRPr="00274602">
        <w:rPr>
          <w:rFonts w:ascii="Xunta Sans" w:hAnsi="Xunta Sans"/>
          <w:sz w:val="20"/>
          <w:szCs w:val="20"/>
        </w:rPr>
        <w:t>: líneas limpias, colores primarios brillantes (azul, rojo, amarillo), poses heroicas dinámicas, fondos con rayos de acción ("¡ZAS!", "¡WHOOSH!").</w:t>
      </w:r>
    </w:p>
    <w:p w14:paraId="512688EA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 xml:space="preserve">Personaje principal: Héroe volador similar a Superman (capa, traje ajustado, sin nombre/logotipos oficiales), que vuela explicando conceptos como "¡YO, </w:t>
      </w:r>
      <w:proofErr w:type="gramStart"/>
      <w:r w:rsidRPr="00274602">
        <w:rPr>
          <w:rFonts w:ascii="Xunta Sans" w:hAnsi="Xunta Sans"/>
          <w:sz w:val="20"/>
          <w:szCs w:val="20"/>
        </w:rPr>
        <w:t>EL HÉROE DE LA GEOLOGÍA, TE REVELO LAS DIFERENCIAS!</w:t>
      </w:r>
      <w:proofErr w:type="gramEnd"/>
      <w:r w:rsidRPr="00274602">
        <w:rPr>
          <w:rFonts w:ascii="Xunta Sans" w:hAnsi="Xunta Sans"/>
          <w:sz w:val="20"/>
          <w:szCs w:val="20"/>
        </w:rPr>
        <w:t>".</w:t>
      </w:r>
    </w:p>
    <w:p w14:paraId="4E5F5DA3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Escenas épicas: Aire como fuerza invisible estática; viento como ráfagas poderosas erosionando montañas, creando dunas. Paisajes geológicos con toque heroico-comic.</w:t>
      </w:r>
    </w:p>
    <w:p w14:paraId="3B980DE2" w14:textId="77777777" w:rsidR="00274602" w:rsidRPr="00274602" w:rsidRDefault="00274602" w:rsidP="00274602">
      <w:pPr>
        <w:numPr>
          <w:ilvl w:val="0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Estructura exacta en 10 diapositivas:</w:t>
      </w:r>
    </w:p>
    <w:p w14:paraId="53595E82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1</w:t>
      </w:r>
      <w:r w:rsidRPr="00274602">
        <w:rPr>
          <w:rFonts w:ascii="Xunta Sans" w:hAnsi="Xunta Sans"/>
          <w:sz w:val="20"/>
          <w:szCs w:val="20"/>
        </w:rPr>
        <w:t>: Portada con héroe volando sobre desierto, título.</w:t>
      </w:r>
    </w:p>
    <w:p w14:paraId="268B7F0A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2</w:t>
      </w:r>
      <w:r w:rsidRPr="00274602">
        <w:rPr>
          <w:rFonts w:ascii="Xunta Sans" w:hAnsi="Xunta Sans"/>
          <w:sz w:val="20"/>
          <w:szCs w:val="20"/>
        </w:rPr>
        <w:t>: Introducción: "¿Qué son los agentes geológicos externos?".</w:t>
      </w:r>
    </w:p>
    <w:p w14:paraId="509565FE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3</w:t>
      </w:r>
      <w:r w:rsidRPr="00274602">
        <w:rPr>
          <w:rFonts w:ascii="Xunta Sans" w:hAnsi="Xunta Sans"/>
          <w:sz w:val="20"/>
          <w:szCs w:val="20"/>
        </w:rPr>
        <w:t>: El aire: meteorización química/física (viñetas estáticas).</w:t>
      </w:r>
    </w:p>
    <w:p w14:paraId="0E76A66E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4</w:t>
      </w:r>
      <w:r w:rsidRPr="00274602">
        <w:rPr>
          <w:rFonts w:ascii="Xunta Sans" w:hAnsi="Xunta Sans"/>
          <w:sz w:val="20"/>
          <w:szCs w:val="20"/>
        </w:rPr>
        <w:t>: Cómo actúa el aire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i/>
          <w:iCs/>
          <w:sz w:val="20"/>
          <w:szCs w:val="20"/>
        </w:rPr>
        <w:t>in situ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sz w:val="20"/>
          <w:szCs w:val="20"/>
        </w:rPr>
        <w:t>(ejemplos: disolución, oxidación).</w:t>
      </w:r>
    </w:p>
    <w:p w14:paraId="78DB85AD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5</w:t>
      </w:r>
      <w:r w:rsidRPr="00274602">
        <w:rPr>
          <w:rFonts w:ascii="Xunta Sans" w:hAnsi="Xunta Sans"/>
          <w:sz w:val="20"/>
          <w:szCs w:val="20"/>
        </w:rPr>
        <w:t>: El viento: definición y origen (movimiento del aire).</w:t>
      </w:r>
    </w:p>
    <w:p w14:paraId="18A43523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6</w:t>
      </w:r>
      <w:r w:rsidRPr="00274602">
        <w:rPr>
          <w:rFonts w:ascii="Xunta Sans" w:hAnsi="Xunta Sans"/>
          <w:sz w:val="20"/>
          <w:szCs w:val="20"/>
        </w:rPr>
        <w:t>: Erosión eólica del viento (deflación/abrasión).</w:t>
      </w:r>
    </w:p>
    <w:p w14:paraId="6E9739C8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7</w:t>
      </w:r>
      <w:r w:rsidRPr="00274602">
        <w:rPr>
          <w:rFonts w:ascii="Xunta Sans" w:hAnsi="Xunta Sans"/>
          <w:sz w:val="20"/>
          <w:szCs w:val="20"/>
        </w:rPr>
        <w:t>: Transporte por viento (saltación/suspensión).</w:t>
      </w:r>
    </w:p>
    <w:p w14:paraId="3A90A518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8</w:t>
      </w:r>
      <w:r w:rsidRPr="00274602">
        <w:rPr>
          <w:rFonts w:ascii="Xunta Sans" w:hAnsi="Xunta Sans"/>
          <w:sz w:val="20"/>
          <w:szCs w:val="20"/>
        </w:rPr>
        <w:t>: Sedimentación (dunas, formas eólicas).</w:t>
      </w:r>
    </w:p>
    <w:p w14:paraId="5A1A51E0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9</w:t>
      </w:r>
      <w:r w:rsidRPr="00274602">
        <w:rPr>
          <w:rFonts w:ascii="Xunta Sans" w:hAnsi="Xunta Sans"/>
          <w:sz w:val="20"/>
          <w:szCs w:val="20"/>
        </w:rPr>
        <w:t>: Diferencias clave aire vs. viento (tabla en viñetas).</w:t>
      </w:r>
    </w:p>
    <w:p w14:paraId="3EC3D524" w14:textId="77777777" w:rsidR="00274602" w:rsidRPr="00274602" w:rsidRDefault="00274602" w:rsidP="00274602">
      <w:pPr>
        <w:numPr>
          <w:ilvl w:val="1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10</w:t>
      </w:r>
      <w:r w:rsidRPr="00274602">
        <w:rPr>
          <w:rFonts w:ascii="Xunta Sans" w:hAnsi="Xunta Sans"/>
          <w:sz w:val="20"/>
          <w:szCs w:val="20"/>
        </w:rPr>
        <w:t>: Resumen y riesgos + llamada heroica a entender la geología.</w:t>
      </w:r>
    </w:p>
    <w:p w14:paraId="79D4ACF4" w14:textId="77777777" w:rsidR="00274602" w:rsidRPr="00274602" w:rsidRDefault="00274602" w:rsidP="00274602">
      <w:pPr>
        <w:numPr>
          <w:ilvl w:val="0"/>
          <w:numId w:val="1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Tono heroico, educativo y preciso: Explicaciones claras, científicas, sin inventar datos. Enfocado en currículo ESO.</w:t>
      </w:r>
    </w:p>
    <w:p w14:paraId="7A0A4036" w14:textId="77777777" w:rsidR="00274602" w:rsidRPr="00274602" w:rsidRDefault="00274602" w:rsidP="00274602">
      <w:pPr>
        <w:rPr>
          <w:rFonts w:ascii="Xunta Sans" w:hAnsi="Xunta Sans"/>
          <w:b/>
          <w:bCs/>
          <w:sz w:val="20"/>
          <w:szCs w:val="20"/>
        </w:rPr>
      </w:pPr>
      <w:proofErr w:type="spellStart"/>
      <w:r w:rsidRPr="00274602">
        <w:rPr>
          <w:rFonts w:ascii="Xunta Sans" w:hAnsi="Xunta Sans"/>
          <w:b/>
          <w:bCs/>
          <w:sz w:val="20"/>
          <w:szCs w:val="20"/>
        </w:rPr>
        <w:lastRenderedPageBreak/>
        <w:t>Prompt</w:t>
      </w:r>
      <w:proofErr w:type="spellEnd"/>
      <w:r w:rsidRPr="00274602">
        <w:rPr>
          <w:rFonts w:ascii="Xunta Sans" w:hAnsi="Xunta Sans"/>
          <w:b/>
          <w:bCs/>
          <w:sz w:val="20"/>
          <w:szCs w:val="20"/>
        </w:rPr>
        <w:t xml:space="preserve"> para cómic estilo manga en </w:t>
      </w:r>
      <w:proofErr w:type="spellStart"/>
      <w:r w:rsidRPr="00274602">
        <w:rPr>
          <w:rFonts w:ascii="Xunta Sans" w:hAnsi="Xunta Sans"/>
          <w:b/>
          <w:bCs/>
          <w:sz w:val="20"/>
          <w:szCs w:val="20"/>
        </w:rPr>
        <w:t>NotebookLM</w:t>
      </w:r>
      <w:proofErr w:type="spellEnd"/>
      <w:r w:rsidRPr="00274602">
        <w:rPr>
          <w:rFonts w:ascii="Xunta Sans" w:hAnsi="Xunta Sans"/>
          <w:b/>
          <w:bCs/>
          <w:sz w:val="20"/>
          <w:szCs w:val="20"/>
        </w:rPr>
        <w:t xml:space="preserve"> (3.º/4.º ESO)</w:t>
      </w:r>
    </w:p>
    <w:p w14:paraId="764E42E9" w14:textId="77777777" w:rsidR="00274602" w:rsidRPr="00274602" w:rsidRDefault="00274602" w:rsidP="00274602">
      <w:p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Actúa como profesor de Ciencias de 3.º/4.º ESO en España.</w:t>
      </w:r>
      <w:r w:rsidRPr="00274602">
        <w:rPr>
          <w:rFonts w:ascii="Xunta Sans" w:hAnsi="Xunta Sans"/>
          <w:sz w:val="20"/>
          <w:szCs w:val="20"/>
        </w:rPr>
        <w:br/>
        <w:t>Usa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b/>
          <w:bCs/>
          <w:sz w:val="20"/>
          <w:szCs w:val="20"/>
        </w:rPr>
        <w:t>exclusivamente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sz w:val="20"/>
          <w:szCs w:val="20"/>
        </w:rPr>
        <w:t>la informaci</w:t>
      </w:r>
      <w:r w:rsidRPr="00274602">
        <w:rPr>
          <w:rFonts w:ascii="Xunta Sans" w:hAnsi="Xunta Sans" w:cs="Xunta Sans"/>
          <w:sz w:val="20"/>
          <w:szCs w:val="20"/>
        </w:rPr>
        <w:t>ó</w:t>
      </w:r>
      <w:r w:rsidRPr="00274602">
        <w:rPr>
          <w:rFonts w:ascii="Xunta Sans" w:hAnsi="Xunta Sans"/>
          <w:sz w:val="20"/>
          <w:szCs w:val="20"/>
        </w:rPr>
        <w:t>n de las fuentes marcadas del cuaderno para crear una presentaci</w:t>
      </w:r>
      <w:r w:rsidRPr="00274602">
        <w:rPr>
          <w:rFonts w:ascii="Xunta Sans" w:hAnsi="Xunta Sans" w:cs="Xunta Sans"/>
          <w:sz w:val="20"/>
          <w:szCs w:val="20"/>
        </w:rPr>
        <w:t>ó</w:t>
      </w:r>
      <w:r w:rsidRPr="00274602">
        <w:rPr>
          <w:rFonts w:ascii="Xunta Sans" w:hAnsi="Xunta Sans"/>
          <w:sz w:val="20"/>
          <w:szCs w:val="20"/>
        </w:rPr>
        <w:t>n de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b/>
          <w:bCs/>
          <w:sz w:val="20"/>
          <w:szCs w:val="20"/>
        </w:rPr>
        <w:t>exactamente 10 diapositivas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sz w:val="20"/>
          <w:szCs w:val="20"/>
        </w:rPr>
        <w:t>que funcione como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b/>
          <w:bCs/>
          <w:sz w:val="20"/>
          <w:szCs w:val="20"/>
        </w:rPr>
        <w:t>cómic educativo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sz w:val="20"/>
          <w:szCs w:val="20"/>
        </w:rPr>
        <w:t>explicando las diferencias entre el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b/>
          <w:bCs/>
          <w:sz w:val="20"/>
          <w:szCs w:val="20"/>
        </w:rPr>
        <w:t>aire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sz w:val="20"/>
          <w:szCs w:val="20"/>
        </w:rPr>
        <w:t>y el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b/>
          <w:bCs/>
          <w:sz w:val="20"/>
          <w:szCs w:val="20"/>
        </w:rPr>
        <w:t>viento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sz w:val="20"/>
          <w:szCs w:val="20"/>
        </w:rPr>
        <w:t>cuando act</w:t>
      </w:r>
      <w:r w:rsidRPr="00274602">
        <w:rPr>
          <w:rFonts w:ascii="Xunta Sans" w:hAnsi="Xunta Sans" w:cs="Xunta Sans"/>
          <w:sz w:val="20"/>
          <w:szCs w:val="20"/>
        </w:rPr>
        <w:t>ú</w:t>
      </w:r>
      <w:r w:rsidRPr="00274602">
        <w:rPr>
          <w:rFonts w:ascii="Xunta Sans" w:hAnsi="Xunta Sans"/>
          <w:sz w:val="20"/>
          <w:szCs w:val="20"/>
        </w:rPr>
        <w:t>an como agentes geol</w:t>
      </w:r>
      <w:r w:rsidRPr="00274602">
        <w:rPr>
          <w:rFonts w:ascii="Xunta Sans" w:hAnsi="Xunta Sans" w:cs="Xunta Sans"/>
          <w:sz w:val="20"/>
          <w:szCs w:val="20"/>
        </w:rPr>
        <w:t>ó</w:t>
      </w:r>
      <w:r w:rsidRPr="00274602">
        <w:rPr>
          <w:rFonts w:ascii="Xunta Sans" w:hAnsi="Xunta Sans"/>
          <w:sz w:val="20"/>
          <w:szCs w:val="20"/>
        </w:rPr>
        <w:t>gicos externos.</w:t>
      </w:r>
    </w:p>
    <w:p w14:paraId="3369E90B" w14:textId="77777777" w:rsidR="00274602" w:rsidRPr="00274602" w:rsidRDefault="00274602" w:rsidP="00274602">
      <w:pPr>
        <w:numPr>
          <w:ilvl w:val="0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Contenido clave (nivel 3.º/4.º ESO):</w:t>
      </w:r>
    </w:p>
    <w:p w14:paraId="011E2357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Aire</w:t>
      </w:r>
      <w:r w:rsidRPr="00274602">
        <w:rPr>
          <w:rFonts w:ascii="Xunta Sans" w:hAnsi="Xunta Sans"/>
          <w:sz w:val="20"/>
          <w:szCs w:val="20"/>
        </w:rPr>
        <w:t>: Mezcla de gases de la atmósfera, inmóvil o con muy poco movimiento. Causa meteorización química, como la disolución por gases y la oxidación, y meteorización física por cambios de temperatura. Actúa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i/>
          <w:iCs/>
          <w:sz w:val="20"/>
          <w:szCs w:val="20"/>
        </w:rPr>
        <w:t>in situ</w:t>
      </w:r>
      <w:r w:rsidRPr="00274602">
        <w:rPr>
          <w:rFonts w:ascii="Calibri" w:hAnsi="Calibri" w:cs="Calibri"/>
          <w:sz w:val="20"/>
          <w:szCs w:val="20"/>
        </w:rPr>
        <w:t> </w:t>
      </w:r>
      <w:r w:rsidRPr="00274602">
        <w:rPr>
          <w:rFonts w:ascii="Xunta Sans" w:hAnsi="Xunta Sans"/>
          <w:sz w:val="20"/>
          <w:szCs w:val="20"/>
        </w:rPr>
        <w:t>sin transportar materiales.</w:t>
      </w:r>
    </w:p>
    <w:p w14:paraId="7C3E79FF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Viento</w:t>
      </w:r>
      <w:r w:rsidRPr="00274602">
        <w:rPr>
          <w:rFonts w:ascii="Xunta Sans" w:hAnsi="Xunta Sans"/>
          <w:sz w:val="20"/>
          <w:szCs w:val="20"/>
        </w:rPr>
        <w:t>: Movimiento del aire. Causa erosión eólica, transporte de partículas y sedimentación. Incluye procesos como deflación, abrasión, saltación, suspensión y reptación.</w:t>
      </w:r>
    </w:p>
    <w:p w14:paraId="03DB3117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Diferencias principales: el aire altera las rocas sin desplazarlas; el viento las erosiona, transporta y deposita. Añade ejemplos como dunas, roca fungiforme y pérdida de suelo.</w:t>
      </w:r>
    </w:p>
    <w:p w14:paraId="0AF6EB58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Incluye la diferencia entre meteorización y erosión de forma clara y visual.</w:t>
      </w:r>
    </w:p>
    <w:p w14:paraId="3DAF33FC" w14:textId="77777777" w:rsidR="00274602" w:rsidRPr="00274602" w:rsidRDefault="00274602" w:rsidP="00274602">
      <w:pPr>
        <w:numPr>
          <w:ilvl w:val="0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Formato de cómic:</w:t>
      </w:r>
    </w:p>
    <w:p w14:paraId="056A1A0D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Viñetas bien separadas con bordes claros.</w:t>
      </w:r>
    </w:p>
    <w:p w14:paraId="52760D7C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Burbujas de diálogo, pensamiento y narrador.</w:t>
      </w:r>
    </w:p>
    <w:p w14:paraId="15F020B2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TODOS LOS TEXTOS EN MAYÚSCULAS.</w:t>
      </w:r>
    </w:p>
    <w:p w14:paraId="38230D8E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Título de portada: "¡AIRE VS. VIENTO! EL COMIC DE LOS AGENTES GEOLÓGICOS"</w:t>
      </w:r>
    </w:p>
    <w:p w14:paraId="33CBBF9A" w14:textId="77777777" w:rsidR="00274602" w:rsidRPr="00274602" w:rsidRDefault="00274602" w:rsidP="00274602">
      <w:pPr>
        <w:numPr>
          <w:ilvl w:val="0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Estilo visual:</w:t>
      </w:r>
    </w:p>
    <w:p w14:paraId="2A824792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Estilo manga japonés clásico</w:t>
      </w:r>
      <w:r w:rsidRPr="00274602">
        <w:rPr>
          <w:rFonts w:ascii="Xunta Sans" w:hAnsi="Xunta Sans"/>
          <w:sz w:val="20"/>
          <w:szCs w:val="20"/>
        </w:rPr>
        <w:t>, con líneas expresivas, expresiones faciales muy marcadas y dinamismo en las poses.</w:t>
      </w:r>
    </w:p>
    <w:p w14:paraId="63007099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Viñetas con composición intensa y ritmo visual de manga.</w:t>
      </w:r>
    </w:p>
    <w:p w14:paraId="22EC7F24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Uso de blanco y negro predominante, con toques de gris y algún color puntual si lo necesitas para resaltar viento, polvo o efectos geológicos.</w:t>
      </w:r>
    </w:p>
    <w:p w14:paraId="65D64E95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Efectos visuales típicos del manga: líneas de velocidad, fondos dramáticos, dramatización de emociones, primeros planos expresivos y escenas de acción.</w:t>
      </w:r>
    </w:p>
    <w:p w14:paraId="6991A768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Personaje principal: un héroe tipo manga, serio y carismático, que explica los conceptos con actitud segura y energética.</w:t>
      </w:r>
    </w:p>
    <w:p w14:paraId="13D03599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El tono debe ser educativo, épico y fácil de seguir para alumnado de secundaria.</w:t>
      </w:r>
    </w:p>
    <w:p w14:paraId="35A4E8E1" w14:textId="77777777" w:rsidR="00274602" w:rsidRPr="00274602" w:rsidRDefault="00274602" w:rsidP="00274602">
      <w:pPr>
        <w:numPr>
          <w:ilvl w:val="0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Estructura exacta en 10 diapositivas:</w:t>
      </w:r>
    </w:p>
    <w:p w14:paraId="1286BF5B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1</w:t>
      </w:r>
      <w:r w:rsidRPr="00274602">
        <w:rPr>
          <w:rFonts w:ascii="Xunta Sans" w:hAnsi="Xunta Sans"/>
          <w:sz w:val="20"/>
          <w:szCs w:val="20"/>
        </w:rPr>
        <w:t>: Portada con el héroe manga y el título.</w:t>
      </w:r>
    </w:p>
    <w:p w14:paraId="5667C1B3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2</w:t>
      </w:r>
      <w:r w:rsidRPr="00274602">
        <w:rPr>
          <w:rFonts w:ascii="Xunta Sans" w:hAnsi="Xunta Sans"/>
          <w:sz w:val="20"/>
          <w:szCs w:val="20"/>
        </w:rPr>
        <w:t>: Introducción: qué son los agentes geológicos externos.</w:t>
      </w:r>
    </w:p>
    <w:p w14:paraId="657EE058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3</w:t>
      </w:r>
      <w:r w:rsidRPr="00274602">
        <w:rPr>
          <w:rFonts w:ascii="Xunta Sans" w:hAnsi="Xunta Sans"/>
          <w:sz w:val="20"/>
          <w:szCs w:val="20"/>
        </w:rPr>
        <w:t>: El aire como agente geológico.</w:t>
      </w:r>
    </w:p>
    <w:p w14:paraId="4F717486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4</w:t>
      </w:r>
      <w:r w:rsidRPr="00274602">
        <w:rPr>
          <w:rFonts w:ascii="Xunta Sans" w:hAnsi="Xunta Sans"/>
          <w:sz w:val="20"/>
          <w:szCs w:val="20"/>
        </w:rPr>
        <w:t>: Meteorización química y física causada por el aire.</w:t>
      </w:r>
    </w:p>
    <w:p w14:paraId="4E900960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5</w:t>
      </w:r>
      <w:r w:rsidRPr="00274602">
        <w:rPr>
          <w:rFonts w:ascii="Xunta Sans" w:hAnsi="Xunta Sans"/>
          <w:sz w:val="20"/>
          <w:szCs w:val="20"/>
        </w:rPr>
        <w:t>: El viento como movimiento del aire.</w:t>
      </w:r>
    </w:p>
    <w:p w14:paraId="06C499C5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6</w:t>
      </w:r>
      <w:r w:rsidRPr="00274602">
        <w:rPr>
          <w:rFonts w:ascii="Xunta Sans" w:hAnsi="Xunta Sans"/>
          <w:sz w:val="20"/>
          <w:szCs w:val="20"/>
        </w:rPr>
        <w:t>: Erosión eólica.</w:t>
      </w:r>
    </w:p>
    <w:p w14:paraId="3F4BD1A4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7</w:t>
      </w:r>
      <w:r w:rsidRPr="00274602">
        <w:rPr>
          <w:rFonts w:ascii="Xunta Sans" w:hAnsi="Xunta Sans"/>
          <w:sz w:val="20"/>
          <w:szCs w:val="20"/>
        </w:rPr>
        <w:t>: Transporte de materiales por el viento.</w:t>
      </w:r>
    </w:p>
    <w:p w14:paraId="5AB64776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8</w:t>
      </w:r>
      <w:r w:rsidRPr="00274602">
        <w:rPr>
          <w:rFonts w:ascii="Xunta Sans" w:hAnsi="Xunta Sans"/>
          <w:sz w:val="20"/>
          <w:szCs w:val="20"/>
        </w:rPr>
        <w:t>: Sedimentación y formación de dunas.</w:t>
      </w:r>
    </w:p>
    <w:p w14:paraId="1DE04D44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9</w:t>
      </w:r>
      <w:r w:rsidRPr="00274602">
        <w:rPr>
          <w:rFonts w:ascii="Xunta Sans" w:hAnsi="Xunta Sans"/>
          <w:sz w:val="20"/>
          <w:szCs w:val="20"/>
        </w:rPr>
        <w:t>: Diferencias clave entre aire y viento.</w:t>
      </w:r>
    </w:p>
    <w:p w14:paraId="4100E38C" w14:textId="77777777" w:rsidR="00274602" w:rsidRPr="00274602" w:rsidRDefault="00274602" w:rsidP="00274602">
      <w:pPr>
        <w:numPr>
          <w:ilvl w:val="1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b/>
          <w:bCs/>
          <w:sz w:val="20"/>
          <w:szCs w:val="20"/>
        </w:rPr>
        <w:t>10</w:t>
      </w:r>
      <w:r w:rsidRPr="00274602">
        <w:rPr>
          <w:rFonts w:ascii="Xunta Sans" w:hAnsi="Xunta Sans"/>
          <w:sz w:val="20"/>
          <w:szCs w:val="20"/>
        </w:rPr>
        <w:t>: Resumen final con ideas esenciales para recordar.</w:t>
      </w:r>
    </w:p>
    <w:p w14:paraId="5A265464" w14:textId="77777777" w:rsidR="00274602" w:rsidRPr="00274602" w:rsidRDefault="00274602" w:rsidP="00274602">
      <w:pPr>
        <w:numPr>
          <w:ilvl w:val="0"/>
          <w:numId w:val="2"/>
        </w:numPr>
        <w:rPr>
          <w:rFonts w:ascii="Xunta Sans" w:hAnsi="Xunta Sans"/>
          <w:sz w:val="20"/>
          <w:szCs w:val="20"/>
        </w:rPr>
      </w:pPr>
      <w:r w:rsidRPr="00274602">
        <w:rPr>
          <w:rFonts w:ascii="Xunta Sans" w:hAnsi="Xunta Sans"/>
          <w:sz w:val="20"/>
          <w:szCs w:val="20"/>
        </w:rPr>
        <w:t>Mantén un tono claro, visual y narrativo, con estética de manga de instituto o aventura, pero siempre con explicaciones científicas rigurosas y adecuadas para 3.º/4.º ESO.</w:t>
      </w:r>
    </w:p>
    <w:sectPr w:rsidR="00274602" w:rsidRPr="00274602" w:rsidSect="00A3410C">
      <w:pgSz w:w="11906" w:h="16838" w:code="9"/>
      <w:pgMar w:top="1134" w:right="1134" w:bottom="1134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Xunta Sans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F6FF6"/>
    <w:multiLevelType w:val="multilevel"/>
    <w:tmpl w:val="2202F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3C6FBE"/>
    <w:multiLevelType w:val="multilevel"/>
    <w:tmpl w:val="2CE82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9569549">
    <w:abstractNumId w:val="1"/>
  </w:num>
  <w:num w:numId="2" w16cid:durableId="1163820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602"/>
    <w:rsid w:val="00027C20"/>
    <w:rsid w:val="00047D1E"/>
    <w:rsid w:val="000C5BA8"/>
    <w:rsid w:val="00113EF0"/>
    <w:rsid w:val="00143D16"/>
    <w:rsid w:val="002557DC"/>
    <w:rsid w:val="00261329"/>
    <w:rsid w:val="00274602"/>
    <w:rsid w:val="00331028"/>
    <w:rsid w:val="00353528"/>
    <w:rsid w:val="005D474B"/>
    <w:rsid w:val="00644981"/>
    <w:rsid w:val="00703A58"/>
    <w:rsid w:val="007B37C2"/>
    <w:rsid w:val="007B60B3"/>
    <w:rsid w:val="007E1FD8"/>
    <w:rsid w:val="0085210D"/>
    <w:rsid w:val="0089254A"/>
    <w:rsid w:val="008E2D45"/>
    <w:rsid w:val="00902166"/>
    <w:rsid w:val="00A25D62"/>
    <w:rsid w:val="00A3410C"/>
    <w:rsid w:val="00A91A68"/>
    <w:rsid w:val="00AA7422"/>
    <w:rsid w:val="00B24C33"/>
    <w:rsid w:val="00B32AD3"/>
    <w:rsid w:val="00BA269F"/>
    <w:rsid w:val="00C418F7"/>
    <w:rsid w:val="00C44990"/>
    <w:rsid w:val="00D03678"/>
    <w:rsid w:val="00D559C8"/>
    <w:rsid w:val="00D85E57"/>
    <w:rsid w:val="00E20B5D"/>
    <w:rsid w:val="00E53840"/>
    <w:rsid w:val="00FB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1439B"/>
  <w15:chartTrackingRefBased/>
  <w15:docId w15:val="{1941D54C-FBB2-4D9C-83EB-4C45C20B6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74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74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74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74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74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74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74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74602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74602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74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74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74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7460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7460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7460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7460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7460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7460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74602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74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7460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74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746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7460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7460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7460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4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460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746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825</Words>
  <Characters>4539</Characters>
  <Application>Microsoft Office Word</Application>
  <DocSecurity>0</DocSecurity>
  <Lines>37</Lines>
  <Paragraphs>10</Paragraphs>
  <ScaleCrop>false</ScaleCrop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Rodriguez</dc:creator>
  <cp:keywords/>
  <dc:description/>
  <cp:lastModifiedBy>David Rodriguez</cp:lastModifiedBy>
  <cp:revision>1</cp:revision>
  <dcterms:created xsi:type="dcterms:W3CDTF">2026-04-07T12:59:00Z</dcterms:created>
  <dcterms:modified xsi:type="dcterms:W3CDTF">2026-04-07T13:01:00Z</dcterms:modified>
</cp:coreProperties>
</file>