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BA3" w:rsidRDefault="002E431F" w:rsidP="007F67D0">
      <w:pPr>
        <w:jc w:val="both"/>
        <w:rPr>
          <w:rFonts w:ascii="Bradley Hand ITC" w:hAnsi="Bradley Hand ITC"/>
          <w:sz w:val="24"/>
          <w:szCs w:val="24"/>
          <w:lang w:val="es-ES"/>
        </w:rPr>
      </w:pPr>
      <w:r w:rsidRPr="001536CF">
        <w:rPr>
          <w:rFonts w:ascii="Bradley Hand ITC" w:hAnsi="Bradley Hand ITC"/>
          <w:sz w:val="24"/>
          <w:szCs w:val="24"/>
          <w:lang w:val="es-ES"/>
        </w:rPr>
        <w:t xml:space="preserve">Esta actividad está planteada para hacer un repaso </w:t>
      </w:r>
      <w:r w:rsidR="007F67D0" w:rsidRPr="001536CF">
        <w:rPr>
          <w:rFonts w:ascii="Bradley Hand ITC" w:hAnsi="Bradley Hand ITC"/>
          <w:sz w:val="24"/>
          <w:szCs w:val="24"/>
          <w:lang w:val="es-ES"/>
        </w:rPr>
        <w:t>a</w:t>
      </w:r>
      <w:r w:rsidRPr="001536CF">
        <w:rPr>
          <w:rFonts w:ascii="Bradley Hand ITC" w:hAnsi="Bradley Hand ITC"/>
          <w:sz w:val="24"/>
          <w:szCs w:val="24"/>
          <w:lang w:val="es-ES"/>
        </w:rPr>
        <w:t xml:space="preserve"> final de curso</w:t>
      </w:r>
      <w:r w:rsidR="001A3BA3" w:rsidRPr="001536CF">
        <w:rPr>
          <w:rFonts w:ascii="Bradley Hand ITC" w:hAnsi="Bradley Hand ITC"/>
          <w:sz w:val="24"/>
          <w:szCs w:val="24"/>
          <w:lang w:val="es-ES"/>
        </w:rPr>
        <w:t xml:space="preserve"> (2ºESO).</w:t>
      </w:r>
    </w:p>
    <w:p w:rsidR="001536CF" w:rsidRPr="001536CF" w:rsidRDefault="001536CF" w:rsidP="007F67D0">
      <w:pPr>
        <w:jc w:val="both"/>
        <w:rPr>
          <w:rFonts w:ascii="Bradley Hand ITC" w:hAnsi="Bradley Hand ITC"/>
          <w:sz w:val="24"/>
          <w:szCs w:val="24"/>
          <w:lang w:val="es-ES"/>
        </w:rPr>
      </w:pPr>
      <w:r>
        <w:rPr>
          <w:rFonts w:ascii="Bradley Hand ITC" w:hAnsi="Bradley Hand ITC"/>
          <w:sz w:val="24"/>
          <w:szCs w:val="24"/>
          <w:lang w:val="es-ES"/>
        </w:rPr>
        <w:t>Grupos: 3 alumnos por cuaderno.</w:t>
      </w:r>
    </w:p>
    <w:p w:rsidR="002E431F" w:rsidRPr="001536CF" w:rsidRDefault="001536CF" w:rsidP="007F67D0">
      <w:pPr>
        <w:jc w:val="both"/>
        <w:rPr>
          <w:rFonts w:ascii="Bradley Hand ITC" w:hAnsi="Bradley Hand ITC"/>
          <w:sz w:val="24"/>
          <w:szCs w:val="24"/>
          <w:lang w:val="es-ES"/>
        </w:rPr>
      </w:pPr>
      <w:r w:rsidRPr="001536CF">
        <w:rPr>
          <w:rFonts w:ascii="Bradley Hand ITC" w:hAnsi="Bradley Hand ITC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8240" behindDoc="1" locked="0" layoutInCell="1" allowOverlap="1" wp14:anchorId="0562C24D" wp14:editId="38C4C5E9">
            <wp:simplePos x="0" y="0"/>
            <wp:positionH relativeFrom="column">
              <wp:posOffset>-112395</wp:posOffset>
            </wp:positionH>
            <wp:positionV relativeFrom="paragraph">
              <wp:posOffset>120015</wp:posOffset>
            </wp:positionV>
            <wp:extent cx="3331845" cy="3015615"/>
            <wp:effectExtent l="247650" t="0" r="363855" b="0"/>
            <wp:wrapTight wrapText="bothSides">
              <wp:wrapPolygon edited="0">
                <wp:start x="247" y="3138"/>
                <wp:lineTo x="247" y="3548"/>
                <wp:lineTo x="-247" y="5594"/>
                <wp:lineTo x="-741" y="12144"/>
                <wp:lineTo x="-1235" y="16510"/>
                <wp:lineTo x="-1605" y="20740"/>
                <wp:lineTo x="20501" y="21013"/>
                <wp:lineTo x="23835" y="21013"/>
                <wp:lineTo x="23341" y="16510"/>
                <wp:lineTo x="21242" y="3138"/>
                <wp:lineTo x="247" y="3138"/>
              </wp:wrapPolygon>
            </wp:wrapTight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127_210822087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1" t="2823" r="19218" b="1845"/>
                    <a:stretch/>
                  </pic:blipFill>
                  <pic:spPr bwMode="auto">
                    <a:xfrm>
                      <a:off x="0" y="0"/>
                      <a:ext cx="3331845" cy="301561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01600" cap="sq">
                      <a:solidFill>
                        <a:srgbClr val="FDFDFD"/>
                      </a:solidFill>
                      <a:miter lim="800000"/>
                    </a:ln>
                    <a:effectLst>
                      <a:outerShdw blurRad="57150" dist="37500" dir="7560000" sy="98000" kx="110000" ky="200000" algn="tl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perspectiveRelaxed">
                        <a:rot lat="18960000" lon="0" rev="0"/>
                      </a:camera>
                      <a:lightRig rig="twoPt" dir="t">
                        <a:rot lat="0" lon="0" rev="7200000"/>
                      </a:lightRig>
                    </a:scene3d>
                    <a:sp3d prstMaterial="matte">
                      <a:bevelT w="22860" h="1270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3BA3" w:rsidRPr="001536CF">
        <w:rPr>
          <w:rFonts w:ascii="Bradley Hand ITC" w:hAnsi="Bradley Hand ITC"/>
          <w:sz w:val="24"/>
          <w:szCs w:val="24"/>
          <w:u w:val="single"/>
          <w:lang w:val="es-ES"/>
        </w:rPr>
        <w:t>Temática a repasar</w:t>
      </w:r>
      <w:r w:rsidR="001A3BA3" w:rsidRPr="001536CF">
        <w:rPr>
          <w:rFonts w:ascii="Bradley Hand ITC" w:hAnsi="Bradley Hand ITC"/>
          <w:sz w:val="24"/>
          <w:szCs w:val="24"/>
          <w:lang w:val="es-ES"/>
        </w:rPr>
        <w:t xml:space="preserve">: </w:t>
      </w:r>
      <w:r w:rsidR="002E431F" w:rsidRPr="001536CF">
        <w:rPr>
          <w:rFonts w:ascii="Bradley Hand ITC" w:hAnsi="Bradley Hand ITC"/>
          <w:sz w:val="24"/>
          <w:szCs w:val="24"/>
          <w:lang w:val="es-ES"/>
        </w:rPr>
        <w:t>semejanza, geometría básica y curiosidades de estadística</w:t>
      </w:r>
      <w:r w:rsidR="003A0821" w:rsidRPr="001536CF">
        <w:rPr>
          <w:rFonts w:ascii="Bradley Hand ITC" w:hAnsi="Bradley Hand ITC"/>
          <w:sz w:val="24"/>
          <w:szCs w:val="24"/>
          <w:lang w:val="es-ES"/>
        </w:rPr>
        <w:t>.</w:t>
      </w:r>
    </w:p>
    <w:p w:rsidR="009B6CA0" w:rsidRPr="001536CF" w:rsidRDefault="009B6CA0" w:rsidP="007F67D0">
      <w:pPr>
        <w:jc w:val="both"/>
        <w:rPr>
          <w:rFonts w:ascii="Bradley Hand ITC" w:hAnsi="Bradley Hand ITC"/>
          <w:sz w:val="24"/>
          <w:szCs w:val="24"/>
          <w:lang w:val="es-ES"/>
        </w:rPr>
      </w:pPr>
      <w:r w:rsidRPr="001536CF">
        <w:rPr>
          <w:rFonts w:ascii="Bradley Hand ITC" w:hAnsi="Bradley Hand ITC"/>
          <w:sz w:val="24"/>
          <w:szCs w:val="24"/>
          <w:lang w:val="es-ES"/>
        </w:rPr>
        <w:t>El block se le presenta al alumnado con el siguiente aspecto:</w:t>
      </w:r>
    </w:p>
    <w:p w:rsidR="001536CF" w:rsidRDefault="001536CF" w:rsidP="007F67D0">
      <w:pPr>
        <w:jc w:val="both"/>
        <w:rPr>
          <w:rFonts w:ascii="Bradley Hand ITC" w:hAnsi="Bradley Hand ITC"/>
          <w:sz w:val="24"/>
          <w:szCs w:val="24"/>
          <w:lang w:val="es-ES"/>
        </w:rPr>
      </w:pPr>
    </w:p>
    <w:p w:rsidR="001A3BA3" w:rsidRPr="001536CF" w:rsidRDefault="001A3BA3" w:rsidP="007F67D0">
      <w:pPr>
        <w:jc w:val="both"/>
        <w:rPr>
          <w:rFonts w:ascii="Bradley Hand ITC" w:hAnsi="Bradley Hand ITC"/>
          <w:sz w:val="24"/>
          <w:szCs w:val="24"/>
          <w:lang w:val="es-ES"/>
        </w:rPr>
      </w:pPr>
      <w:r w:rsidRPr="001536CF">
        <w:rPr>
          <w:rFonts w:ascii="Bradley Hand ITC" w:hAnsi="Bradley Hand ITC"/>
          <w:sz w:val="24"/>
          <w:szCs w:val="24"/>
          <w:lang w:val="es-ES"/>
        </w:rPr>
        <w:t xml:space="preserve">Para conseguir el reto </w:t>
      </w:r>
      <w:r w:rsidR="00A57FAB" w:rsidRPr="001536CF">
        <w:rPr>
          <w:rFonts w:ascii="Bradley Hand ITC" w:hAnsi="Bradley Hand ITC"/>
          <w:sz w:val="24"/>
          <w:szCs w:val="24"/>
          <w:lang w:val="es-ES"/>
        </w:rPr>
        <w:t xml:space="preserve">han de abrir </w:t>
      </w:r>
      <w:r w:rsidRPr="001536CF">
        <w:rPr>
          <w:rFonts w:ascii="Bradley Hand ITC" w:hAnsi="Bradley Hand ITC"/>
          <w:sz w:val="24"/>
          <w:szCs w:val="24"/>
          <w:lang w:val="es-ES"/>
        </w:rPr>
        <w:t xml:space="preserve">en primer lugar los candados del block, para lo que tendrán que resolver </w:t>
      </w:r>
      <w:r w:rsidR="00A57FAB" w:rsidRPr="001536CF">
        <w:rPr>
          <w:rFonts w:ascii="Bradley Hand ITC" w:hAnsi="Bradley Hand ITC"/>
          <w:sz w:val="24"/>
          <w:szCs w:val="24"/>
          <w:lang w:val="es-ES"/>
        </w:rPr>
        <w:t>los siguientes problemas</w:t>
      </w:r>
      <w:r w:rsidR="003A0821" w:rsidRPr="001536CF">
        <w:rPr>
          <w:rFonts w:ascii="Bradley Hand ITC" w:hAnsi="Bradley Hand ITC"/>
          <w:sz w:val="24"/>
          <w:szCs w:val="24"/>
          <w:lang w:val="es-ES"/>
        </w:rPr>
        <w:t xml:space="preserve">. </w:t>
      </w:r>
    </w:p>
    <w:p w:rsidR="009B6CA0" w:rsidRPr="001536CF" w:rsidRDefault="009B6CA0" w:rsidP="007F67D0">
      <w:pPr>
        <w:jc w:val="both"/>
        <w:rPr>
          <w:rFonts w:ascii="Bradley Hand ITC" w:hAnsi="Bradley Hand ITC"/>
          <w:sz w:val="24"/>
          <w:szCs w:val="24"/>
          <w:lang w:val="es-ES"/>
        </w:rPr>
      </w:pPr>
    </w:p>
    <w:p w:rsidR="00217CE3" w:rsidRDefault="00217CE3" w:rsidP="007F67D0">
      <w:pPr>
        <w:jc w:val="both"/>
        <w:rPr>
          <w:rFonts w:ascii="Bradley Hand ITC" w:hAnsi="Bradley Hand ITC"/>
          <w:sz w:val="24"/>
          <w:szCs w:val="24"/>
          <w:lang w:val="es-ES"/>
        </w:rPr>
      </w:pPr>
    </w:p>
    <w:p w:rsidR="00F009BE" w:rsidRPr="001536CF" w:rsidRDefault="00F009BE" w:rsidP="007F67D0">
      <w:pPr>
        <w:jc w:val="both"/>
        <w:rPr>
          <w:rFonts w:ascii="Bradley Hand ITC" w:hAnsi="Bradley Hand ITC"/>
          <w:sz w:val="24"/>
          <w:szCs w:val="24"/>
          <w:lang w:val="es-ES"/>
        </w:rPr>
      </w:pPr>
    </w:p>
    <w:p w:rsidR="003A0821" w:rsidRPr="001536CF" w:rsidRDefault="003A0821" w:rsidP="007F67D0">
      <w:pPr>
        <w:jc w:val="both"/>
        <w:rPr>
          <w:rFonts w:ascii="Bradley Hand ITC" w:hAnsi="Bradley Hand ITC"/>
          <w:b/>
          <w:color w:val="5F497A" w:themeColor="accent4" w:themeShade="BF"/>
          <w:sz w:val="24"/>
          <w:szCs w:val="24"/>
          <w:lang w:val="es-ES"/>
        </w:rPr>
      </w:pPr>
      <w:r w:rsidRPr="001536CF">
        <w:rPr>
          <w:rFonts w:ascii="Bradley Hand ITC" w:hAnsi="Bradley Hand ITC"/>
          <w:b/>
          <w:color w:val="5F497A" w:themeColor="accent4" w:themeShade="BF"/>
          <w:sz w:val="24"/>
          <w:szCs w:val="24"/>
          <w:lang w:val="es-ES"/>
        </w:rPr>
        <w:t>1.- Un árbol proyecta una sombra de 7m y mide 10 m de altura. ¿Cuántos cm medirá un palo que proyecta una sombra de 1 m, en el mismo instante?</w:t>
      </w:r>
      <w:r w:rsidR="00835F59" w:rsidRPr="001536CF">
        <w:rPr>
          <w:rFonts w:ascii="Bradley Hand ITC" w:hAnsi="Bradley Hand ITC"/>
          <w:b/>
          <w:color w:val="5F497A" w:themeColor="accent4" w:themeShade="BF"/>
          <w:sz w:val="24"/>
          <w:szCs w:val="24"/>
          <w:lang w:val="es-ES"/>
        </w:rPr>
        <w:t xml:space="preserve"> </w:t>
      </w:r>
      <w:r w:rsidR="00C824F3">
        <w:rPr>
          <w:rFonts w:ascii="Bradley Hand ITC" w:hAnsi="Bradley Hand ITC"/>
          <w:b/>
          <w:sz w:val="24"/>
          <w:szCs w:val="24"/>
          <w:lang w:val="es-ES"/>
        </w:rPr>
        <w:t>Sol.:</w:t>
      </w:r>
      <w:r w:rsidR="001A1A32" w:rsidRPr="001536CF">
        <w:rPr>
          <w:rFonts w:ascii="Bradley Hand ITC" w:hAnsi="Bradley Hand ITC"/>
          <w:b/>
          <w:sz w:val="24"/>
          <w:szCs w:val="24"/>
          <w:lang w:val="es-ES"/>
        </w:rPr>
        <w:t>143cm</w:t>
      </w:r>
    </w:p>
    <w:p w:rsidR="00835F59" w:rsidRPr="001536CF" w:rsidRDefault="003A0821" w:rsidP="00835F59">
      <w:pPr>
        <w:jc w:val="both"/>
        <w:rPr>
          <w:color w:val="C0504D" w:themeColor="accent2"/>
          <w:sz w:val="24"/>
          <w:szCs w:val="24"/>
          <w:lang w:val="es-ES"/>
        </w:rPr>
      </w:pPr>
      <w:r w:rsidRPr="001536CF">
        <w:rPr>
          <w:color w:val="C0504D" w:themeColor="accent2"/>
          <w:sz w:val="24"/>
          <w:szCs w:val="24"/>
          <w:lang w:val="es-ES"/>
        </w:rPr>
        <w:t xml:space="preserve">(Este primer ejercicio realmente está pensado para hacer en el exterior y que tuvieran que </w:t>
      </w:r>
      <w:r w:rsidR="009B6CA0" w:rsidRPr="001536CF">
        <w:rPr>
          <w:color w:val="C0504D" w:themeColor="accent2"/>
          <w:sz w:val="24"/>
          <w:szCs w:val="24"/>
          <w:lang w:val="es-ES"/>
        </w:rPr>
        <w:t xml:space="preserve">la altura de </w:t>
      </w:r>
      <w:r w:rsidRPr="001536CF">
        <w:rPr>
          <w:color w:val="C0504D" w:themeColor="accent2"/>
          <w:sz w:val="24"/>
          <w:szCs w:val="24"/>
          <w:lang w:val="es-ES"/>
        </w:rPr>
        <w:t>algo real, por ejemplo del pabellón, midiéndose uno de ellos o algún objeto y la sombra que proyecta. Para ello dispondrían de un metro</w:t>
      </w:r>
      <w:r w:rsidR="00835F59" w:rsidRPr="001536CF">
        <w:rPr>
          <w:color w:val="C0504D" w:themeColor="accent2"/>
          <w:sz w:val="24"/>
          <w:szCs w:val="24"/>
          <w:lang w:val="es-ES"/>
        </w:rPr>
        <w:t>, el problema que tendría esta versión es el error cometido en la medida.</w:t>
      </w:r>
      <w:r w:rsidRPr="001536CF">
        <w:rPr>
          <w:color w:val="C0504D" w:themeColor="accent2"/>
          <w:sz w:val="24"/>
          <w:szCs w:val="24"/>
          <w:lang w:val="es-ES"/>
        </w:rPr>
        <w:t>)</w:t>
      </w:r>
    </w:p>
    <w:p w:rsidR="00835F59" w:rsidRPr="001536CF" w:rsidRDefault="00F009BE" w:rsidP="00835F59">
      <w:pPr>
        <w:jc w:val="both"/>
        <w:rPr>
          <w:color w:val="C0504D" w:themeColor="accent2"/>
          <w:sz w:val="24"/>
          <w:szCs w:val="24"/>
          <w:lang w:val="es-ES"/>
        </w:rPr>
      </w:pPr>
      <w:r w:rsidRPr="001536CF">
        <w:rPr>
          <w:rFonts w:ascii="Bradley Hand ITC" w:hAnsi="Bradley Hand ITC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anchorId="52FBB282" wp14:editId="1CFC1373">
            <wp:simplePos x="0" y="0"/>
            <wp:positionH relativeFrom="column">
              <wp:posOffset>1395730</wp:posOffset>
            </wp:positionH>
            <wp:positionV relativeFrom="paragraph">
              <wp:posOffset>537845</wp:posOffset>
            </wp:positionV>
            <wp:extent cx="2462530" cy="3286125"/>
            <wp:effectExtent l="7302" t="0" r="2223" b="2222"/>
            <wp:wrapTight wrapText="bothSides">
              <wp:wrapPolygon edited="0">
                <wp:start x="21536" y="453"/>
                <wp:lineTo x="21369" y="453"/>
                <wp:lineTo x="18862" y="-48"/>
                <wp:lineTo x="315" y="-48"/>
                <wp:lineTo x="148" y="77"/>
                <wp:lineTo x="148" y="21364"/>
                <wp:lineTo x="2654" y="21489"/>
                <wp:lineTo x="18862" y="21489"/>
                <wp:lineTo x="21369" y="20989"/>
                <wp:lineTo x="21536" y="20989"/>
                <wp:lineTo x="21536" y="453"/>
              </wp:wrapPolygon>
            </wp:wrapTight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127_20441091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462530" cy="32861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5F59" w:rsidRPr="001536CF">
        <w:rPr>
          <w:rFonts w:ascii="Bradley Hand ITC" w:hAnsi="Bradley Hand ITC"/>
          <w:b/>
          <w:color w:val="5F497A" w:themeColor="accent4" w:themeShade="BF"/>
          <w:sz w:val="24"/>
          <w:szCs w:val="24"/>
          <w:lang w:val="es-ES"/>
        </w:rPr>
        <w:t>2</w:t>
      </w:r>
      <w:r w:rsidR="00835F59" w:rsidRPr="001536CF">
        <w:rPr>
          <w:rFonts w:ascii="Bradley Hand ITC" w:hAnsi="Bradley Hand ITC"/>
          <w:b/>
          <w:color w:val="5F497A" w:themeColor="accent4" w:themeShade="BF"/>
          <w:sz w:val="24"/>
          <w:szCs w:val="24"/>
          <w:lang w:val="es-ES"/>
        </w:rPr>
        <w:t xml:space="preserve">.- </w:t>
      </w:r>
      <w:r w:rsidR="00835F59" w:rsidRPr="001536CF">
        <w:rPr>
          <w:rFonts w:ascii="Bradley Hand ITC" w:hAnsi="Bradley Hand ITC"/>
          <w:b/>
          <w:color w:val="5F497A" w:themeColor="accent4" w:themeShade="BF"/>
          <w:sz w:val="24"/>
          <w:szCs w:val="24"/>
          <w:lang w:val="es-ES"/>
        </w:rPr>
        <w:t xml:space="preserve">Cuadrado de la diagonal de un rectángulo que tiene un lado 15 veces más grande que el otro. </w:t>
      </w:r>
      <w:r w:rsidR="00835F59" w:rsidRPr="001536CF">
        <w:rPr>
          <w:rFonts w:ascii="Bradley Hand ITC" w:hAnsi="Bradley Hand ITC"/>
          <w:b/>
          <w:sz w:val="24"/>
          <w:szCs w:val="24"/>
          <w:lang w:val="es-ES"/>
        </w:rPr>
        <w:t>Sol.</w:t>
      </w:r>
      <w:r w:rsidR="00C824F3">
        <w:rPr>
          <w:rFonts w:ascii="Bradley Hand ITC" w:hAnsi="Bradley Hand ITC"/>
          <w:b/>
          <w:sz w:val="24"/>
          <w:szCs w:val="24"/>
          <w:lang w:val="es-ES"/>
        </w:rPr>
        <w:t xml:space="preserve">: </w:t>
      </w:r>
      <w:bookmarkStart w:id="0" w:name="_GoBack"/>
      <w:bookmarkEnd w:id="0"/>
      <w:r w:rsidR="001A1A32" w:rsidRPr="001536CF">
        <w:rPr>
          <w:rFonts w:ascii="Bradley Hand ITC" w:hAnsi="Bradley Hand ITC"/>
          <w:b/>
          <w:sz w:val="24"/>
          <w:szCs w:val="24"/>
          <w:lang w:val="es-ES"/>
        </w:rPr>
        <w:t>226x</w:t>
      </w:r>
      <w:r w:rsidR="001A1A32" w:rsidRPr="001536CF">
        <w:rPr>
          <w:rFonts w:ascii="Bradley Hand ITC" w:hAnsi="Bradley Hand ITC"/>
          <w:b/>
          <w:sz w:val="24"/>
          <w:szCs w:val="24"/>
          <w:vertAlign w:val="superscript"/>
          <w:lang w:val="es-ES"/>
        </w:rPr>
        <w:t>2</w:t>
      </w:r>
    </w:p>
    <w:p w:rsidR="00E67F6D" w:rsidRPr="001536CF" w:rsidRDefault="00E67F6D" w:rsidP="007F67D0">
      <w:pPr>
        <w:jc w:val="both"/>
        <w:rPr>
          <w:rFonts w:ascii="Bradley Hand ITC" w:hAnsi="Bradley Hand ITC"/>
          <w:sz w:val="24"/>
          <w:szCs w:val="24"/>
          <w:lang w:val="es-ES"/>
        </w:rPr>
      </w:pPr>
      <w:r w:rsidRPr="001536CF">
        <w:rPr>
          <w:rFonts w:ascii="Bradley Hand ITC" w:hAnsi="Bradley Hand ITC"/>
          <w:sz w:val="24"/>
          <w:szCs w:val="24"/>
          <w:lang w:val="es-ES"/>
        </w:rPr>
        <w:t xml:space="preserve">Ambos problemas tienen </w:t>
      </w:r>
      <w:r w:rsidR="009B6CA0" w:rsidRPr="001536CF">
        <w:rPr>
          <w:rFonts w:ascii="Bradley Hand ITC" w:hAnsi="Bradley Hand ITC"/>
          <w:sz w:val="24"/>
          <w:szCs w:val="24"/>
          <w:lang w:val="es-ES"/>
        </w:rPr>
        <w:t>ayuda para desarrollarlos (con tinta invisible, en el reverso)</w:t>
      </w:r>
      <w:r w:rsidRPr="001536CF">
        <w:rPr>
          <w:rFonts w:ascii="Bradley Hand ITC" w:hAnsi="Bradley Hand ITC"/>
          <w:sz w:val="24"/>
          <w:szCs w:val="24"/>
          <w:lang w:val="es-ES"/>
        </w:rPr>
        <w:t xml:space="preserve">. </w:t>
      </w:r>
    </w:p>
    <w:p w:rsidR="00F009BE" w:rsidRDefault="00F009BE" w:rsidP="007F67D0">
      <w:pPr>
        <w:jc w:val="both"/>
        <w:rPr>
          <w:rFonts w:ascii="Bradley Hand ITC" w:hAnsi="Bradley Hand ITC"/>
          <w:sz w:val="24"/>
          <w:szCs w:val="24"/>
          <w:lang w:val="es-ES"/>
        </w:rPr>
      </w:pPr>
    </w:p>
    <w:p w:rsidR="00F009BE" w:rsidRDefault="00F009BE" w:rsidP="007F67D0">
      <w:pPr>
        <w:jc w:val="both"/>
        <w:rPr>
          <w:rFonts w:ascii="Bradley Hand ITC" w:hAnsi="Bradley Hand ITC"/>
          <w:sz w:val="24"/>
          <w:szCs w:val="24"/>
          <w:lang w:val="es-ES"/>
        </w:rPr>
      </w:pPr>
    </w:p>
    <w:p w:rsidR="00F009BE" w:rsidRDefault="00F009BE" w:rsidP="007F67D0">
      <w:pPr>
        <w:jc w:val="both"/>
        <w:rPr>
          <w:rFonts w:ascii="Bradley Hand ITC" w:hAnsi="Bradley Hand ITC"/>
          <w:sz w:val="24"/>
          <w:szCs w:val="24"/>
          <w:lang w:val="es-ES"/>
        </w:rPr>
      </w:pPr>
    </w:p>
    <w:p w:rsidR="00F009BE" w:rsidRDefault="00F009BE" w:rsidP="007F67D0">
      <w:pPr>
        <w:jc w:val="both"/>
        <w:rPr>
          <w:rFonts w:ascii="Bradley Hand ITC" w:hAnsi="Bradley Hand ITC"/>
          <w:sz w:val="24"/>
          <w:szCs w:val="24"/>
          <w:lang w:val="es-ES"/>
        </w:rPr>
      </w:pPr>
    </w:p>
    <w:p w:rsidR="00F009BE" w:rsidRDefault="00F009BE" w:rsidP="007F67D0">
      <w:pPr>
        <w:jc w:val="both"/>
        <w:rPr>
          <w:rFonts w:ascii="Bradley Hand ITC" w:hAnsi="Bradley Hand ITC"/>
          <w:sz w:val="24"/>
          <w:szCs w:val="24"/>
          <w:lang w:val="es-ES"/>
        </w:rPr>
      </w:pPr>
    </w:p>
    <w:p w:rsidR="00F009BE" w:rsidRDefault="00F009BE" w:rsidP="007F67D0">
      <w:pPr>
        <w:jc w:val="both"/>
        <w:rPr>
          <w:rFonts w:ascii="Bradley Hand ITC" w:hAnsi="Bradley Hand ITC"/>
          <w:sz w:val="24"/>
          <w:szCs w:val="24"/>
          <w:lang w:val="es-ES"/>
        </w:rPr>
      </w:pPr>
    </w:p>
    <w:p w:rsidR="00E67F6D" w:rsidRPr="001536CF" w:rsidRDefault="00E67F6D" w:rsidP="007F67D0">
      <w:pPr>
        <w:jc w:val="both"/>
        <w:rPr>
          <w:rFonts w:ascii="Bradley Hand ITC" w:hAnsi="Bradley Hand ITC"/>
          <w:sz w:val="24"/>
          <w:szCs w:val="24"/>
          <w:lang w:val="es-ES"/>
        </w:rPr>
      </w:pPr>
      <w:r w:rsidRPr="001536CF">
        <w:rPr>
          <w:rFonts w:ascii="Bradley Hand ITC" w:hAnsi="Bradley Hand ITC"/>
          <w:sz w:val="24"/>
          <w:szCs w:val="24"/>
          <w:lang w:val="es-ES"/>
        </w:rPr>
        <w:lastRenderedPageBreak/>
        <w:t>Una vez abierto el block, encontraran lo siguiente:</w:t>
      </w:r>
    </w:p>
    <w:p w:rsidR="00F009BE" w:rsidRDefault="00F009BE" w:rsidP="007F67D0">
      <w:pPr>
        <w:jc w:val="both"/>
        <w:rPr>
          <w:rFonts w:ascii="Bradley Hand ITC" w:hAnsi="Bradley Hand ITC"/>
          <w:sz w:val="24"/>
          <w:szCs w:val="24"/>
          <w:lang w:val="es-ES"/>
        </w:rPr>
      </w:pPr>
      <w:r w:rsidRPr="001536CF">
        <w:rPr>
          <w:rFonts w:ascii="Bradley Hand ITC" w:hAnsi="Bradley Hand ITC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63360" behindDoc="1" locked="0" layoutInCell="1" allowOverlap="1" wp14:anchorId="58DE178E" wp14:editId="5B3A83B1">
            <wp:simplePos x="0" y="0"/>
            <wp:positionH relativeFrom="column">
              <wp:posOffset>635</wp:posOffset>
            </wp:positionH>
            <wp:positionV relativeFrom="paragraph">
              <wp:posOffset>232410</wp:posOffset>
            </wp:positionV>
            <wp:extent cx="3770630" cy="2336165"/>
            <wp:effectExtent l="323850" t="323850" r="325120" b="330835"/>
            <wp:wrapTight wrapText="bothSides">
              <wp:wrapPolygon edited="0">
                <wp:start x="2183" y="-2994"/>
                <wp:lineTo x="-1200" y="-2642"/>
                <wp:lineTo x="-1200" y="176"/>
                <wp:lineTo x="-1746" y="176"/>
                <wp:lineTo x="-1855" y="20960"/>
                <wp:lineTo x="-1637" y="22898"/>
                <wp:lineTo x="-218" y="24130"/>
                <wp:lineTo x="-109" y="24483"/>
                <wp:lineTo x="19534" y="24483"/>
                <wp:lineTo x="19643" y="24130"/>
                <wp:lineTo x="21935" y="22721"/>
                <wp:lineTo x="22044" y="22721"/>
                <wp:lineTo x="23135" y="19903"/>
                <wp:lineTo x="23353" y="17085"/>
                <wp:lineTo x="23353" y="176"/>
                <wp:lineTo x="21716" y="-2466"/>
                <wp:lineTo x="21607" y="-2994"/>
                <wp:lineTo x="2183" y="-2994"/>
              </wp:wrapPolygon>
            </wp:wrapTight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127_183456575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78" b="12610"/>
                    <a:stretch/>
                  </pic:blipFill>
                  <pic:spPr bwMode="auto">
                    <a:xfrm>
                      <a:off x="0" y="0"/>
                      <a:ext cx="3770630" cy="233616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09BE" w:rsidRDefault="00F009BE" w:rsidP="007F67D0">
      <w:pPr>
        <w:jc w:val="both"/>
        <w:rPr>
          <w:rFonts w:ascii="Bradley Hand ITC" w:hAnsi="Bradley Hand ITC"/>
          <w:sz w:val="24"/>
          <w:szCs w:val="24"/>
          <w:lang w:val="es-ES"/>
        </w:rPr>
      </w:pPr>
    </w:p>
    <w:p w:rsidR="00F009BE" w:rsidRDefault="00F009BE" w:rsidP="007F67D0">
      <w:pPr>
        <w:jc w:val="both"/>
        <w:rPr>
          <w:rFonts w:ascii="Bradley Hand ITC" w:hAnsi="Bradley Hand ITC"/>
          <w:sz w:val="24"/>
          <w:szCs w:val="24"/>
          <w:lang w:val="es-ES"/>
        </w:rPr>
      </w:pPr>
    </w:p>
    <w:p w:rsidR="00E67F6D" w:rsidRDefault="00E67F6D" w:rsidP="007F67D0">
      <w:pPr>
        <w:jc w:val="both"/>
        <w:rPr>
          <w:rFonts w:ascii="Bradley Hand ITC" w:hAnsi="Bradley Hand ITC"/>
          <w:sz w:val="24"/>
          <w:szCs w:val="24"/>
          <w:lang w:val="es-ES"/>
        </w:rPr>
      </w:pPr>
    </w:p>
    <w:p w:rsidR="00F009BE" w:rsidRDefault="00F009BE" w:rsidP="007F67D0">
      <w:pPr>
        <w:jc w:val="both"/>
        <w:rPr>
          <w:rFonts w:ascii="Bradley Hand ITC" w:hAnsi="Bradley Hand ITC"/>
          <w:sz w:val="24"/>
          <w:szCs w:val="24"/>
          <w:lang w:val="es-ES"/>
        </w:rPr>
      </w:pPr>
    </w:p>
    <w:p w:rsidR="00F009BE" w:rsidRDefault="00F009BE" w:rsidP="007F67D0">
      <w:pPr>
        <w:jc w:val="both"/>
        <w:rPr>
          <w:rFonts w:ascii="Bradley Hand ITC" w:hAnsi="Bradley Hand ITC"/>
          <w:sz w:val="24"/>
          <w:szCs w:val="24"/>
          <w:lang w:val="es-ES"/>
        </w:rPr>
      </w:pPr>
    </w:p>
    <w:p w:rsidR="00F009BE" w:rsidRDefault="00F009BE" w:rsidP="007F67D0">
      <w:pPr>
        <w:jc w:val="both"/>
        <w:rPr>
          <w:rFonts w:ascii="Bradley Hand ITC" w:hAnsi="Bradley Hand ITC"/>
          <w:sz w:val="24"/>
          <w:szCs w:val="24"/>
          <w:lang w:val="es-ES"/>
        </w:rPr>
      </w:pPr>
    </w:p>
    <w:p w:rsidR="00F009BE" w:rsidRDefault="00F009BE" w:rsidP="007F67D0">
      <w:pPr>
        <w:jc w:val="both"/>
        <w:rPr>
          <w:rFonts w:ascii="Bradley Hand ITC" w:hAnsi="Bradley Hand ITC"/>
          <w:sz w:val="24"/>
          <w:szCs w:val="24"/>
          <w:lang w:val="es-ES"/>
        </w:rPr>
      </w:pPr>
    </w:p>
    <w:p w:rsidR="00F009BE" w:rsidRPr="001536CF" w:rsidRDefault="00F009BE" w:rsidP="007F67D0">
      <w:pPr>
        <w:jc w:val="both"/>
        <w:rPr>
          <w:rFonts w:ascii="Bradley Hand ITC" w:hAnsi="Bradley Hand ITC"/>
          <w:sz w:val="24"/>
          <w:szCs w:val="24"/>
          <w:lang w:val="es-ES"/>
        </w:rPr>
      </w:pPr>
    </w:p>
    <w:p w:rsidR="00E67F6D" w:rsidRPr="001536CF" w:rsidRDefault="00E67F6D" w:rsidP="007F67D0">
      <w:pPr>
        <w:jc w:val="both"/>
        <w:rPr>
          <w:rFonts w:ascii="Bradley Hand ITC" w:hAnsi="Bradley Hand ITC"/>
          <w:sz w:val="24"/>
          <w:szCs w:val="24"/>
          <w:lang w:val="es-ES"/>
        </w:rPr>
      </w:pPr>
      <w:r w:rsidRPr="001536CF">
        <w:rPr>
          <w:rFonts w:ascii="Bradley Hand ITC" w:hAnsi="Bradley Hand ITC"/>
          <w:sz w:val="24"/>
          <w:szCs w:val="24"/>
          <w:lang w:val="es-ES"/>
        </w:rPr>
        <w:t>Sol.- 4,6 y 11.</w:t>
      </w:r>
    </w:p>
    <w:p w:rsidR="001536CF" w:rsidRDefault="00217CE3" w:rsidP="001536CF">
      <w:pPr>
        <w:jc w:val="both"/>
        <w:rPr>
          <w:rFonts w:ascii="Bradley Hand ITC" w:hAnsi="Bradley Hand ITC"/>
          <w:sz w:val="24"/>
          <w:szCs w:val="24"/>
          <w:lang w:val="es-ES"/>
        </w:rPr>
      </w:pPr>
      <w:r w:rsidRPr="001536CF">
        <w:rPr>
          <w:rFonts w:ascii="Bradley Hand ITC" w:hAnsi="Bradley Hand ITC"/>
          <w:sz w:val="24"/>
          <w:szCs w:val="24"/>
          <w:lang w:val="es-ES"/>
        </w:rPr>
        <w:t>Con este resultado han de usar el lazo “</w:t>
      </w:r>
      <w:proofErr w:type="spellStart"/>
      <w:r w:rsidRPr="001536CF">
        <w:rPr>
          <w:rFonts w:ascii="Bradley Hand ITC" w:hAnsi="Bradley Hand ITC"/>
          <w:sz w:val="24"/>
          <w:szCs w:val="24"/>
          <w:lang w:val="es-ES"/>
        </w:rPr>
        <w:t>escítala</w:t>
      </w:r>
      <w:proofErr w:type="spellEnd"/>
      <w:r w:rsidRPr="001536CF">
        <w:rPr>
          <w:rFonts w:ascii="Bradley Hand ITC" w:hAnsi="Bradley Hand ITC"/>
          <w:sz w:val="24"/>
          <w:szCs w:val="24"/>
          <w:lang w:val="es-ES"/>
        </w:rPr>
        <w:t>”</w:t>
      </w:r>
      <w:r w:rsidR="001536CF">
        <w:rPr>
          <w:rFonts w:ascii="Bradley Hand ITC" w:hAnsi="Bradley Hand ITC"/>
          <w:sz w:val="24"/>
          <w:szCs w:val="24"/>
          <w:lang w:val="es-ES"/>
        </w:rPr>
        <w:t xml:space="preserve"> para conseguir un reto final: </w:t>
      </w:r>
    </w:p>
    <w:p w:rsidR="001536CF" w:rsidRDefault="001536CF" w:rsidP="001536CF">
      <w:pPr>
        <w:jc w:val="both"/>
        <w:rPr>
          <w:rFonts w:ascii="Bradley Hand ITC" w:hAnsi="Bradley Hand ITC"/>
          <w:sz w:val="24"/>
          <w:szCs w:val="24"/>
          <w:lang w:val="es-ES"/>
        </w:rPr>
      </w:pPr>
      <w:r w:rsidRPr="001536CF">
        <w:rPr>
          <w:rFonts w:ascii="Bradley Hand ITC" w:hAnsi="Bradley Hand ITC"/>
          <w:sz w:val="24"/>
          <w:szCs w:val="24"/>
          <w:u w:val="single"/>
          <w:lang w:val="es-ES"/>
        </w:rPr>
        <w:t>Reto:</w:t>
      </w:r>
      <w:r w:rsidRPr="001536CF">
        <w:rPr>
          <w:rFonts w:ascii="Bradley Hand ITC" w:hAnsi="Bradley Hand ITC"/>
          <w:sz w:val="24"/>
          <w:szCs w:val="24"/>
          <w:lang w:val="es-ES"/>
        </w:rPr>
        <w:t xml:space="preserve"> </w:t>
      </w:r>
      <w:r w:rsidRPr="001536CF">
        <w:rPr>
          <w:rFonts w:ascii="Bradley Hand ITC" w:hAnsi="Bradley Hand ITC"/>
          <w:b/>
          <w:color w:val="4F6228" w:themeColor="accent3" w:themeShade="80"/>
          <w:sz w:val="24"/>
          <w:szCs w:val="24"/>
          <w:lang w:val="es-ES"/>
        </w:rPr>
        <w:t>Encontrar los tres Nombres de chica y los tres de chico más comunes de la localidad en la que se ubica el centro educativo</w:t>
      </w:r>
      <w:r w:rsidRPr="001536CF">
        <w:rPr>
          <w:rFonts w:ascii="Bradley Hand ITC" w:hAnsi="Bradley Hand ITC"/>
          <w:b/>
          <w:sz w:val="24"/>
          <w:szCs w:val="24"/>
          <w:lang w:val="es-ES"/>
        </w:rPr>
        <w:t>.</w:t>
      </w:r>
      <w:r w:rsidRPr="001536CF">
        <w:rPr>
          <w:rFonts w:ascii="Bradley Hand ITC" w:hAnsi="Bradley Hand ITC"/>
          <w:sz w:val="24"/>
          <w:szCs w:val="24"/>
          <w:lang w:val="es-ES"/>
        </w:rPr>
        <w:t xml:space="preserve"> </w:t>
      </w:r>
    </w:p>
    <w:p w:rsidR="00217CE3" w:rsidRPr="001536CF" w:rsidRDefault="00217CE3" w:rsidP="007F67D0">
      <w:pPr>
        <w:jc w:val="both"/>
        <w:rPr>
          <w:rFonts w:ascii="Bradley Hand ITC" w:hAnsi="Bradley Hand ITC"/>
          <w:sz w:val="24"/>
          <w:szCs w:val="24"/>
          <w:lang w:val="es-ES"/>
        </w:rPr>
      </w:pPr>
      <w:r w:rsidRPr="001536CF">
        <w:rPr>
          <w:rFonts w:ascii="Bradley Hand ITC" w:hAnsi="Bradley Hand ITC"/>
          <w:noProof/>
          <w:sz w:val="24"/>
          <w:szCs w:val="24"/>
          <w:lang w:val="es-ES" w:eastAsia="es-ES"/>
        </w:rPr>
        <w:drawing>
          <wp:inline distT="0" distB="0" distL="0" distR="0" wp14:anchorId="7C86E8C4" wp14:editId="5E9C96B2">
            <wp:extent cx="2417884" cy="2628900"/>
            <wp:effectExtent l="0" t="0" r="1905" b="0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127_184420455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57" r="4737" b="18162"/>
                    <a:stretch/>
                  </pic:blipFill>
                  <pic:spPr bwMode="auto">
                    <a:xfrm>
                      <a:off x="0" y="0"/>
                      <a:ext cx="2418584" cy="26296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536CF">
        <w:rPr>
          <w:rFonts w:ascii="Bradley Hand ITC" w:hAnsi="Bradley Hand ITC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60288" behindDoc="1" locked="0" layoutInCell="1" allowOverlap="1" wp14:anchorId="384E0F4B" wp14:editId="25AD87EA">
            <wp:simplePos x="0" y="0"/>
            <wp:positionH relativeFrom="column">
              <wp:posOffset>1270</wp:posOffset>
            </wp:positionH>
            <wp:positionV relativeFrom="paragraph">
              <wp:posOffset>3810</wp:posOffset>
            </wp:positionV>
            <wp:extent cx="2874645" cy="1978025"/>
            <wp:effectExtent l="0" t="0" r="1905" b="3175"/>
            <wp:wrapTight wrapText="bothSides">
              <wp:wrapPolygon edited="0">
                <wp:start x="21600" y="21600"/>
                <wp:lineTo x="21600" y="173"/>
                <wp:lineTo x="129" y="173"/>
                <wp:lineTo x="129" y="21600"/>
                <wp:lineTo x="21600" y="21600"/>
              </wp:wrapPolygon>
            </wp:wrapTight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127_184030047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8" t="5320" r="22150" b="24755"/>
                    <a:stretch/>
                  </pic:blipFill>
                  <pic:spPr bwMode="auto">
                    <a:xfrm rot="10800000">
                      <a:off x="0" y="0"/>
                      <a:ext cx="2874645" cy="1978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7F6D" w:rsidRPr="001536CF" w:rsidRDefault="00217CE3" w:rsidP="007F67D0">
      <w:pPr>
        <w:jc w:val="both"/>
        <w:rPr>
          <w:rFonts w:ascii="Bradley Hand ITC" w:hAnsi="Bradley Hand ITC"/>
          <w:sz w:val="24"/>
          <w:szCs w:val="24"/>
          <w:lang w:val="es-ES"/>
        </w:rPr>
      </w:pPr>
      <w:r w:rsidRPr="001536CF">
        <w:rPr>
          <w:rFonts w:ascii="Bradley Hand ITC" w:hAnsi="Bradley Hand ITC"/>
          <w:sz w:val="24"/>
          <w:szCs w:val="24"/>
          <w:lang w:val="es-ES"/>
        </w:rPr>
        <w:t xml:space="preserve">Esto les llevaría a la página del Instituto </w:t>
      </w:r>
      <w:proofErr w:type="spellStart"/>
      <w:r w:rsidRPr="001536CF">
        <w:rPr>
          <w:rFonts w:ascii="Bradley Hand ITC" w:hAnsi="Bradley Hand ITC"/>
          <w:sz w:val="24"/>
          <w:szCs w:val="24"/>
          <w:lang w:val="es-ES"/>
        </w:rPr>
        <w:t>Galego</w:t>
      </w:r>
      <w:proofErr w:type="spellEnd"/>
      <w:r w:rsidRPr="001536CF">
        <w:rPr>
          <w:rFonts w:ascii="Bradley Hand ITC" w:hAnsi="Bradley Hand ITC"/>
          <w:sz w:val="24"/>
          <w:szCs w:val="24"/>
          <w:lang w:val="es-ES"/>
        </w:rPr>
        <w:t xml:space="preserve"> de </w:t>
      </w:r>
      <w:proofErr w:type="spellStart"/>
      <w:r w:rsidRPr="001536CF">
        <w:rPr>
          <w:rFonts w:ascii="Bradley Hand ITC" w:hAnsi="Bradley Hand ITC"/>
          <w:sz w:val="24"/>
          <w:szCs w:val="24"/>
          <w:lang w:val="es-ES"/>
        </w:rPr>
        <w:t>Estatística</w:t>
      </w:r>
      <w:proofErr w:type="spellEnd"/>
      <w:r w:rsidRPr="001536CF">
        <w:rPr>
          <w:rFonts w:ascii="Bradley Hand ITC" w:hAnsi="Bradley Hand ITC"/>
          <w:sz w:val="24"/>
          <w:szCs w:val="24"/>
          <w:lang w:val="es-ES"/>
        </w:rPr>
        <w:t xml:space="preserve"> (IGE), y harían la consulta correspondiente.</w:t>
      </w:r>
    </w:p>
    <w:p w:rsidR="00217CE3" w:rsidRDefault="001536CF" w:rsidP="007F67D0">
      <w:pPr>
        <w:jc w:val="both"/>
        <w:rPr>
          <w:rFonts w:ascii="Bradley Hand ITC" w:hAnsi="Bradley Hand ITC"/>
          <w:sz w:val="24"/>
          <w:szCs w:val="24"/>
          <w:lang w:val="es-ES"/>
        </w:rPr>
      </w:pPr>
      <w:r>
        <w:rPr>
          <w:rFonts w:ascii="Bradley Hand ITC" w:hAnsi="Bradley Hand ITC"/>
          <w:noProof/>
          <w:sz w:val="24"/>
          <w:szCs w:val="24"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3491865</wp:posOffset>
                </wp:positionH>
                <wp:positionV relativeFrom="paragraph">
                  <wp:posOffset>2151136</wp:posOffset>
                </wp:positionV>
                <wp:extent cx="1178169" cy="483235"/>
                <wp:effectExtent l="0" t="19050" r="41275" b="31115"/>
                <wp:wrapNone/>
                <wp:docPr id="8" name="8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8169" cy="48323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8 Flecha derecha" o:spid="_x0000_s1026" type="#_x0000_t13" style="position:absolute;margin-left:274.95pt;margin-top:169.4pt;width:92.75pt;height:38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" adj="17170" fillcolor="red" strokecolor="red" strokeweight="2pt"/>
            </w:pict>
          </mc:Fallback>
        </mc:AlternateContent>
      </w:r>
      <w:r>
        <w:rPr>
          <w:rFonts w:ascii="Bradley Hand ITC" w:hAnsi="Bradley Hand ITC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4757958</wp:posOffset>
                </wp:positionH>
                <wp:positionV relativeFrom="paragraph">
                  <wp:posOffset>2151136</wp:posOffset>
                </wp:positionV>
                <wp:extent cx="1142756" cy="483577"/>
                <wp:effectExtent l="0" t="0" r="19685" b="12065"/>
                <wp:wrapNone/>
                <wp:docPr id="7" name="7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2756" cy="48357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7 Elipse" o:spid="_x0000_s1026" style="position:absolute;margin-left:374.65pt;margin-top:169.4pt;width:90pt;height:38.1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" filled="f" strokecolor="red" strokeweight="2pt"/>
            </w:pict>
          </mc:Fallback>
        </mc:AlternateContent>
      </w:r>
      <w:r w:rsidR="00217CE3" w:rsidRPr="001536CF">
        <w:rPr>
          <w:rFonts w:ascii="Bradley Hand ITC" w:hAnsi="Bradley Hand ITC"/>
          <w:noProof/>
          <w:sz w:val="24"/>
          <w:szCs w:val="24"/>
          <w:lang w:val="es-ES" w:eastAsia="es-ES"/>
        </w:rPr>
        <w:drawing>
          <wp:inline distT="0" distB="0" distL="0" distR="0" wp14:anchorId="457387F6" wp14:editId="7C33B072">
            <wp:extent cx="5992252" cy="2883877"/>
            <wp:effectExtent l="0" t="0" r="889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2816" cy="2884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6CF" w:rsidRDefault="001536CF" w:rsidP="007F67D0">
      <w:pPr>
        <w:jc w:val="both"/>
        <w:rPr>
          <w:rFonts w:ascii="Bradley Hand ITC" w:hAnsi="Bradley Hand ITC"/>
          <w:sz w:val="24"/>
          <w:szCs w:val="24"/>
          <w:lang w:val="es-ES"/>
        </w:rPr>
      </w:pPr>
    </w:p>
    <w:p w:rsidR="001536CF" w:rsidRPr="001536CF" w:rsidRDefault="001536CF" w:rsidP="007F67D0">
      <w:pPr>
        <w:jc w:val="both"/>
        <w:rPr>
          <w:rFonts w:ascii="Bradley Hand ITC" w:hAnsi="Bradley Hand ITC"/>
          <w:sz w:val="24"/>
          <w:szCs w:val="24"/>
          <w:lang w:val="es-ES"/>
        </w:rPr>
      </w:pPr>
      <w:r>
        <w:rPr>
          <w:rFonts w:ascii="Bradley Hand ITC" w:hAnsi="Bradley Hand ITC"/>
          <w:sz w:val="24"/>
          <w:szCs w:val="24"/>
          <w:lang w:val="es-ES"/>
        </w:rPr>
        <w:t xml:space="preserve">Si finalizan la prueba en </w:t>
      </w:r>
      <w:r w:rsidR="00F009BE">
        <w:rPr>
          <w:rFonts w:ascii="Bradley Hand ITC" w:hAnsi="Bradley Hand ITC"/>
          <w:sz w:val="24"/>
          <w:szCs w:val="24"/>
          <w:lang w:val="es-ES"/>
        </w:rPr>
        <w:t>el tiempo asignado (en torno a 20 min).Recibirán una recompensa.</w:t>
      </w:r>
    </w:p>
    <w:sectPr w:rsidR="001536CF" w:rsidRPr="001536CF">
      <w:headerReference w:type="default" r:id="rId13"/>
      <w:foot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021" w:rsidRDefault="004C0021" w:rsidP="002E431F">
      <w:pPr>
        <w:spacing w:after="0" w:line="240" w:lineRule="auto"/>
      </w:pPr>
      <w:r>
        <w:separator/>
      </w:r>
    </w:p>
  </w:endnote>
  <w:endnote w:type="continuationSeparator" w:id="0">
    <w:p w:rsidR="004C0021" w:rsidRDefault="004C0021" w:rsidP="002E4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2588681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9B6CA0" w:rsidRDefault="009B6CA0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86CA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86CA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B6CA0" w:rsidRDefault="009B6CA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021" w:rsidRDefault="004C0021" w:rsidP="002E431F">
      <w:pPr>
        <w:spacing w:after="0" w:line="240" w:lineRule="auto"/>
      </w:pPr>
      <w:r>
        <w:separator/>
      </w:r>
    </w:p>
  </w:footnote>
  <w:footnote w:type="continuationSeparator" w:id="0">
    <w:p w:rsidR="004C0021" w:rsidRDefault="004C0021" w:rsidP="002E4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31F" w:rsidRPr="001A3BA3" w:rsidRDefault="00886CAE">
    <w:pPr>
      <w:pStyle w:val="Encabezado"/>
      <w:rPr>
        <w:color w:val="76923C" w:themeColor="accent3" w:themeShade="BF"/>
      </w:rPr>
    </w:pPr>
    <w:r>
      <w:rPr>
        <w:color w:val="76923C" w:themeColor="accent3" w:themeShade="BF"/>
      </w:rPr>
      <w:t>MY</w:t>
    </w:r>
    <w:r w:rsidR="002E431F" w:rsidRPr="001A3BA3">
      <w:rPr>
        <w:color w:val="76923C" w:themeColor="accent3" w:themeShade="BF"/>
      </w:rPr>
      <w:t xml:space="preserve">STERY BLOCK </w:t>
    </w:r>
    <w:r w:rsidR="002E431F" w:rsidRPr="001A3BA3">
      <w:rPr>
        <w:color w:val="76923C" w:themeColor="accent3" w:themeShade="BF"/>
      </w:rPr>
      <w:t xml:space="preserve">. Matemáticas </w:t>
    </w:r>
    <w:r w:rsidR="002E431F" w:rsidRPr="001A3BA3">
      <w:rPr>
        <w:color w:val="76923C" w:themeColor="accent3" w:themeShade="BF"/>
      </w:rPr>
      <w:t>2ºESO</w:t>
    </w:r>
    <w:r w:rsidR="002E431F" w:rsidRPr="001A3BA3">
      <w:rPr>
        <w:color w:val="76923C" w:themeColor="accent3" w:themeShade="BF"/>
      </w:rPr>
      <w:t xml:space="preserve"> </w:t>
    </w:r>
    <w:r w:rsidR="002E431F" w:rsidRPr="001A3BA3">
      <w:rPr>
        <w:color w:val="76923C" w:themeColor="accent3" w:themeShade="BF"/>
      </w:rPr>
      <w:tab/>
    </w:r>
    <w:r w:rsidR="002E431F" w:rsidRPr="001A3BA3">
      <w:rPr>
        <w:color w:val="76923C" w:themeColor="accent3" w:themeShade="BF"/>
      </w:rPr>
      <w:tab/>
      <w:t xml:space="preserve">Águeda Lago.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31F"/>
    <w:rsid w:val="00075BB0"/>
    <w:rsid w:val="001536CF"/>
    <w:rsid w:val="001A1A32"/>
    <w:rsid w:val="001A3BA3"/>
    <w:rsid w:val="001C0512"/>
    <w:rsid w:val="00217CE3"/>
    <w:rsid w:val="002E431F"/>
    <w:rsid w:val="003A0821"/>
    <w:rsid w:val="004A153C"/>
    <w:rsid w:val="004C0021"/>
    <w:rsid w:val="007F67D0"/>
    <w:rsid w:val="00835F59"/>
    <w:rsid w:val="00886CAE"/>
    <w:rsid w:val="009B6CA0"/>
    <w:rsid w:val="00A57FAB"/>
    <w:rsid w:val="00C824F3"/>
    <w:rsid w:val="00DD65EB"/>
    <w:rsid w:val="00E67F6D"/>
    <w:rsid w:val="00F0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43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431F"/>
    <w:rPr>
      <w:lang w:val="gl-ES"/>
    </w:rPr>
  </w:style>
  <w:style w:type="paragraph" w:styleId="Piedepgina">
    <w:name w:val="footer"/>
    <w:basedOn w:val="Normal"/>
    <w:link w:val="PiedepginaCar"/>
    <w:uiPriority w:val="99"/>
    <w:unhideWhenUsed/>
    <w:rsid w:val="002E43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431F"/>
    <w:rPr>
      <w:lang w:val="gl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6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6CA0"/>
    <w:rPr>
      <w:rFonts w:ascii="Tahoma" w:hAnsi="Tahoma" w:cs="Tahoma"/>
      <w:sz w:val="16"/>
      <w:szCs w:val="16"/>
      <w:lang w:val="gl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43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431F"/>
    <w:rPr>
      <w:lang w:val="gl-ES"/>
    </w:rPr>
  </w:style>
  <w:style w:type="paragraph" w:styleId="Piedepgina">
    <w:name w:val="footer"/>
    <w:basedOn w:val="Normal"/>
    <w:link w:val="PiedepginaCar"/>
    <w:uiPriority w:val="99"/>
    <w:unhideWhenUsed/>
    <w:rsid w:val="002E43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431F"/>
    <w:rPr>
      <w:lang w:val="gl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6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6CA0"/>
    <w:rPr>
      <w:rFonts w:ascii="Tahoma" w:hAnsi="Tahoma" w:cs="Tahoma"/>
      <w:sz w:val="16"/>
      <w:szCs w:val="16"/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2</cp:revision>
  <cp:lastPrinted>2019-01-27T20:51:00Z</cp:lastPrinted>
  <dcterms:created xsi:type="dcterms:W3CDTF">2019-01-27T20:56:00Z</dcterms:created>
  <dcterms:modified xsi:type="dcterms:W3CDTF">2019-01-27T20:56:00Z</dcterms:modified>
</cp:coreProperties>
</file>