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rFonts w:ascii="sans-serif" w:hAnsi="sans-serif"/>
          <w:b w:val="false"/>
          <w:bCs w:val="false"/>
          <w:sz w:val="18"/>
          <w:szCs w:val="18"/>
        </w:rPr>
        <w:t xml:space="preserve">Ley Orgánica 2/2006, de 3 de mayo, de Educación. Texto consolidado. </w:t>
      </w:r>
      <w:hyperlink r:id="rId2">
        <w:r>
          <w:rPr>
            <w:rStyle w:val="EnlacedeInternet"/>
            <w:rFonts w:ascii="sans-serif" w:hAnsi="sans-serif"/>
            <w:b w:val="false"/>
            <w:bCs w:val="false"/>
            <w:sz w:val="18"/>
            <w:szCs w:val="18"/>
          </w:rPr>
          <w:t>http://www.boe.es/buscar/pdf/2006/BOE-A-2006-7899-consolidado.pdf</w:t>
        </w:r>
      </w:hyperlink>
      <w:r>
        <w:rPr>
          <w:rFonts w:ascii="sans-serif" w:hAnsi="sans-serif"/>
          <w:b w:val="false"/>
          <w:bCs w:val="false"/>
          <w:sz w:val="18"/>
          <w:szCs w:val="18"/>
        </w:rPr>
        <w:t xml:space="preserve"> </w:t>
      </w:r>
    </w:p>
    <w:p>
      <w:pPr>
        <w:pStyle w:val="Normal"/>
        <w:jc w:val="both"/>
        <w:rPr>
          <w:rFonts w:ascii="sans-serif" w:hAnsi="sans-serif"/>
          <w:sz w:val="18"/>
          <w:szCs w:val="18"/>
        </w:rPr>
      </w:pPr>
      <w:r>
        <w:rPr>
          <w:rFonts w:ascii="sans-serif" w:hAnsi="sans-serif"/>
          <w:b w:val="false"/>
          <w:bCs w:val="false"/>
          <w:sz w:val="18"/>
          <w:szCs w:val="18"/>
        </w:rPr>
        <w:t>Jefatura del Estado</w:t>
      </w:r>
    </w:p>
    <w:p>
      <w:pPr>
        <w:pStyle w:val="Normal"/>
        <w:jc w:val="both"/>
        <w:rPr>
          <w:rFonts w:ascii="sans-serif" w:hAnsi="sans-serif"/>
          <w:sz w:val="18"/>
          <w:szCs w:val="18"/>
        </w:rPr>
      </w:pPr>
      <w:r>
        <w:rPr>
          <w:rFonts w:ascii="sans-serif" w:hAnsi="sans-serif"/>
          <w:b w:val="false"/>
          <w:bCs w:val="false"/>
          <w:sz w:val="18"/>
          <w:szCs w:val="18"/>
        </w:rPr>
        <w:t>«BOE» núm. 106, de 4 de mayo de 2006</w:t>
      </w:r>
    </w:p>
    <w:p>
      <w:pPr>
        <w:pStyle w:val="Normal"/>
        <w:jc w:val="both"/>
        <w:rPr>
          <w:rFonts w:ascii="sans-serif" w:hAnsi="sans-serif"/>
          <w:sz w:val="18"/>
          <w:szCs w:val="18"/>
        </w:rPr>
      </w:pPr>
      <w:r>
        <w:rPr>
          <w:rFonts w:ascii="sans-serif" w:hAnsi="sans-serif"/>
          <w:b w:val="false"/>
          <w:bCs w:val="false"/>
          <w:sz w:val="18"/>
          <w:szCs w:val="18"/>
        </w:rPr>
        <w:t>Referencia: BOE-A-2006-7899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2836" w:hanging="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TÍTULO I</w:t>
      </w:r>
    </w:p>
    <w:p>
      <w:pPr>
        <w:pStyle w:val="Normal"/>
        <w:ind w:left="2836" w:hanging="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Las Enseñanzas y su Ordenación</w:t>
      </w:r>
    </w:p>
    <w:p>
      <w:pPr>
        <w:pStyle w:val="Normal"/>
        <w:ind w:left="2836" w:hanging="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ind w:left="2127" w:hanging="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CAPÍTULO I</w:t>
      </w:r>
    </w:p>
    <w:p>
      <w:pPr>
        <w:pStyle w:val="Normal"/>
        <w:ind w:left="2127" w:hanging="0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Educación infantil</w:t>
      </w:r>
    </w:p>
    <w:p>
      <w:pPr>
        <w:pStyle w:val="Normal"/>
        <w:ind w:left="0" w:hanging="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 xml:space="preserve">Artículo 13. </w:t>
      </w:r>
    </w:p>
    <w:p>
      <w:pPr>
        <w:pStyle w:val="Normal"/>
        <w:ind w:left="0" w:hanging="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Objetivos.</w:t>
      </w:r>
    </w:p>
    <w:p>
      <w:pPr>
        <w:pStyle w:val="Normal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La educación infantil contribuirá a desarrollar en las niñas y niños las capacidades que  les permitan: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a) Conocer su propio cuerpo y el de los otros, sus posibilidades de acción y aprender a  respetar las diferencias.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b) Observar y explorar su entorno familiar, natural y social.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c) Adquirir progresivamente autonomía en sus actividades habituales.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d) Desarrollar sus capacidades afectivas.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e) Relacionarse con los demás y adquirir progresivamente pautas elementales de  convivencia y relación social, así como ejercitarse en la resolución pacífica de conflictos.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f) Desarrollar habilidades comunicativas en diferentes lenguajes y formas de expresión.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g) Iniciarse en las habilidades lógico-matemáticas, en la lecto-escritura y en el  movimiento, el gesto y el ritmo.</w:t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CAPÍTULO II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sans-serif" w:hAnsi="sans-serif"/>
          <w:b w:val="false"/>
          <w:bCs w:val="false"/>
          <w:sz w:val="24"/>
        </w:rPr>
        <w:t>Educación primaria</w:t>
      </w:r>
    </w:p>
    <w:p>
      <w:pPr>
        <w:pStyle w:val="Normal"/>
        <w:spacing w:lineRule="auto" w:line="36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 xml:space="preserve">Artículo 17. </w:t>
      </w:r>
    </w:p>
    <w:p>
      <w:pPr>
        <w:pStyle w:val="Normal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Objetivos de la educación primaria.</w:t>
      </w:r>
    </w:p>
    <w:p>
      <w:pPr>
        <w:pStyle w:val="Normal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La educación primaria contribuirá a desarrollar en los niños y niñas las capacidades que  les permitan:</w:t>
      </w:r>
    </w:p>
    <w:p>
      <w:pPr>
        <w:pStyle w:val="Normal"/>
        <w:spacing w:lineRule="auto" w:line="480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a) Conocer y apreciar los valores y las normas de convivencia, aprender a obrar de  acuerdo con ellas, prepararse para el ejercicio activo de la ciudadanía y respetar los  derechos humanos, así como el pluralismo propio de una sociedad democrática.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b) Desarrollar hábitos de trabajo individual y de equipo, de esfuerzo y de responsabilidad  en el estudio, así como actitudes de confianza en sí mismo, sentido crítico, iniciativa  personal, curiosidad, interés y creatividad en el aprendizaje, y espíritu emprendedor.</w:t>
      </w:r>
    </w:p>
    <w:p>
      <w:pPr>
        <w:pStyle w:val="Normal"/>
        <w:spacing w:lineRule="auto" w:line="480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c) Adquirir habilidades para la prevención y para la resolución pacífica de conflictos, que les permitan desenvolverse con autonomía en el ámbito familiar y doméstico, así como en los grupos sociales con los que se relacionan.</w:t>
      </w:r>
    </w:p>
    <w:p>
      <w:pPr>
        <w:pStyle w:val="Normal"/>
        <w:spacing w:lineRule="auto" w:line="480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d) Conocer, comprender y respetar las diferentes culturas y las diferencias entre las  personas, la igualdad de derechos y oportunidades de hombres y mujeres y la no  discriminación de personas con discapacidad.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e) Conocer y utilizar de manera apropiada la lengua castellana y, si la hubiere, la lengua  cooficial de la Comunidad Autónoma y desarrollar hábitos de lectura.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f) Adquirir en, al menos, una lengua extranjera la competencia comunicativa básica que  les permita expresar y comprender mensajes sencillos y desenvolverse en situaciones  cotidianas.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g) Desarrollar las competencias matemáticas básicas e iniciarse en la resolución de  problemas que requieran la realización de operaciones elementales de cálculo,  conocimientos geométricos y estimaciones, así como ser capaces de aplicarlos a las  situaciones de su vida cotidiana.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h) Conocer los aspectos fundamentales de las Ciencias de la Naturaleza, las Ciencias  Sociales, la Geografía, la Historia y la Cultura.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i) Iniciarse en la utilización, para el aprendizaje, de las tecnologías de la información y la  comunicación desarrollando un espíritu crítico ante los mensajes que reciben y elaboran.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j) Utilizar diferentes representaciones y expresiones artísticas e iniciarse en la  construcción de propuestas visuales y audiovisuales.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k) Valorar la higiene y la salud, aceptar el propio cuerpo y el de los otros, respetar las  diferencias y utilizar la educación física y el deporte como medios para favorecer el  desarrollo personal y social.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l) Conocer y valorar los animales más próximos al ser humano y adoptar modos de  comportamiento que favorezcan su cuidado.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m) Desarrollar sus capacidades afectivas en todos los ámbitos de la personalidad y en sus relaciones con los demás, así como una actitud contraria a la violencia, a los prejuicios de cualquier tipo y a los estereotipos sexistas.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n) Fomentar la educación vial y actitudes de respeto que incidan en la prevención de los  accidentes de tráfico.</w:t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center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CAPÍTULO III</w:t>
      </w:r>
    </w:p>
    <w:p>
      <w:pPr>
        <w:pStyle w:val="Normal"/>
        <w:jc w:val="center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Educación secundaria obligatoria</w:t>
      </w:r>
    </w:p>
    <w:p>
      <w:pPr>
        <w:pStyle w:val="Normal"/>
        <w:spacing w:lineRule="auto" w:line="480"/>
        <w:jc w:val="center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 xml:space="preserve">Artículo 23. </w:t>
      </w:r>
    </w:p>
    <w:p>
      <w:pPr>
        <w:pStyle w:val="Normal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Objetivos.</w:t>
      </w:r>
    </w:p>
    <w:p>
      <w:pPr>
        <w:pStyle w:val="Normal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La educación secundaria obligatoria contribuirá a desarrollar en los alumnos y las  alumnas las capacidades que les permitan: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a) Asumir responsablemente sus deberes, conocer y ejercer sus derechos en el respeto a los demás, practicar la tolerancia, la cooperación y la solidaridad entre las personas y grupos, ejercitarse en el diálogo afianzando los derechos humanos como valores comunes de una sociedad plural y prepararse para el ejercicio de la ciudadanía democrática.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b) Desarrollar y consolidar hábitos de disciplina, estudio y trabajo individual y en equipo  como condición necesaria para una realización eficaz de las tareas del aprendizaje y como  medio de desarrollo personal.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c) Valorar y respetar la diferencia de sexos y la igualdad de derechos y oportunidades entre ellos. Rechazar los estereotipos que supongan discriminación entre hombres y mujeres.</w:t>
      </w:r>
    </w:p>
    <w:p>
      <w:pPr>
        <w:pStyle w:val="Normal"/>
        <w:spacing w:lineRule="auto" w:line="480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d) Fortalecer sus capacidades afectivas en todos los ámbitos de la personalidad y en sus relaciones con los demás, así como rechazar la violencia, los prejuicios de cualquier tipo, los comportamientos sexistas y resolver pacíficamente los conflictos.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 xml:space="preserve">e) Desarrollar destrezas básicas en la utilización de las fuentes de información para, con  sentido crítico, adquirir nuevos conocimientos. Adquirir una preparación básica en el campo 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de las tecnologías, especialmente las de la información y la comunicación.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f) Concebir el conocimiento científico como un saber integrado, que se estructura en  distintas disciplinas, así como conocer y aplicar los métodos para identificar los problemas  en los diversos campos del conocimiento y de la experiencia.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g) Desarrollar el espíritu emprendedor y la confianza en sí mismo, la participación, el  sentido crítico, la iniciativa personal y la capacidad para aprender a aprender, planificar,  tomar decisiones y asumir responsabilidades.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h) Comprender y expresar con corrección, oralmente y por escrito, en la lengua  castellana y, si la hubiere, en la lengua cooficial de la Comunidad Autónoma, textos y mensajes complejos, e iniciarse en e conocimiento, la lectura y el estudio de la literatura.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i) Comprender y expresarse en una o más lenguas extranjeras de manera apropiada.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j) Conocer, valorar y respetar los aspectos básicos de la cultura y la historia propias y de  los demás, así como el patrimonio artístico y cultural.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k) Conocer y aceptar el funcionamiento del propio cuerpo y el de los otros, respetar las  diferencias, afianzar los hábitos de cuidado y salud corporales e incorporar la educación  física y la práctica del deporte para favorecer el desarrollo personal y social. Conocer y  valorar la dimensión humana de la sexualidad en toda su diversidad. Valorar críticamente los hábitos sociales relacionados con la salud, el consumo, el cuidado de los seres vivos y el medio ambiente, contribuyendo a su conservación y mejora.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l) Apreciar la creación artística y comprender el lenguaje de las distintas manifestaciones artísticas, utilizando diversos medios de expresión y representación.</w:t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center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CAPÍTULO IV</w:t>
      </w:r>
    </w:p>
    <w:p>
      <w:pPr>
        <w:pStyle w:val="Normal"/>
        <w:jc w:val="center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Bachillerato</w:t>
      </w:r>
    </w:p>
    <w:p>
      <w:pPr>
        <w:pStyle w:val="Normal"/>
        <w:spacing w:lineRule="auto" w:line="480"/>
        <w:jc w:val="both"/>
        <w:rPr>
          <w:b w:val="false"/>
          <w:b w:val="false"/>
          <w:bCs w:val="false"/>
        </w:rPr>
      </w:pPr>
      <w:r>
        <w:rPr>
          <w:rFonts w:ascii="sans-serif" w:hAnsi="sans-serif"/>
          <w:b w:val="false"/>
          <w:bCs w:val="false"/>
          <w:sz w:val="24"/>
        </w:rPr>
        <w:t xml:space="preserve">Artículo 33. </w:t>
      </w:r>
    </w:p>
    <w:p>
      <w:pPr>
        <w:pStyle w:val="Normal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Objetivos.</w:t>
      </w:r>
    </w:p>
    <w:p>
      <w:pPr>
        <w:pStyle w:val="Normal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El bachillerato contribuirá a desarrollar en los alumnos y las alumnas las capacidades  que les permitan: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a) Ejercer la ciudadanía democrática, desde una perspectiva global, y adquirir una  conciencia cívica responsable, inspirada por los valores de la Constitución española así como por los derechos humanos, que fomente la corresponsabilidad en la construcción de una sociedad justa y equitativa.</w:t>
      </w:r>
    </w:p>
    <w:p>
      <w:pPr>
        <w:pStyle w:val="Normal"/>
        <w:spacing w:lineRule="auto" w:line="480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b) Consolidar una madurez personal y social que les permita actuar de forma  responsable y autónoma y desarrollar su espíritu crítico. Prever y resolver pacíficamente los conflictos personales, familiares y sociales.</w:t>
      </w:r>
    </w:p>
    <w:p>
      <w:pPr>
        <w:pStyle w:val="Normal"/>
        <w:spacing w:lineRule="auto" w:line="480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c) Fomentar la igualdad efectiva de derechos y oportunidades entre hombres y mujeres, analizar y valorar críticamente las desigualdades existentes e impulsar la igualdad real y la no discriminación de las personas con discapacidad.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d) Afianzar los hábitos de lectura, estudio y disciplina, como condiciones necesarias para  el eficaz aprovechamiento del aprendizaje, y como medio de desarrollo personal.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e) Dominar, tanto en su expresión oral como escrita, la lengua castellana y, en su caso,  la lengua cooficial de su Comunidad Autónoma.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f) Expresarse con fluidez y corrección en una o más lenguas extranjeras.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g) Utilizar con solvencia y responsabilidad las tecnologías de la información y la  comunicación.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h) Conocer y valorar críticamente las realidades del mundo contemporáneo, sus  antecedentes históricos y los principales factores de su evolución. Participar de forma  solidaria en el desarrollo y mejora de su entorno social.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i) Acceder a los conocimientos científicos y tecnológicos fundamentales y dominar las  habilidades básicas propias de la modalidad elegida.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j) Comprender los elementos y procedimientos fundamentales de la investigación y de  los métodos científicos. Conocer y valorar de forma crítica la contribución de la ciencia y la  tecnología en el cambio de las condiciones de vida, así como afianzar la sensibilidad y el  respeto hacia el medio ambiente.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k) Afianzar el espíritu emprendedor con actitudes de creatividad, flexibilidad, iniciativa,  trabajo en equipo, confianza en uno mismo y sentido crítico.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l) Desarrollar la sensibilidad artística y literaria, así como el criterio estético, como fuentes  de formación y enriquecimiento cultural.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m) Utilizar la educación física y el deporte para favorecer el desarrollo personal y social.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n) Afianzar actitudes de respeto y prevención en el ámbito de la seguridad vial.</w:t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both"/>
        <w:rPr>
          <w:rFonts w:ascii="sans-serif" w:hAnsi="sans-serif"/>
          <w:b w:val="false"/>
          <w:b w:val="false"/>
          <w:bCs w:val="false"/>
          <w:sz w:val="24"/>
        </w:rPr>
      </w:pPr>
      <w:r>
        <w:rPr>
          <w:rFonts w:ascii="sans-serif" w:hAnsi="sans-serif"/>
          <w:b w:val="false"/>
          <w:bCs w:val="false"/>
          <w:sz w:val="24"/>
        </w:rPr>
      </w:r>
    </w:p>
    <w:p>
      <w:pPr>
        <w:pStyle w:val="Normal"/>
        <w:spacing w:lineRule="auto" w:line="480"/>
        <w:jc w:val="center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CAPÍTULO V</w:t>
      </w:r>
    </w:p>
    <w:p>
      <w:pPr>
        <w:pStyle w:val="Normal"/>
        <w:spacing w:lineRule="auto" w:line="480"/>
        <w:jc w:val="center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Formación profesional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 xml:space="preserve">Artículo 40. </w:t>
      </w:r>
    </w:p>
    <w:p>
      <w:pPr>
        <w:pStyle w:val="Normal"/>
        <w:spacing w:lineRule="auto" w:line="480"/>
        <w:jc w:val="both"/>
        <w:rPr>
          <w:rFonts w:ascii="sans-serif" w:hAnsi="sans-serif"/>
          <w:b/>
          <w:b/>
          <w:bCs/>
          <w:sz w:val="24"/>
        </w:rPr>
      </w:pPr>
      <w:r>
        <w:rPr>
          <w:rFonts w:ascii="sans-serif" w:hAnsi="sans-serif"/>
          <w:b w:val="false"/>
          <w:bCs w:val="false"/>
          <w:sz w:val="24"/>
        </w:rPr>
        <w:t>Objetivos.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1. La Formación Profesional en el sistema educativo contribuirá a que el alumnado consiga los resultados de aprendizaje que le permitan: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a) Desarrollar las competencias propias de cada título de formación profesional.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 xml:space="preserve">b) Comprender la organización y las características del sector productivo 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correspondiente, así como los mecanismos de inserción profesional.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c) Conocer la legislación laboral y los derechos y obligaciones que se derivan de las  relaciones laborales.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d) Aprender por sí mismos y trabajar en equipo, así como formarse en la prevención de conflictos y en la resolución pacífica de los mismos en todos los ámbitos de la vida personal, familiar y social, con especial atención a la prevención de la violencia de género.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e) Fomentar la igualdad efectiva de oportunidades entre hombres y mujeres, así como de  las personas con discapacidad, para acceder a una formación que permita todo tipo de  opciones profesionales y el ejercicio de las mismas.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f) Trabajar en condiciones de seguridad y salud, así como prevenir los posibles riesgos derivados del trabajo.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g) Desarrollar una identidad profesional motivadora de futuros aprendizajes y adaptaciones a la evolución de los procesos productivos y al cambio social.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h) Afianzar el espíritu emprendedor para el desempeño de actividades e iniciativas empresariales.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i) Preparar al alumnado para su progresión en el sistema educativo.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j) Conocer y prevenir los riesgos medioambientales.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2. Los ciclos de Formación Profesional Básica contribuirán, además, a que el alumnado adquiera o complete las competencias del aprendizaje permanente.</w:t>
      </w:r>
    </w:p>
    <w:p>
      <w:pPr>
        <w:pStyle w:val="Normal"/>
        <w:spacing w:lineRule="auto" w:line="480"/>
        <w:jc w:val="both"/>
        <w:rPr>
          <w:rFonts w:ascii="sans-serif" w:hAnsi="sans-serif"/>
          <w:sz w:val="24"/>
        </w:rPr>
      </w:pPr>
      <w:r>
        <w:rPr>
          <w:rFonts w:ascii="sans-serif" w:hAnsi="sans-serif"/>
          <w:b w:val="false"/>
          <w:bCs w:val="false"/>
          <w:sz w:val="24"/>
        </w:rPr>
        <w:t>3. Los ciclos formativos de grado medio contribuirán, además, a ampliar las competencias de la enseñanza básica adaptándolas a un campo o sector profesional que permita al alumnado el aprendizaje a lo largo de la vida, a progresar en el sistema educativo, y a incorporarse a la vida activa con responsabilidad y autonomía.</w:t>
      </w:r>
    </w:p>
    <w:p>
      <w:pPr>
        <w:pStyle w:val="Normal"/>
        <w:spacing w:lineRule="auto" w:line="48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headerReference w:type="default" r:id="rId3"/>
      <w:footerReference w:type="default" r:id="rId4"/>
      <w:type w:val="nextPage"/>
      <w:pgSz w:w="11906" w:h="16838"/>
      <w:pgMar w:left="1080" w:right="1080" w:header="567" w:top="1440" w:footer="68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sans-serif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90511507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rPr/>
    </w:pPr>
    <w:r>
      <w:rPr/>
    </w:r>
  </w:p>
  <w:p>
    <w:pPr>
      <w:pStyle w:val="Cuerpodetexto"/>
      <w:spacing w:before="0" w:after="0"/>
      <w:rPr>
        <w:rFonts w:ascii="Helvetica" w:hAnsi="Helvetica" w:cs="Helvetica"/>
        <w:b/>
        <w:b/>
        <w:bCs/>
        <w:i/>
        <w:i/>
        <w:sz w:val="20"/>
        <w:szCs w:val="20"/>
        <w:lang w:val="es-E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4546600</wp:posOffset>
              </wp:positionH>
              <wp:positionV relativeFrom="paragraph">
                <wp:posOffset>204470</wp:posOffset>
              </wp:positionV>
              <wp:extent cx="1776095" cy="728345"/>
              <wp:effectExtent l="0" t="0" r="0" b="0"/>
              <wp:wrapSquare wrapText="bothSides"/>
              <wp:docPr id="1" name="Marco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5520" cy="72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widowControl w:val="false"/>
                            <w:rPr>
                              <w:rFonts w:ascii="Helvetica" w:hAnsi="Helvetica" w:cs="Helvetica"/>
                              <w:color w:val="00000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Helvetica" w:ascii="Helvetica" w:hAnsi="Helvetica"/>
                              <w:color w:val="00000A"/>
                              <w:sz w:val="16"/>
                              <w:szCs w:val="16"/>
                            </w:rPr>
                            <w:t xml:space="preserve">Edificio Administrativo Campolongo  </w:t>
                          </w:r>
                        </w:p>
                        <w:p>
                          <w:pPr>
                            <w:pStyle w:val="Normal"/>
                            <w:widowControl w:val="false"/>
                            <w:rPr>
                              <w:rFonts w:ascii="Helvetica" w:hAnsi="Helvetica" w:cs="Helvetica"/>
                              <w:color w:val="00000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Helvetica" w:ascii="Helvetica" w:hAnsi="Helvetica"/>
                              <w:color w:val="00000A"/>
                              <w:sz w:val="16"/>
                              <w:szCs w:val="16"/>
                            </w:rPr>
                            <w:t>Rúa Fernández Ladreda 43, 8º</w:t>
                          </w:r>
                        </w:p>
                        <w:p>
                          <w:pPr>
                            <w:pStyle w:val="Normal"/>
                            <w:widowControl w:val="false"/>
                            <w:rPr>
                              <w:rFonts w:ascii="Helvetica" w:hAnsi="Helvetica" w:cs="Helvetica"/>
                              <w:color w:val="00000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Helvetica" w:ascii="Helvetica" w:hAnsi="Helvetica"/>
                              <w:color w:val="00000A"/>
                              <w:sz w:val="16"/>
                              <w:szCs w:val="16"/>
                              <w:lang w:val="en-US"/>
                            </w:rPr>
                            <w:t>36003  PONTEVEDRA</w:t>
                          </w:r>
                        </w:p>
                        <w:p>
                          <w:pPr>
                            <w:pStyle w:val="Normal"/>
                            <w:widowControl w:val="false"/>
                            <w:rPr>
                              <w:rFonts w:ascii="Helvetica" w:hAnsi="Helvetica" w:cs="Helvetica"/>
                              <w:color w:val="00000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Helvetica" w:ascii="Helvetica" w:hAnsi="Helvetica"/>
                              <w:color w:val="00000A"/>
                              <w:sz w:val="16"/>
                              <w:szCs w:val="16"/>
                              <w:lang w:val="en-US"/>
                            </w:rPr>
                            <w:t>Telf.: 986 805972 / 5655 / 5920 /  5968</w:t>
                          </w:r>
                        </w:p>
                        <w:p>
                          <w:pPr>
                            <w:pStyle w:val="Normal"/>
                            <w:widowControl w:val="false"/>
                            <w:rPr>
                              <w:rFonts w:ascii="Helvetica" w:hAnsi="Helvetica" w:cs="Helvetica"/>
                              <w:color w:val="00000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Helvetica" w:ascii="Helvetica" w:hAnsi="Helvetica"/>
                              <w:color w:val="00000A"/>
                              <w:sz w:val="16"/>
                              <w:szCs w:val="16"/>
                              <w:lang w:val="en-US"/>
                            </w:rPr>
                            <w:t>Fax. 986 80 59 37</w:t>
                          </w:r>
                        </w:p>
                        <w:p>
                          <w:pPr>
                            <w:pStyle w:val="Normal"/>
                            <w:widowControl w:val="false"/>
                            <w:rPr>
                              <w:rFonts w:ascii="Helvetica" w:hAnsi="Helvetica" w:cs="Helvetica"/>
                              <w:color w:val="00000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Helvetica" w:ascii="Helvetica" w:hAnsi="Helvetica"/>
                              <w:color w:val="00000A"/>
                              <w:sz w:val="16"/>
                              <w:szCs w:val="16"/>
                              <w:lang w:val="en-US"/>
                            </w:rPr>
                            <w:t>e-mail: eoe.pontevedra@edu.xunta.es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1" stroked="f" style="position:absolute;margin-left:358pt;margin-top:16.1pt;width:139.75pt;height:57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widowControl w:val="false"/>
                      <w:rPr>
                        <w:rFonts w:ascii="Helvetica" w:hAnsi="Helvetica" w:cs="Helvetica"/>
                        <w:color w:val="00000A"/>
                        <w:sz w:val="16"/>
                        <w:szCs w:val="16"/>
                      </w:rPr>
                    </w:pPr>
                    <w:r>
                      <w:rPr>
                        <w:rFonts w:cs="Helvetica" w:ascii="Helvetica" w:hAnsi="Helvetica"/>
                        <w:color w:val="00000A"/>
                        <w:sz w:val="16"/>
                        <w:szCs w:val="16"/>
                      </w:rPr>
                      <w:t xml:space="preserve">Edificio Administrativo Campolongo  </w:t>
                    </w:r>
                  </w:p>
                  <w:p>
                    <w:pPr>
                      <w:pStyle w:val="Normal"/>
                      <w:widowControl w:val="false"/>
                      <w:rPr>
                        <w:rFonts w:ascii="Helvetica" w:hAnsi="Helvetica" w:cs="Helvetica"/>
                        <w:color w:val="00000A"/>
                        <w:sz w:val="16"/>
                        <w:szCs w:val="16"/>
                      </w:rPr>
                    </w:pPr>
                    <w:r>
                      <w:rPr>
                        <w:rFonts w:cs="Helvetica" w:ascii="Helvetica" w:hAnsi="Helvetica"/>
                        <w:color w:val="00000A"/>
                        <w:sz w:val="16"/>
                        <w:szCs w:val="16"/>
                      </w:rPr>
                      <w:t>Rúa Fernández Ladreda 43, 8º</w:t>
                    </w:r>
                  </w:p>
                  <w:p>
                    <w:pPr>
                      <w:pStyle w:val="Normal"/>
                      <w:widowControl w:val="false"/>
                      <w:rPr>
                        <w:rFonts w:ascii="Helvetica" w:hAnsi="Helvetica" w:cs="Helvetica"/>
                        <w:color w:val="00000A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Helvetica" w:ascii="Helvetica" w:hAnsi="Helvetica"/>
                        <w:color w:val="00000A"/>
                        <w:sz w:val="16"/>
                        <w:szCs w:val="16"/>
                        <w:lang w:val="en-US"/>
                      </w:rPr>
                      <w:t>36003  PONTEVEDRA</w:t>
                    </w:r>
                  </w:p>
                  <w:p>
                    <w:pPr>
                      <w:pStyle w:val="Normal"/>
                      <w:widowControl w:val="false"/>
                      <w:rPr>
                        <w:rFonts w:ascii="Helvetica" w:hAnsi="Helvetica" w:cs="Helvetica"/>
                        <w:color w:val="00000A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Helvetica" w:ascii="Helvetica" w:hAnsi="Helvetica"/>
                        <w:color w:val="00000A"/>
                        <w:sz w:val="16"/>
                        <w:szCs w:val="16"/>
                        <w:lang w:val="en-US"/>
                      </w:rPr>
                      <w:t>Telf.: 986 805972 / 5655 / 5920 /  5968</w:t>
                    </w:r>
                  </w:p>
                  <w:p>
                    <w:pPr>
                      <w:pStyle w:val="Normal"/>
                      <w:widowControl w:val="false"/>
                      <w:rPr>
                        <w:rFonts w:ascii="Helvetica" w:hAnsi="Helvetica" w:cs="Helvetica"/>
                        <w:color w:val="00000A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Helvetica" w:ascii="Helvetica" w:hAnsi="Helvetica"/>
                        <w:color w:val="00000A"/>
                        <w:sz w:val="16"/>
                        <w:szCs w:val="16"/>
                        <w:lang w:val="en-US"/>
                      </w:rPr>
                      <w:t>Fax. 986 80 59 37</w:t>
                    </w:r>
                  </w:p>
                  <w:p>
                    <w:pPr>
                      <w:pStyle w:val="Normal"/>
                      <w:widowControl w:val="false"/>
                      <w:rPr>
                        <w:rFonts w:ascii="Helvetica" w:hAnsi="Helvetica" w:cs="Helvetica"/>
                        <w:color w:val="00000A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Helvetica" w:ascii="Helvetica" w:hAnsi="Helvetica"/>
                        <w:color w:val="00000A"/>
                        <w:sz w:val="16"/>
                        <w:szCs w:val="16"/>
                        <w:lang w:val="en-US"/>
                      </w:rPr>
                      <w:t>e-mail: eoe.pontevedra@edu.xunta.es</w:t>
                    </w:r>
                  </w:p>
                </w:txbxContent>
              </v:textbox>
            </v:rect>
          </w:pict>
        </mc:Fallback>
      </mc:AlternateContent>
    </w:r>
    <w:r>
      <w:rPr/>
      <w:drawing>
        <wp:inline distT="0" distB="0" distL="0" distR="0">
          <wp:extent cx="2598420" cy="474980"/>
          <wp:effectExtent l="0" t="0" r="0" b="0"/>
          <wp:docPr id="3" name="Imagen 2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ic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47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Helvetica" w:ascii="Helvetica" w:hAnsi="Helvetica"/>
        <w:b/>
        <w:bCs/>
        <w:i/>
        <w:sz w:val="20"/>
        <w:szCs w:val="20"/>
        <w:lang w:val="es-ES"/>
      </w:rPr>
      <w:t xml:space="preserve"> </w:t>
    </w:r>
  </w:p>
  <w:p>
    <w:pPr>
      <w:pStyle w:val="Normal"/>
      <w:spacing w:before="0" w:after="0"/>
      <w:rPr>
        <w:rFonts w:ascii="Helvetica" w:hAnsi="Helvetica" w:cs="Helvetica"/>
        <w:b/>
        <w:b/>
        <w:bCs/>
        <w:i/>
        <w:i/>
        <w:sz w:val="20"/>
        <w:szCs w:val="20"/>
        <w:lang w:val="es-ES"/>
      </w:rPr>
    </w:pPr>
    <w:r>
      <w:rPr>
        <w:rFonts w:cs="Helvetica" w:ascii="Helvetica" w:hAnsi="Helvetica"/>
        <w:b/>
        <w:bCs/>
        <w:i/>
        <w:sz w:val="20"/>
        <w:szCs w:val="20"/>
        <w:lang w:val="es-ES"/>
      </w:rPr>
      <w:t xml:space="preserve">           </w:t>
    </w:r>
    <w:r>
      <w:rPr>
        <w:rFonts w:cs="Helvetica" w:ascii="Helvetica" w:hAnsi="Helvetica"/>
        <w:b/>
        <w:bCs/>
        <w:i/>
        <w:sz w:val="20"/>
        <w:szCs w:val="20"/>
        <w:lang w:val="es-ES"/>
      </w:rPr>
      <w:tab/>
      <w:tab/>
      <w:tab/>
      <w:tab/>
      <w:tab/>
      <w:tab/>
      <w:tab/>
      <w:tab/>
      <w:tab/>
      <w:tab/>
      <w:tab/>
    </w:r>
  </w:p>
  <w:p>
    <w:pPr>
      <w:pStyle w:val="Cuerpodetexto"/>
      <w:spacing w:lineRule="auto" w:line="360" w:before="0" w:after="0"/>
      <w:rPr/>
    </w:pPr>
    <w:r>
      <w:rPr>
        <w:rFonts w:cs="Helvetica" w:ascii="Helvetica" w:hAnsi="Helvetica"/>
        <w:b/>
        <w:bCs/>
        <w:i/>
        <w:sz w:val="20"/>
        <w:szCs w:val="20"/>
        <w:lang w:val="es-ES"/>
      </w:rPr>
      <w:t xml:space="preserve">          </w:t>
    </w:r>
    <w:r>
      <w:rPr>
        <w:rFonts w:cs="Helvetica" w:ascii="Helvetica" w:hAnsi="Helvetica"/>
        <w:b/>
        <w:bCs/>
        <w:i/>
        <w:sz w:val="20"/>
        <w:szCs w:val="20"/>
        <w:lang w:val="es-ES"/>
      </w:rPr>
      <w:t>Departamento Territorial de Pontevedra</w:t>
    </w:r>
  </w:p>
  <w:p>
    <w:pPr>
      <w:pStyle w:val="Cuerpodetexto"/>
      <w:spacing w:lineRule="auto" w:line="360" w:before="0" w:after="0"/>
      <w:rPr/>
    </w:pPr>
    <w:r>
      <w:rPr>
        <w:rFonts w:cs="Helvetica" w:ascii="Helvetica" w:hAnsi="Helvetica"/>
        <w:b/>
        <w:bCs/>
        <w:i/>
        <w:sz w:val="20"/>
        <w:szCs w:val="20"/>
        <w:lang w:val="es-ES"/>
      </w:rPr>
      <w:t xml:space="preserve">          </w:t>
    </w:r>
    <w:r>
      <w:rPr>
        <w:rFonts w:cs="Helvetica" w:ascii="Helvetica" w:hAnsi="Helvetica"/>
        <w:b/>
        <w:bCs/>
        <w:i/>
        <w:sz w:val="20"/>
        <w:szCs w:val="20"/>
        <w:lang w:val="es-ES"/>
      </w:rPr>
      <w:t xml:space="preserve">Equipo de Orientación Específico  </w:t>
    </w:r>
  </w:p>
  <w:p>
    <w:pPr>
      <w:pStyle w:val="Cuerpodetexto"/>
      <w:spacing w:lineRule="auto" w:line="360" w:before="0" w:after="0"/>
      <w:rPr/>
    </w:pPr>
    <w:r>
      <w:rPr/>
    </w:r>
  </w:p>
  <w:p>
    <w:pPr>
      <w:pStyle w:val="Cuerpodetexto"/>
      <w:spacing w:lineRule="auto" w:line="360" w:before="0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gl-ES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jc w:val="left"/>
    </w:pPr>
    <w:rPr>
      <w:rFonts w:ascii="Liberation Serif" w:hAnsi="Liberation Serif" w:eastAsia="SimSun" w:cs="Arial Unicode MS"/>
      <w:color w:val="00000A"/>
      <w:sz w:val="24"/>
      <w:szCs w:val="24"/>
      <w:lang w:val="gl-ES" w:eastAsia="ar-SA" w:bidi="hi-IN"/>
    </w:rPr>
  </w:style>
  <w:style w:type="paragraph" w:styleId="Encabezado1" w:customStyle="1">
    <w:name w:val="Encabezado 1"/>
    <w:basedOn w:val="Normal"/>
    <w:pPr>
      <w:keepNext/>
      <w:spacing w:before="240" w:after="60"/>
    </w:pPr>
    <w:rPr>
      <w:rFonts w:ascii="Arial" w:hAnsi="Arial" w:cs="Arial"/>
      <w:b/>
      <w:bCs/>
      <w:sz w:val="32"/>
      <w:szCs w:val="32"/>
    </w:rPr>
  </w:style>
  <w:style w:type="paragraph" w:styleId="Encabezado2" w:customStyle="1">
    <w:name w:val="Encabezado 2"/>
    <w:basedOn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Encabezado3" w:customStyle="1">
    <w:name w:val="Encabezado 3"/>
    <w:basedOn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Encabezado4" w:customStyle="1">
    <w:name w:val="Encabezado 4"/>
    <w:basedOn w:val="Normal"/>
    <w:pPr>
      <w:keepNext/>
      <w:jc w:val="center"/>
      <w:outlineLvl w:val="3"/>
    </w:pPr>
    <w:rPr>
      <w:b/>
      <w:bCs/>
    </w:rPr>
  </w:style>
  <w:style w:type="paragraph" w:styleId="Encabezado5" w:customStyle="1">
    <w:name w:val="Encabezado 5"/>
    <w:basedOn w:val="Normal"/>
    <w:pPr>
      <w:keepNext/>
      <w:jc w:val="center"/>
      <w:outlineLvl w:val="4"/>
    </w:pPr>
    <w:rPr>
      <w:rFonts w:ascii="Arial" w:hAnsi="Arial" w:cs="Arial"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Calibri" w:hAnsi="Calibri" w:eastAsia="Calibri" w:cs="Times New Roman"/>
    </w:rPr>
  </w:style>
  <w:style w:type="character" w:styleId="WW8Num3z5" w:customStyle="1">
    <w:name w:val="WW8Num3z5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Wingdings" w:hAnsi="Wingdings" w:cs="Wingdings"/>
      <w:sz w:val="16"/>
    </w:rPr>
  </w:style>
  <w:style w:type="character" w:styleId="WW8Num9z2" w:customStyle="1">
    <w:name w:val="WW8Num9z2"/>
    <w:qFormat/>
    <w:rPr>
      <w:rFonts w:ascii="Symbol" w:hAnsi="Symbol" w:cs="Symbol"/>
    </w:rPr>
  </w:style>
  <w:style w:type="character" w:styleId="WW8Num9z4" w:customStyle="1">
    <w:name w:val="WW8Num9z4"/>
    <w:qFormat/>
    <w:rPr>
      <w:rFonts w:ascii="Courier New" w:hAnsi="Courier New" w:cs="Courier New"/>
    </w:rPr>
  </w:style>
  <w:style w:type="character" w:styleId="WW8Num9z5" w:customStyle="1">
    <w:name w:val="WW8Num9z5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Fuentedeprrafopredeter1" w:customStyle="1">
    <w:name w:val="Fuente de párrafo predeter.1"/>
    <w:qFormat/>
    <w:rPr/>
  </w:style>
  <w:style w:type="character" w:styleId="EnlacedeInternet" w:customStyle="1">
    <w:name w:val="Enlace de Internet"/>
    <w:rPr>
      <w:color w:val="0000FF"/>
      <w:u w:val="single"/>
    </w:rPr>
  </w:style>
  <w:style w:type="character" w:styleId="EncabezadoCar" w:customStyle="1">
    <w:name w:val="Encabezado Car"/>
    <w:qFormat/>
    <w:rPr>
      <w:sz w:val="24"/>
      <w:szCs w:val="24"/>
    </w:rPr>
  </w:style>
  <w:style w:type="character" w:styleId="TextoindependienteCar" w:customStyle="1">
    <w:name w:val="Texto independiente Car"/>
    <w:qFormat/>
    <w:rPr>
      <w:sz w:val="24"/>
      <w:szCs w:val="24"/>
    </w:rPr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ListLabel1" w:customStyle="1">
    <w:name w:val="ListLabel 1"/>
    <w:qFormat/>
    <w:rPr>
      <w:rFonts w:cs="Symbol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ascii="Arial" w:hAnsi="Arial" w:cs="Symbol"/>
      <w:b/>
      <w:sz w:val="24"/>
    </w:rPr>
  </w:style>
  <w:style w:type="character" w:styleId="ListLabel4" w:customStyle="1">
    <w:name w:val="ListLabel 4"/>
    <w:qFormat/>
    <w:rPr>
      <w:rFonts w:cs="OpenSymbol"/>
    </w:rPr>
  </w:style>
  <w:style w:type="character" w:styleId="ListLabel5" w:customStyle="1">
    <w:name w:val="ListLabel 5"/>
    <w:qFormat/>
    <w:rPr>
      <w:rFonts w:ascii="Arial" w:hAnsi="Arial" w:cs="Symbol"/>
      <w:b/>
      <w:sz w:val="24"/>
    </w:rPr>
  </w:style>
  <w:style w:type="character" w:styleId="ListLabel6" w:customStyle="1">
    <w:name w:val="ListLabel 6"/>
    <w:qFormat/>
    <w:rPr>
      <w:rFonts w:ascii="Verdana" w:hAnsi="Verdana" w:cs="Wingdings"/>
      <w:b w:val="false"/>
      <w:sz w:val="20"/>
    </w:rPr>
  </w:style>
  <w:style w:type="character" w:styleId="ListLabel7" w:customStyle="1">
    <w:name w:val="ListLabel 7"/>
    <w:qFormat/>
    <w:rPr>
      <w:rFonts w:ascii="Verdana" w:hAnsi="Verdana" w:cs="OpenSymbol"/>
      <w:b w:val="false"/>
      <w:sz w:val="20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432557"/>
    <w:rPr>
      <w:color w:val="00000A"/>
      <w:sz w:val="24"/>
      <w:szCs w:val="24"/>
      <w:lang w:eastAsia="ar-SA"/>
    </w:rPr>
  </w:style>
  <w:style w:type="character" w:styleId="ListLabel8">
    <w:name w:val="ListLabel 8"/>
    <w:qFormat/>
    <w:rPr>
      <w:rFonts w:cs="Wingdings"/>
      <w:b w:val="false"/>
      <w:sz w:val="20"/>
    </w:rPr>
  </w:style>
  <w:style w:type="character" w:styleId="ListLabel9">
    <w:name w:val="ListLabel 9"/>
    <w:qFormat/>
    <w:rPr>
      <w:rFonts w:cs="OpenSymbol"/>
      <w:b w:val="false"/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  <w:b w:val="false"/>
      <w:sz w:val="20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  <w:b w:val="false"/>
      <w:sz w:val="22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  <w:b w:val="false"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ListLabel39">
    <w:name w:val="ListLabel 39"/>
    <w:qFormat/>
    <w:rPr>
      <w:rFonts w:ascii="Arial" w:hAnsi="Arial" w:cs="Symbol"/>
      <w:sz w:val="24"/>
    </w:rPr>
  </w:style>
  <w:style w:type="character" w:styleId="ListLabel40">
    <w:name w:val="ListLabel 40"/>
    <w:qFormat/>
    <w:rPr>
      <w:rFonts w:cs="Symbol"/>
      <w:b w:val="false"/>
      <w:sz w:val="22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ascii="Arial" w:hAnsi="Arial" w:cs="Wingdings"/>
    </w:rPr>
  </w:style>
  <w:style w:type="character" w:styleId="ListLabel43">
    <w:name w:val="ListLabel 43"/>
    <w:qFormat/>
    <w:rPr>
      <w:rFonts w:cs="OpenSymbol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 w:customStyle="1">
    <w:name w:val="Cuerpo de texto"/>
    <w:basedOn w:val="Normal"/>
    <w:pPr>
      <w:spacing w:before="0" w:after="12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Leyenda" w:customStyle="1">
    <w:name w:val="Leyenda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Encabezamiento" w:customStyle="1">
    <w:name w:val="Encabezamiento"/>
    <w:basedOn w:val="Normal"/>
    <w:pPr>
      <w:suppressLineNumbers/>
      <w:tabs>
        <w:tab w:val="center" w:pos="4252" w:leader="none"/>
        <w:tab w:val="right" w:pos="8504" w:leader="none"/>
      </w:tabs>
    </w:pPr>
    <w:rPr/>
  </w:style>
  <w:style w:type="paragraph" w:styleId="Pie" w:customStyle="1">
    <w:name w:val="Pie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Encabezado11" w:customStyle="1">
    <w:name w:val="Encabezado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opo1" w:customStyle="1">
    <w:name w:val="Topo 1"/>
    <w:basedOn w:val="Normal"/>
    <w:qFormat/>
    <w:pPr>
      <w:spacing w:before="120" w:after="120"/>
      <w:outlineLvl w:val="0"/>
    </w:pPr>
    <w:rPr>
      <w:rFonts w:eastAsia="MS Mincho"/>
    </w:rPr>
  </w:style>
  <w:style w:type="paragraph" w:styleId="Piedepgina">
    <w:name w:val="Pie de página"/>
    <w:basedOn w:val="Normal"/>
    <w:link w:val="PiedepginaCar"/>
    <w:uiPriority w:val="99"/>
    <w:pPr>
      <w:suppressLineNumbers/>
      <w:tabs>
        <w:tab w:val="center" w:pos="4252" w:leader="none"/>
        <w:tab w:val="right" w:pos="8504" w:leader="none"/>
      </w:tabs>
    </w:pPr>
    <w:rPr/>
  </w:style>
  <w:style w:type="paragraph" w:styleId="Ttulobase" w:customStyle="1">
    <w:name w:val="Título - base"/>
    <w:basedOn w:val="Cuerpodetexto"/>
    <w:qFormat/>
    <w:pPr>
      <w:keepNext/>
      <w:keepLines/>
      <w:spacing w:lineRule="atLeast" w:line="240" w:before="0" w:after="0"/>
    </w:pPr>
    <w:rPr>
      <w:rFonts w:ascii="Garamond" w:hAnsi="Garamond" w:cs="Garamond"/>
      <w:sz w:val="22"/>
      <w:szCs w:val="20"/>
    </w:rPr>
  </w:style>
  <w:style w:type="paragraph" w:styleId="Mapadeldocumento1" w:customStyle="1">
    <w:name w:val="Mapa del documento1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Textoindependiente21" w:customStyle="1">
    <w:name w:val="Texto independiente 21"/>
    <w:basedOn w:val="Normal"/>
    <w:qFormat/>
    <w:pPr>
      <w:spacing w:before="0" w:after="60"/>
    </w:pPr>
    <w:rPr>
      <w:rFonts w:ascii="Helvetica" w:hAnsi="Helvetica" w:cs="Helvetica"/>
      <w:bCs/>
      <w:sz w:val="18"/>
    </w:rPr>
  </w:style>
  <w:style w:type="paragraph" w:styleId="Sangra2detindependiente1" w:customStyle="1">
    <w:name w:val="Sangría 2 de t. independiente1"/>
    <w:basedOn w:val="Normal"/>
    <w:qFormat/>
    <w:pPr>
      <w:ind w:left="639" w:hanging="0"/>
      <w:jc w:val="both"/>
    </w:pPr>
    <w:rPr>
      <w:sz w:val="20"/>
      <w:szCs w:val="20"/>
    </w:rPr>
  </w:style>
  <w:style w:type="paragraph" w:styleId="Sangra3detindependiente1" w:customStyle="1">
    <w:name w:val="Sangría 3 de t. independiente1"/>
    <w:basedOn w:val="Normal"/>
    <w:qFormat/>
    <w:pPr>
      <w:ind w:firstLine="212"/>
    </w:pPr>
    <w:rPr>
      <w:sz w:val="20"/>
      <w:szCs w:val="20"/>
    </w:rPr>
  </w:style>
  <w:style w:type="paragraph" w:styleId="Cuerpodetextoconsangra" w:customStyle="1">
    <w:name w:val="Cuerpo de texto con sangría"/>
    <w:basedOn w:val="Normal"/>
    <w:pPr>
      <w:ind w:left="142" w:hanging="0"/>
      <w:jc w:val="both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idodelmarco" w:customStyle="1">
    <w:name w:val="Contenido del marco"/>
    <w:basedOn w:val="Cuerpodetexto"/>
    <w:qFormat/>
    <w:pPr/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fd12a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numbering" w:styleId="WW8Num4">
    <w:name w:val="WW8Num4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oe.es/buscar/pdf/2006/BOE-A-2006-7899-consolidado.pdf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8146-795C-4A4C-B0AC-911C7A57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LibreOffice/5.0.5.2$Windows_X86_64 LibreOffice_project/55b006a02d247b5f7215fc6ea0fde844b30035b3</Application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2016-11-14T19:27:00Z</dcterms:created>
  <dc:creator>*</dc:creator>
  <dc:language>es-ES</dc:language>
  <cp:lastPrinted>2018-01-10T13:23:13Z</cp:lastPrinted>
  <dcterms:modified xsi:type="dcterms:W3CDTF">2018-02-26T16:44:24Z</dcterms:modified>
  <cp:revision>27</cp:revision>
  <dc:subject>Sistema de xestión da calidade</dc:subject>
  <dc:title>Acta de reunión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