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 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RESULTADOS DO PROCESO DE SELECCIÓN</w:t>
      </w:r>
    </w:p>
    <w:tbl>
      <w:tblPr>
        <w:tblStyle w:val="Tablaconcuadrcul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134"/>
        <w:gridCol w:w="1134"/>
        <w:gridCol w:w="992"/>
        <w:gridCol w:w="1985"/>
      </w:tblGrid>
      <w:tr w:rsidR="00BA58E2" w:rsidRPr="00BA58E2" w:rsidTr="00C31129">
        <w:tc>
          <w:tcPr>
            <w:tcW w:w="3545" w:type="dxa"/>
            <w:tcBorders>
              <w:top w:val="nil"/>
              <w:left w:val="nil"/>
            </w:tcBorders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A58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1ª FASE</w:t>
            </w:r>
            <w:r w:rsidR="007600E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(35%)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A58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2ª FASE</w:t>
            </w:r>
            <w:r w:rsidR="007600E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(40%)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A58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3ª FASE</w:t>
            </w:r>
            <w:r w:rsidR="007600E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(25%)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A58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NOTA FINAL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4002C" w:rsidRPr="00BA58E2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A58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IDIOMAS APROBADOS</w:t>
            </w:r>
          </w:p>
        </w:tc>
      </w:tr>
      <w:tr w:rsidR="00BA58E2" w:rsidRPr="00D62921" w:rsidTr="00C3112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C3112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C3112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  <w:shd w:val="clear" w:color="auto" w:fill="FFFFFF" w:themeFill="background1"/>
          </w:tcPr>
          <w:p w:rsidR="00BA58E2" w:rsidRPr="00D62921" w:rsidRDefault="00BA58E2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8E2" w:rsidRPr="009C36E9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7D2CF9">
        <w:tc>
          <w:tcPr>
            <w:tcW w:w="3545" w:type="dxa"/>
          </w:tcPr>
          <w:p w:rsidR="00BA58E2" w:rsidRPr="00D62921" w:rsidRDefault="00BA58E2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8E2" w:rsidRPr="009C36E9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58E2" w:rsidRPr="00D62921" w:rsidRDefault="00BA58E2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C3112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A58E2" w:rsidRPr="00D62921" w:rsidTr="00C31129">
        <w:tc>
          <w:tcPr>
            <w:tcW w:w="3545" w:type="dxa"/>
          </w:tcPr>
          <w:p w:rsidR="00D4002C" w:rsidRPr="00D62921" w:rsidRDefault="00D4002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4002C" w:rsidRPr="009C36E9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4002C" w:rsidRPr="00D62921" w:rsidRDefault="00D4002C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62921" w:rsidRPr="00D62921" w:rsidTr="00C31129">
        <w:tc>
          <w:tcPr>
            <w:tcW w:w="3545" w:type="dxa"/>
          </w:tcPr>
          <w:p w:rsidR="00D62921" w:rsidRPr="00D62921" w:rsidRDefault="00D62921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62921" w:rsidRPr="009C36E9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62921" w:rsidRPr="00D62921" w:rsidTr="00C31129">
        <w:tc>
          <w:tcPr>
            <w:tcW w:w="3545" w:type="dxa"/>
          </w:tcPr>
          <w:p w:rsidR="00D62921" w:rsidRDefault="00D62921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62921" w:rsidRPr="009C36E9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62921" w:rsidRPr="00D62921" w:rsidRDefault="00D62921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62921" w:rsidRPr="00D62921" w:rsidTr="00C31129">
        <w:tc>
          <w:tcPr>
            <w:tcW w:w="3545" w:type="dxa"/>
          </w:tcPr>
          <w:p w:rsidR="00D62921" w:rsidRDefault="00D62921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D62921" w:rsidRPr="009C36E9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D62921" w:rsidRPr="00D62921" w:rsidRDefault="00D62921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7D2CF9" w:rsidRDefault="007D2CF9" w:rsidP="007D2CF9">
      <w:pPr>
        <w:spacing w:after="0"/>
        <w:ind w:left="226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A77918" w:rsidRDefault="00A77918" w:rsidP="007D2CF9">
      <w:pPr>
        <w:spacing w:after="600"/>
        <w:ind w:left="297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Pontevedra,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7D2CF9">
        <w:rPr>
          <w:rFonts w:ascii="Times New Roman" w:hAnsi="Times New Roman" w:cs="Times New Roman"/>
          <w:sz w:val="24"/>
          <w:szCs w:val="24"/>
          <w:lang w:val="es-ES"/>
        </w:rPr>
        <w:t>…</w:t>
      </w:r>
      <w:proofErr w:type="gramEnd"/>
      <w:r w:rsidR="007D2CF9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7D2CF9" w:rsidRDefault="007D2CF9" w:rsidP="007D2CF9">
      <w:pPr>
        <w:spacing w:after="0" w:line="360" w:lineRule="auto"/>
        <w:ind w:left="297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7D2CF9" w:rsidRDefault="00A77918" w:rsidP="007D2CF9">
      <w:pPr>
        <w:spacing w:after="0" w:line="360" w:lineRule="auto"/>
        <w:ind w:left="3680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Asinado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A77918" w:rsidRPr="00D62921" w:rsidRDefault="007D2CF9" w:rsidP="007D2CF9">
      <w:pPr>
        <w:spacing w:after="0"/>
        <w:ind w:left="3680" w:right="-567" w:firstLine="1276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="00A77918">
        <w:rPr>
          <w:rFonts w:ascii="Times New Roman" w:hAnsi="Times New Roman" w:cs="Times New Roman"/>
          <w:sz w:val="24"/>
          <w:szCs w:val="24"/>
          <w:lang w:val="es-ES"/>
        </w:rPr>
        <w:t>Coordinador de Programas Europeos</w:t>
      </w:r>
    </w:p>
    <w:sectPr w:rsidR="00A77918" w:rsidRPr="00D62921" w:rsidSect="007D2CF9">
      <w:headerReference w:type="default" r:id="rId7"/>
      <w:footerReference w:type="default" r:id="rId8"/>
      <w:pgSz w:w="11906" w:h="16838"/>
      <w:pgMar w:top="1134" w:right="1418" w:bottom="851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31" w:rsidRDefault="00900831" w:rsidP="00BA58E2">
      <w:pPr>
        <w:spacing w:after="0" w:line="240" w:lineRule="auto"/>
      </w:pPr>
      <w:r>
        <w:separator/>
      </w:r>
    </w:p>
  </w:endnote>
  <w:endnote w:type="continuationSeparator" w:id="0">
    <w:p w:rsidR="00900831" w:rsidRDefault="00900831" w:rsidP="00B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F9" w:rsidRPr="00A511F5" w:rsidRDefault="007D2CF9" w:rsidP="007D2CF9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02368DC" wp14:editId="197ABEC7">
          <wp:simplePos x="0" y="0"/>
          <wp:positionH relativeFrom="column">
            <wp:posOffset>4716780</wp:posOffset>
          </wp:positionH>
          <wp:positionV relativeFrom="paragraph">
            <wp:posOffset>82550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la Comisión Europea. Esta publicación (comunicación) es responsabilidad exclusiva de su autor. </w:t>
    </w:r>
    <w:smartTag w:uri="urn:schemas-microsoft-com:office:smarttags" w:element="PersonName">
      <w:smartTagPr>
        <w:attr w:name="ProductID" w:val="La Comisi￳n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no es responsable del uso que pueda hacerse de la información aquí difundida.</w:t>
    </w:r>
  </w:p>
  <w:p w:rsidR="007D2CF9" w:rsidRPr="009647D1" w:rsidRDefault="007D2CF9" w:rsidP="007D2CF9">
    <w:pPr>
      <w:pStyle w:val="Piedepgina"/>
      <w:rPr>
        <w:lang w:val="es-ES"/>
      </w:rPr>
    </w:pPr>
  </w:p>
  <w:p w:rsidR="007D2CF9" w:rsidRPr="007D2CF9" w:rsidRDefault="007D2CF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31" w:rsidRDefault="00900831" w:rsidP="00BA58E2">
      <w:pPr>
        <w:spacing w:after="0" w:line="240" w:lineRule="auto"/>
      </w:pPr>
      <w:r>
        <w:separator/>
      </w:r>
    </w:p>
  </w:footnote>
  <w:footnote w:type="continuationSeparator" w:id="0">
    <w:p w:rsidR="00900831" w:rsidRDefault="00900831" w:rsidP="00BA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2" w:rsidRDefault="007D2C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20BEADB" wp14:editId="0E3DB3B2">
          <wp:simplePos x="0" y="0"/>
          <wp:positionH relativeFrom="column">
            <wp:posOffset>-548640</wp:posOffset>
          </wp:positionH>
          <wp:positionV relativeFrom="paragraph">
            <wp:posOffset>-297180</wp:posOffset>
          </wp:positionV>
          <wp:extent cx="6744335" cy="647065"/>
          <wp:effectExtent l="0" t="0" r="0" b="635"/>
          <wp:wrapTight wrapText="bothSides">
            <wp:wrapPolygon edited="0">
              <wp:start x="0" y="0"/>
              <wp:lineTo x="0" y="20985"/>
              <wp:lineTo x="21537" y="20985"/>
              <wp:lineTo x="21537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8E2" w:rsidRDefault="00BA5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2C"/>
    <w:rsid w:val="002165C1"/>
    <w:rsid w:val="00295ACA"/>
    <w:rsid w:val="00337D44"/>
    <w:rsid w:val="004A4623"/>
    <w:rsid w:val="00534BEC"/>
    <w:rsid w:val="005B26DA"/>
    <w:rsid w:val="005C1F0A"/>
    <w:rsid w:val="006078E5"/>
    <w:rsid w:val="00641C23"/>
    <w:rsid w:val="006E4AE6"/>
    <w:rsid w:val="007600EC"/>
    <w:rsid w:val="007D2CF9"/>
    <w:rsid w:val="008F5A70"/>
    <w:rsid w:val="00900831"/>
    <w:rsid w:val="009C36E9"/>
    <w:rsid w:val="00A13603"/>
    <w:rsid w:val="00A77918"/>
    <w:rsid w:val="00BA58E2"/>
    <w:rsid w:val="00C31129"/>
    <w:rsid w:val="00C943D2"/>
    <w:rsid w:val="00CB6A7A"/>
    <w:rsid w:val="00D4002C"/>
    <w:rsid w:val="00D62921"/>
    <w:rsid w:val="00D967B3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2014-05-21T20:38:00Z</cp:lastPrinted>
  <dcterms:created xsi:type="dcterms:W3CDTF">2015-02-02T18:18:00Z</dcterms:created>
  <dcterms:modified xsi:type="dcterms:W3CDTF">2015-02-02T18:18:00Z</dcterms:modified>
</cp:coreProperties>
</file>