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D2" w:rsidRDefault="008E35D2" w:rsidP="008E35D2">
      <w:pPr>
        <w:pStyle w:val="Standard"/>
        <w:jc w:val="center"/>
        <w:rPr>
          <w:rFonts w:ascii="Tahoma" w:hAnsi="Tahoma" w:cs="Tahoma"/>
          <w:b/>
          <w:bCs/>
          <w:color w:val="4700B8"/>
          <w:sz w:val="32"/>
          <w:szCs w:val="32"/>
          <w:u w:val="single"/>
        </w:rPr>
      </w:pPr>
      <w:r>
        <w:rPr>
          <w:rFonts w:ascii="Tahoma" w:hAnsi="Tahoma" w:cs="Tahoma"/>
          <w:b/>
          <w:bCs/>
          <w:color w:val="4700B8"/>
          <w:sz w:val="32"/>
          <w:szCs w:val="32"/>
          <w:u w:val="single"/>
        </w:rPr>
        <w:t>O xadrez como ferramenta educativa en secundaria</w:t>
      </w:r>
    </w:p>
    <w:p w:rsidR="008E35D2" w:rsidRDefault="008E35D2" w:rsidP="008E35D2">
      <w:pPr>
        <w:jc w:val="both"/>
        <w:rPr>
          <w:rFonts w:ascii="Arial" w:hAnsi="Arial" w:cs="Arial"/>
          <w:color w:val="3600A9"/>
        </w:rPr>
      </w:pPr>
    </w:p>
    <w:p w:rsidR="008E35D2" w:rsidRPr="00E92271" w:rsidRDefault="008E35D2" w:rsidP="008E35D2">
      <w:pPr>
        <w:jc w:val="both"/>
        <w:rPr>
          <w:rFonts w:ascii="Arial" w:hAnsi="Arial" w:cs="Arial"/>
          <w:b/>
          <w:color w:val="3600A9"/>
          <w:sz w:val="44"/>
          <w:szCs w:val="44"/>
          <w:u w:val="single"/>
        </w:rPr>
      </w:pPr>
      <w:r w:rsidRPr="00E92271">
        <w:rPr>
          <w:rFonts w:ascii="Arial" w:hAnsi="Arial" w:cs="Arial"/>
          <w:b/>
          <w:color w:val="3600A9"/>
          <w:sz w:val="44"/>
          <w:szCs w:val="44"/>
          <w:u w:val="single"/>
        </w:rPr>
        <w:t>PARTE 1</w:t>
      </w:r>
    </w:p>
    <w:p w:rsidR="008E35D2" w:rsidRPr="00E92271" w:rsidRDefault="008E35D2" w:rsidP="008E35D2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3600A9"/>
          <w:sz w:val="40"/>
          <w:szCs w:val="40"/>
        </w:rPr>
      </w:pPr>
      <w:r w:rsidRPr="00E92271">
        <w:rPr>
          <w:rFonts w:ascii="Arial" w:hAnsi="Arial" w:cs="Arial"/>
          <w:color w:val="3600A9"/>
          <w:sz w:val="40"/>
          <w:szCs w:val="40"/>
        </w:rPr>
        <w:t>Taboleiro: colocación, filas, columnas, diagonais.</w:t>
      </w:r>
    </w:p>
    <w:p w:rsidR="008E35D2" w:rsidRPr="00E92271" w:rsidRDefault="008E35D2" w:rsidP="008E35D2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3600A9"/>
          <w:sz w:val="40"/>
          <w:szCs w:val="40"/>
        </w:rPr>
      </w:pPr>
      <w:r w:rsidRPr="00E92271">
        <w:rPr>
          <w:rFonts w:ascii="Arial" w:hAnsi="Arial" w:cs="Arial"/>
          <w:color w:val="3600A9"/>
          <w:sz w:val="40"/>
          <w:szCs w:val="40"/>
        </w:rPr>
        <w:t>As pezas. Movemento e captura de: a torre, o alfil, a dama, o rei, o cabalo e o peón.</w:t>
      </w:r>
    </w:p>
    <w:p w:rsidR="008E35D2" w:rsidRPr="00E92271" w:rsidRDefault="008E35D2" w:rsidP="008E35D2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3600A9"/>
          <w:sz w:val="40"/>
          <w:szCs w:val="40"/>
        </w:rPr>
      </w:pPr>
      <w:r w:rsidRPr="00E92271">
        <w:rPr>
          <w:rFonts w:ascii="Arial" w:hAnsi="Arial" w:cs="Arial"/>
          <w:color w:val="3600A9"/>
          <w:sz w:val="40"/>
          <w:szCs w:val="40"/>
        </w:rPr>
        <w:t>Reloxos: tipos</w:t>
      </w:r>
      <w:r w:rsidR="00F7288B" w:rsidRPr="00E92271">
        <w:rPr>
          <w:rFonts w:ascii="Arial" w:hAnsi="Arial" w:cs="Arial"/>
          <w:color w:val="3600A9"/>
          <w:sz w:val="40"/>
          <w:szCs w:val="40"/>
        </w:rPr>
        <w:t>.</w:t>
      </w:r>
    </w:p>
    <w:p w:rsidR="008E35D2" w:rsidRPr="00E92271" w:rsidRDefault="008E35D2" w:rsidP="008E35D2">
      <w:pPr>
        <w:pStyle w:val="Standard"/>
        <w:numPr>
          <w:ilvl w:val="0"/>
          <w:numId w:val="3"/>
        </w:numPr>
        <w:jc w:val="both"/>
        <w:rPr>
          <w:sz w:val="40"/>
          <w:szCs w:val="40"/>
        </w:rPr>
      </w:pPr>
      <w:r w:rsidRPr="00E92271">
        <w:rPr>
          <w:rFonts w:ascii="Arial" w:hAnsi="Arial" w:cs="Arial"/>
          <w:color w:val="3600A9"/>
          <w:sz w:val="40"/>
          <w:szCs w:val="40"/>
        </w:rPr>
        <w:t>Valor das pezas. Equivalencias.</w:t>
      </w:r>
    </w:p>
    <w:p w:rsidR="008E35D2" w:rsidRPr="00E92271" w:rsidRDefault="008E35D2" w:rsidP="008E35D2">
      <w:pPr>
        <w:pStyle w:val="Standard"/>
        <w:numPr>
          <w:ilvl w:val="0"/>
          <w:numId w:val="3"/>
        </w:numPr>
        <w:jc w:val="both"/>
        <w:rPr>
          <w:sz w:val="40"/>
          <w:szCs w:val="40"/>
        </w:rPr>
      </w:pPr>
      <w:r w:rsidRPr="00E92271">
        <w:rPr>
          <w:rFonts w:ascii="Arial" w:hAnsi="Arial" w:cs="Arial"/>
          <w:color w:val="3600A9"/>
          <w:sz w:val="40"/>
          <w:szCs w:val="40"/>
        </w:rPr>
        <w:t>Capturas das pezas.</w:t>
      </w:r>
    </w:p>
    <w:p w:rsidR="008E35D2" w:rsidRPr="00E92271" w:rsidRDefault="008E35D2" w:rsidP="008E35D2">
      <w:pPr>
        <w:pStyle w:val="Standard"/>
        <w:numPr>
          <w:ilvl w:val="0"/>
          <w:numId w:val="3"/>
        </w:numPr>
        <w:jc w:val="both"/>
        <w:rPr>
          <w:sz w:val="40"/>
          <w:szCs w:val="40"/>
        </w:rPr>
      </w:pPr>
      <w:r w:rsidRPr="00E92271">
        <w:rPr>
          <w:rFonts w:ascii="Arial" w:hAnsi="Arial" w:cs="Arial"/>
          <w:color w:val="3600A9"/>
          <w:sz w:val="40"/>
          <w:szCs w:val="40"/>
        </w:rPr>
        <w:t>Ameazas e defensas. Xogadas erróneas.</w:t>
      </w:r>
    </w:p>
    <w:p w:rsidR="008E35D2" w:rsidRPr="00E92271" w:rsidRDefault="008E35D2" w:rsidP="008E35D2">
      <w:pPr>
        <w:pStyle w:val="Standard"/>
        <w:numPr>
          <w:ilvl w:val="0"/>
          <w:numId w:val="3"/>
        </w:numPr>
        <w:jc w:val="both"/>
        <w:rPr>
          <w:sz w:val="40"/>
          <w:szCs w:val="40"/>
        </w:rPr>
      </w:pPr>
      <w:r w:rsidRPr="00E92271">
        <w:rPr>
          <w:rFonts w:ascii="Arial" w:hAnsi="Arial" w:cs="Arial"/>
          <w:color w:val="3600A9"/>
          <w:sz w:val="40"/>
          <w:szCs w:val="40"/>
        </w:rPr>
        <w:t>Enroque: curto e longo. Condicións para o enroque.</w:t>
      </w:r>
    </w:p>
    <w:p w:rsidR="00CE10EE" w:rsidRDefault="00CE10EE"/>
    <w:p w:rsidR="00D17227" w:rsidRDefault="00D17227"/>
    <w:p w:rsidR="00E92271" w:rsidRDefault="00E92271">
      <w:r>
        <w:br w:type="page"/>
      </w:r>
    </w:p>
    <w:p w:rsidR="00E92271" w:rsidRPr="003769D0" w:rsidRDefault="00E92271">
      <w:pPr>
        <w:rPr>
          <w:sz w:val="44"/>
          <w:szCs w:val="44"/>
        </w:rPr>
      </w:pPr>
      <w:r w:rsidRPr="003769D0">
        <w:rPr>
          <w:sz w:val="44"/>
          <w:szCs w:val="44"/>
        </w:rPr>
        <w:lastRenderedPageBreak/>
        <w:t xml:space="preserve">4.-Valor das </w:t>
      </w:r>
      <w:proofErr w:type="spellStart"/>
      <w:r w:rsidRPr="003769D0">
        <w:rPr>
          <w:sz w:val="44"/>
          <w:szCs w:val="44"/>
        </w:rPr>
        <w:t>pezas</w:t>
      </w:r>
      <w:proofErr w:type="spellEnd"/>
    </w:p>
    <w:tbl>
      <w:tblPr>
        <w:tblStyle w:val="Tablaconcuadrcula"/>
        <w:tblW w:w="0" w:type="auto"/>
        <w:jc w:val="center"/>
        <w:tblLook w:val="04A0"/>
      </w:tblPr>
      <w:tblGrid>
        <w:gridCol w:w="4322"/>
        <w:gridCol w:w="1664"/>
      </w:tblGrid>
      <w:tr w:rsidR="003769D0" w:rsidTr="003769D0">
        <w:trPr>
          <w:jc w:val="center"/>
        </w:trPr>
        <w:tc>
          <w:tcPr>
            <w:tcW w:w="4322" w:type="dxa"/>
          </w:tcPr>
          <w:p w:rsidR="003769D0" w:rsidRDefault="003769D0" w:rsidP="003769D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peón</w:t>
            </w:r>
          </w:p>
        </w:tc>
        <w:tc>
          <w:tcPr>
            <w:tcW w:w="1664" w:type="dxa"/>
          </w:tcPr>
          <w:p w:rsidR="003769D0" w:rsidRPr="003769D0" w:rsidRDefault="003769D0" w:rsidP="003769D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1</w:t>
            </w:r>
          </w:p>
        </w:tc>
      </w:tr>
      <w:tr w:rsidR="001972BB" w:rsidTr="003769D0">
        <w:trPr>
          <w:jc w:val="center"/>
        </w:trPr>
        <w:tc>
          <w:tcPr>
            <w:tcW w:w="4322" w:type="dxa"/>
          </w:tcPr>
          <w:p w:rsidR="001972BB" w:rsidRPr="001972BB" w:rsidRDefault="003769D0" w:rsidP="003769D0">
            <w:pPr>
              <w:jc w:val="center"/>
              <w:rPr>
                <w:sz w:val="144"/>
                <w:szCs w:val="144"/>
              </w:rPr>
            </w:pPr>
            <w:proofErr w:type="spellStart"/>
            <w:r>
              <w:rPr>
                <w:sz w:val="144"/>
                <w:szCs w:val="144"/>
              </w:rPr>
              <w:t>cabalo</w:t>
            </w:r>
            <w:proofErr w:type="spellEnd"/>
          </w:p>
        </w:tc>
        <w:tc>
          <w:tcPr>
            <w:tcW w:w="1664" w:type="dxa"/>
          </w:tcPr>
          <w:p w:rsidR="001972BB" w:rsidRPr="001972BB" w:rsidRDefault="003769D0" w:rsidP="003769D0">
            <w:pPr>
              <w:jc w:val="center"/>
              <w:rPr>
                <w:sz w:val="72"/>
                <w:szCs w:val="72"/>
              </w:rPr>
            </w:pPr>
            <w:r w:rsidRPr="003769D0">
              <w:rPr>
                <w:sz w:val="144"/>
                <w:szCs w:val="144"/>
              </w:rPr>
              <w:t>3</w:t>
            </w:r>
          </w:p>
        </w:tc>
      </w:tr>
      <w:tr w:rsidR="001972BB" w:rsidTr="003769D0">
        <w:trPr>
          <w:jc w:val="center"/>
        </w:trPr>
        <w:tc>
          <w:tcPr>
            <w:tcW w:w="4322" w:type="dxa"/>
          </w:tcPr>
          <w:p w:rsidR="001972BB" w:rsidRDefault="003769D0" w:rsidP="003769D0">
            <w:pPr>
              <w:jc w:val="center"/>
            </w:pPr>
            <w:r>
              <w:rPr>
                <w:sz w:val="144"/>
                <w:szCs w:val="144"/>
              </w:rPr>
              <w:t>alfil</w:t>
            </w:r>
          </w:p>
        </w:tc>
        <w:tc>
          <w:tcPr>
            <w:tcW w:w="1664" w:type="dxa"/>
          </w:tcPr>
          <w:p w:rsidR="001972BB" w:rsidRDefault="003769D0" w:rsidP="003769D0">
            <w:pPr>
              <w:jc w:val="center"/>
            </w:pPr>
            <w:r w:rsidRPr="003769D0">
              <w:rPr>
                <w:sz w:val="144"/>
                <w:szCs w:val="144"/>
              </w:rPr>
              <w:t>3</w:t>
            </w:r>
          </w:p>
        </w:tc>
      </w:tr>
      <w:tr w:rsidR="001972BB" w:rsidTr="003769D0">
        <w:trPr>
          <w:jc w:val="center"/>
        </w:trPr>
        <w:tc>
          <w:tcPr>
            <w:tcW w:w="4322" w:type="dxa"/>
          </w:tcPr>
          <w:p w:rsidR="001972BB" w:rsidRPr="003769D0" w:rsidRDefault="003769D0" w:rsidP="003769D0">
            <w:pPr>
              <w:jc w:val="center"/>
              <w:rPr>
                <w:sz w:val="144"/>
                <w:szCs w:val="144"/>
              </w:rPr>
            </w:pPr>
            <w:r w:rsidRPr="003769D0">
              <w:rPr>
                <w:sz w:val="144"/>
                <w:szCs w:val="144"/>
              </w:rPr>
              <w:t>torre</w:t>
            </w:r>
          </w:p>
        </w:tc>
        <w:tc>
          <w:tcPr>
            <w:tcW w:w="1664" w:type="dxa"/>
          </w:tcPr>
          <w:p w:rsidR="001972BB" w:rsidRPr="003769D0" w:rsidRDefault="003769D0" w:rsidP="003769D0">
            <w:pPr>
              <w:jc w:val="center"/>
              <w:rPr>
                <w:sz w:val="144"/>
                <w:szCs w:val="144"/>
              </w:rPr>
            </w:pPr>
            <w:r w:rsidRPr="003769D0">
              <w:rPr>
                <w:sz w:val="144"/>
                <w:szCs w:val="144"/>
              </w:rPr>
              <w:t>5</w:t>
            </w:r>
          </w:p>
        </w:tc>
      </w:tr>
      <w:tr w:rsidR="001972BB" w:rsidTr="003769D0">
        <w:trPr>
          <w:jc w:val="center"/>
        </w:trPr>
        <w:tc>
          <w:tcPr>
            <w:tcW w:w="4322" w:type="dxa"/>
          </w:tcPr>
          <w:p w:rsidR="001972BB" w:rsidRPr="003769D0" w:rsidRDefault="003769D0" w:rsidP="003769D0">
            <w:pPr>
              <w:jc w:val="center"/>
              <w:rPr>
                <w:sz w:val="144"/>
                <w:szCs w:val="144"/>
              </w:rPr>
            </w:pPr>
            <w:r w:rsidRPr="003769D0">
              <w:rPr>
                <w:sz w:val="144"/>
                <w:szCs w:val="144"/>
              </w:rPr>
              <w:t>dama</w:t>
            </w:r>
          </w:p>
        </w:tc>
        <w:tc>
          <w:tcPr>
            <w:tcW w:w="1664" w:type="dxa"/>
          </w:tcPr>
          <w:p w:rsidR="001972BB" w:rsidRPr="003769D0" w:rsidRDefault="003769D0" w:rsidP="003769D0">
            <w:pPr>
              <w:jc w:val="center"/>
              <w:rPr>
                <w:sz w:val="144"/>
                <w:szCs w:val="144"/>
              </w:rPr>
            </w:pPr>
            <w:r w:rsidRPr="003769D0">
              <w:rPr>
                <w:sz w:val="144"/>
                <w:szCs w:val="144"/>
              </w:rPr>
              <w:t>9</w:t>
            </w:r>
          </w:p>
        </w:tc>
      </w:tr>
      <w:tr w:rsidR="001972BB" w:rsidTr="003769D0">
        <w:trPr>
          <w:jc w:val="center"/>
        </w:trPr>
        <w:tc>
          <w:tcPr>
            <w:tcW w:w="4322" w:type="dxa"/>
          </w:tcPr>
          <w:p w:rsidR="001972BB" w:rsidRPr="003769D0" w:rsidRDefault="003769D0" w:rsidP="003769D0">
            <w:pPr>
              <w:jc w:val="center"/>
              <w:rPr>
                <w:sz w:val="144"/>
                <w:szCs w:val="144"/>
              </w:rPr>
            </w:pPr>
            <w:proofErr w:type="spellStart"/>
            <w:r>
              <w:rPr>
                <w:sz w:val="144"/>
                <w:szCs w:val="144"/>
              </w:rPr>
              <w:t>rei</w:t>
            </w:r>
            <w:proofErr w:type="spellEnd"/>
          </w:p>
        </w:tc>
        <w:tc>
          <w:tcPr>
            <w:tcW w:w="1664" w:type="dxa"/>
          </w:tcPr>
          <w:p w:rsidR="001972BB" w:rsidRPr="003769D0" w:rsidRDefault="003769D0" w:rsidP="003769D0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∞</w:t>
            </w:r>
          </w:p>
        </w:tc>
      </w:tr>
    </w:tbl>
    <w:p w:rsidR="001972BB" w:rsidRDefault="001972BB"/>
    <w:p w:rsidR="00E92271" w:rsidRDefault="00E92271">
      <w:r>
        <w:br w:type="page"/>
      </w:r>
    </w:p>
    <w:p w:rsidR="00E92271" w:rsidRDefault="00E92271" w:rsidP="00E92271">
      <w:pPr>
        <w:rPr>
          <w:sz w:val="48"/>
          <w:szCs w:val="48"/>
        </w:rPr>
      </w:pPr>
      <w:proofErr w:type="spellStart"/>
      <w:r>
        <w:rPr>
          <w:b/>
          <w:sz w:val="48"/>
          <w:szCs w:val="48"/>
        </w:rPr>
        <w:lastRenderedPageBreak/>
        <w:t>Xaque</w:t>
      </w:r>
      <w:proofErr w:type="spellEnd"/>
      <w:r>
        <w:rPr>
          <w:b/>
          <w:sz w:val="48"/>
          <w:szCs w:val="48"/>
        </w:rPr>
        <w:t xml:space="preserve">: </w:t>
      </w:r>
      <w:r>
        <w:rPr>
          <w:sz w:val="48"/>
          <w:szCs w:val="48"/>
        </w:rPr>
        <w:t xml:space="preserve">cando </w:t>
      </w:r>
      <w:proofErr w:type="spellStart"/>
      <w:r>
        <w:rPr>
          <w:sz w:val="48"/>
          <w:szCs w:val="48"/>
        </w:rPr>
        <w:t>unha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peza</w:t>
      </w:r>
      <w:proofErr w:type="spellEnd"/>
      <w:r>
        <w:rPr>
          <w:sz w:val="48"/>
          <w:szCs w:val="48"/>
        </w:rPr>
        <w:t xml:space="preserve"> amenaza ó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rival.</w:t>
      </w:r>
    </w:p>
    <w:p w:rsidR="00E92271" w:rsidRDefault="00E92271" w:rsidP="00E92271">
      <w:pPr>
        <w:rPr>
          <w:sz w:val="48"/>
          <w:szCs w:val="48"/>
        </w:rPr>
      </w:pPr>
      <w:r>
        <w:rPr>
          <w:sz w:val="48"/>
          <w:szCs w:val="48"/>
        </w:rPr>
        <w:t>¿</w:t>
      </w:r>
      <w:proofErr w:type="gramStart"/>
      <w:r>
        <w:rPr>
          <w:sz w:val="48"/>
          <w:szCs w:val="48"/>
        </w:rPr>
        <w:t>qué</w:t>
      </w:r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fai</w:t>
      </w:r>
      <w:proofErr w:type="spellEnd"/>
      <w:r>
        <w:rPr>
          <w:sz w:val="48"/>
          <w:szCs w:val="48"/>
        </w:rPr>
        <w:t xml:space="preserve">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>?</w:t>
      </w:r>
    </w:p>
    <w:p w:rsidR="00E92271" w:rsidRDefault="00E92271" w:rsidP="00E92271">
      <w:pPr>
        <w:rPr>
          <w:sz w:val="48"/>
          <w:szCs w:val="48"/>
        </w:rPr>
      </w:pPr>
      <w:r>
        <w:rPr>
          <w:sz w:val="48"/>
          <w:szCs w:val="48"/>
        </w:rPr>
        <w:t>1ºFuxir</w:t>
      </w:r>
    </w:p>
    <w:p w:rsidR="00E92271" w:rsidRDefault="00E92271" w:rsidP="00E92271">
      <w:pPr>
        <w:rPr>
          <w:sz w:val="48"/>
          <w:szCs w:val="48"/>
        </w:rPr>
      </w:pPr>
      <w:r>
        <w:rPr>
          <w:sz w:val="48"/>
          <w:szCs w:val="48"/>
        </w:rPr>
        <w:t xml:space="preserve">2ºprotexer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cunha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peza</w:t>
      </w:r>
      <w:proofErr w:type="spellEnd"/>
      <w:r>
        <w:rPr>
          <w:sz w:val="48"/>
          <w:szCs w:val="48"/>
        </w:rPr>
        <w:t xml:space="preserve"> propia</w:t>
      </w:r>
    </w:p>
    <w:p w:rsidR="00E92271" w:rsidRDefault="00E92271" w:rsidP="00E92271">
      <w:pPr>
        <w:rPr>
          <w:sz w:val="48"/>
          <w:szCs w:val="48"/>
        </w:rPr>
      </w:pPr>
      <w:r>
        <w:rPr>
          <w:sz w:val="48"/>
          <w:szCs w:val="48"/>
        </w:rPr>
        <w:t xml:space="preserve">3ºcapturar a </w:t>
      </w:r>
      <w:proofErr w:type="spellStart"/>
      <w:r>
        <w:rPr>
          <w:sz w:val="48"/>
          <w:szCs w:val="48"/>
        </w:rPr>
        <w:t>peza</w:t>
      </w:r>
      <w:proofErr w:type="spellEnd"/>
      <w:r>
        <w:rPr>
          <w:sz w:val="48"/>
          <w:szCs w:val="48"/>
        </w:rPr>
        <w:t xml:space="preserve"> que da o </w:t>
      </w:r>
      <w:proofErr w:type="spellStart"/>
      <w:r>
        <w:rPr>
          <w:sz w:val="48"/>
          <w:szCs w:val="48"/>
        </w:rPr>
        <w:t>xaque</w:t>
      </w:r>
      <w:proofErr w:type="spellEnd"/>
      <w:r>
        <w:rPr>
          <w:sz w:val="48"/>
          <w:szCs w:val="48"/>
        </w:rPr>
        <w:t>, si procede</w:t>
      </w:r>
    </w:p>
    <w:p w:rsidR="00E92271" w:rsidRDefault="00E92271" w:rsidP="00E92271">
      <w:pPr>
        <w:rPr>
          <w:sz w:val="48"/>
          <w:szCs w:val="48"/>
        </w:rPr>
      </w:pPr>
      <w:proofErr w:type="spellStart"/>
      <w:r w:rsidRPr="005A7B4A">
        <w:rPr>
          <w:b/>
          <w:sz w:val="48"/>
          <w:szCs w:val="48"/>
        </w:rPr>
        <w:t>Xaque</w:t>
      </w:r>
      <w:proofErr w:type="spellEnd"/>
      <w:r w:rsidRPr="005A7B4A">
        <w:rPr>
          <w:b/>
          <w:sz w:val="48"/>
          <w:szCs w:val="48"/>
        </w:rPr>
        <w:t xml:space="preserve"> mate</w:t>
      </w:r>
      <w:r>
        <w:rPr>
          <w:sz w:val="48"/>
          <w:szCs w:val="48"/>
        </w:rPr>
        <w:t xml:space="preserve">: cando </w:t>
      </w:r>
      <w:proofErr w:type="spellStart"/>
      <w:r>
        <w:rPr>
          <w:sz w:val="48"/>
          <w:szCs w:val="48"/>
        </w:rPr>
        <w:t>unha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peza</w:t>
      </w:r>
      <w:proofErr w:type="spellEnd"/>
      <w:r>
        <w:rPr>
          <w:sz w:val="48"/>
          <w:szCs w:val="48"/>
        </w:rPr>
        <w:t xml:space="preserve"> amenaza ó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rival e éste non ten </w:t>
      </w:r>
      <w:proofErr w:type="spellStart"/>
      <w:r>
        <w:rPr>
          <w:sz w:val="48"/>
          <w:szCs w:val="48"/>
        </w:rPr>
        <w:t>onde</w:t>
      </w:r>
      <w:proofErr w:type="spellEnd"/>
      <w:r>
        <w:rPr>
          <w:sz w:val="48"/>
          <w:szCs w:val="48"/>
        </w:rPr>
        <w:t xml:space="preserve"> ir. </w:t>
      </w:r>
      <w:r w:rsidRPr="00DB605A">
        <w:rPr>
          <w:b/>
          <w:sz w:val="48"/>
          <w:szCs w:val="48"/>
        </w:rPr>
        <w:t>Finaliza inmediatamente a partida.</w:t>
      </w:r>
    </w:p>
    <w:p w:rsidR="00E92271" w:rsidRDefault="00E92271" w:rsidP="00E92271">
      <w:pPr>
        <w:rPr>
          <w:sz w:val="48"/>
          <w:szCs w:val="48"/>
        </w:rPr>
      </w:pPr>
      <w:r w:rsidRPr="005A7B4A">
        <w:rPr>
          <w:b/>
          <w:sz w:val="48"/>
          <w:szCs w:val="48"/>
        </w:rPr>
        <w:t>Afogado: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Ocorre</w:t>
      </w:r>
      <w:proofErr w:type="spellEnd"/>
      <w:r>
        <w:rPr>
          <w:sz w:val="48"/>
          <w:szCs w:val="48"/>
        </w:rPr>
        <w:t xml:space="preserve"> cando a un </w:t>
      </w:r>
      <w:proofErr w:type="spellStart"/>
      <w:r>
        <w:rPr>
          <w:sz w:val="48"/>
          <w:szCs w:val="48"/>
        </w:rPr>
        <w:t>xogador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lle</w:t>
      </w:r>
      <w:proofErr w:type="spellEnd"/>
      <w:r>
        <w:rPr>
          <w:sz w:val="48"/>
          <w:szCs w:val="48"/>
        </w:rPr>
        <w:t xml:space="preserve"> toca </w:t>
      </w:r>
      <w:proofErr w:type="spellStart"/>
      <w:r>
        <w:rPr>
          <w:sz w:val="48"/>
          <w:szCs w:val="48"/>
        </w:rPr>
        <w:t>xogar</w:t>
      </w:r>
      <w:proofErr w:type="spellEnd"/>
      <w:r>
        <w:rPr>
          <w:sz w:val="48"/>
          <w:szCs w:val="48"/>
        </w:rPr>
        <w:t xml:space="preserve"> e non ten </w:t>
      </w:r>
      <w:proofErr w:type="spellStart"/>
      <w:r>
        <w:rPr>
          <w:sz w:val="48"/>
          <w:szCs w:val="48"/>
        </w:rPr>
        <w:t>unha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casiña</w:t>
      </w:r>
      <w:proofErr w:type="spellEnd"/>
      <w:r>
        <w:rPr>
          <w:sz w:val="48"/>
          <w:szCs w:val="48"/>
        </w:rPr>
        <w:t xml:space="preserve"> á que ir sin que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sexa</w:t>
      </w:r>
      <w:proofErr w:type="spellEnd"/>
      <w:r>
        <w:rPr>
          <w:sz w:val="48"/>
          <w:szCs w:val="48"/>
        </w:rPr>
        <w:t xml:space="preserve"> capturado.</w:t>
      </w:r>
      <w:r w:rsidRPr="00DB605A">
        <w:rPr>
          <w:b/>
          <w:sz w:val="48"/>
          <w:szCs w:val="48"/>
        </w:rPr>
        <w:t xml:space="preserve"> Finaliza inmediatamente a partida.</w:t>
      </w:r>
    </w:p>
    <w:p w:rsidR="00E92271" w:rsidRPr="005A7B4A" w:rsidRDefault="00E92271" w:rsidP="00E92271">
      <w:pPr>
        <w:rPr>
          <w:sz w:val="48"/>
          <w:szCs w:val="48"/>
        </w:rPr>
      </w:pPr>
    </w:p>
    <w:p w:rsidR="00E92271" w:rsidRDefault="00E92271" w:rsidP="00E92271">
      <w:pPr>
        <w:rPr>
          <w:b/>
          <w:sz w:val="48"/>
          <w:szCs w:val="48"/>
        </w:rPr>
      </w:pPr>
    </w:p>
    <w:p w:rsidR="00E92271" w:rsidRDefault="00E92271" w:rsidP="00E92271">
      <w:pPr>
        <w:rPr>
          <w:b/>
          <w:sz w:val="48"/>
          <w:szCs w:val="48"/>
        </w:rPr>
      </w:pPr>
    </w:p>
    <w:p w:rsidR="00E92271" w:rsidRPr="005A7B4A" w:rsidRDefault="00E92271" w:rsidP="00E92271">
      <w:pPr>
        <w:rPr>
          <w:b/>
          <w:sz w:val="48"/>
          <w:szCs w:val="48"/>
        </w:rPr>
      </w:pPr>
      <w:proofErr w:type="spellStart"/>
      <w:r w:rsidRPr="005A7B4A">
        <w:rPr>
          <w:b/>
          <w:sz w:val="48"/>
          <w:szCs w:val="48"/>
        </w:rPr>
        <w:lastRenderedPageBreak/>
        <w:t>Xogadas</w:t>
      </w:r>
      <w:proofErr w:type="spellEnd"/>
      <w:r w:rsidRPr="005A7B4A">
        <w:rPr>
          <w:b/>
          <w:sz w:val="48"/>
          <w:szCs w:val="48"/>
        </w:rPr>
        <w:t xml:space="preserve"> </w:t>
      </w:r>
      <w:proofErr w:type="spellStart"/>
      <w:r w:rsidRPr="005A7B4A">
        <w:rPr>
          <w:b/>
          <w:sz w:val="48"/>
          <w:szCs w:val="48"/>
        </w:rPr>
        <w:t>especiais</w:t>
      </w:r>
      <w:proofErr w:type="spellEnd"/>
    </w:p>
    <w:p w:rsidR="00E92271" w:rsidRDefault="00E92271" w:rsidP="00E92271">
      <w:pPr>
        <w:rPr>
          <w:sz w:val="48"/>
          <w:szCs w:val="48"/>
        </w:rPr>
      </w:pPr>
      <w:r>
        <w:rPr>
          <w:sz w:val="48"/>
          <w:szCs w:val="48"/>
        </w:rPr>
        <w:t>Captura ó paso</w:t>
      </w:r>
    </w:p>
    <w:p w:rsidR="00E92271" w:rsidRDefault="00E92271" w:rsidP="00E92271">
      <w:pPr>
        <w:rPr>
          <w:sz w:val="48"/>
          <w:szCs w:val="48"/>
        </w:rPr>
      </w:pPr>
      <w:r>
        <w:rPr>
          <w:sz w:val="48"/>
          <w:szCs w:val="48"/>
        </w:rPr>
        <w:t>Enroque</w:t>
      </w:r>
    </w:p>
    <w:p w:rsidR="00E92271" w:rsidRDefault="00E92271" w:rsidP="00E92271">
      <w:pPr>
        <w:rPr>
          <w:sz w:val="48"/>
          <w:szCs w:val="48"/>
        </w:rPr>
      </w:pPr>
      <w:r>
        <w:rPr>
          <w:sz w:val="48"/>
          <w:szCs w:val="48"/>
        </w:rPr>
        <w:t>Promoción</w:t>
      </w:r>
    </w:p>
    <w:p w:rsidR="00E92271" w:rsidRDefault="00E92271" w:rsidP="00E92271">
      <w:pPr>
        <w:rPr>
          <w:sz w:val="48"/>
          <w:szCs w:val="48"/>
        </w:rPr>
      </w:pPr>
      <w:hyperlink r:id="rId5" w:history="1">
        <w:r w:rsidRPr="00A37C9C">
          <w:rPr>
            <w:rStyle w:val="Hipervnculo"/>
            <w:sz w:val="48"/>
            <w:szCs w:val="48"/>
          </w:rPr>
          <w:t>www.fegaxa.org</w:t>
        </w:r>
      </w:hyperlink>
    </w:p>
    <w:p w:rsidR="00E92271" w:rsidRDefault="00E92271" w:rsidP="00E92271">
      <w:pPr>
        <w:rPr>
          <w:sz w:val="48"/>
          <w:szCs w:val="48"/>
        </w:rPr>
      </w:pPr>
      <w:hyperlink r:id="rId6" w:history="1">
        <w:r w:rsidRPr="00A37C9C">
          <w:rPr>
            <w:rStyle w:val="Hipervnculo"/>
            <w:sz w:val="48"/>
            <w:szCs w:val="48"/>
          </w:rPr>
          <w:t>fjogando@edu.xunta.es</w:t>
        </w:r>
      </w:hyperlink>
    </w:p>
    <w:p w:rsidR="00E92271" w:rsidRDefault="00E92271" w:rsidP="00E92271">
      <w:pPr>
        <w:rPr>
          <w:sz w:val="48"/>
          <w:szCs w:val="48"/>
        </w:rPr>
      </w:pPr>
    </w:p>
    <w:sectPr w:rsidR="00E92271" w:rsidSect="00CE1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3CF7"/>
    <w:multiLevelType w:val="hybridMultilevel"/>
    <w:tmpl w:val="2048ED9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733F5"/>
    <w:multiLevelType w:val="hybridMultilevel"/>
    <w:tmpl w:val="136435AA"/>
    <w:lvl w:ilvl="0" w:tplc="24A2B08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644C6D"/>
    <w:multiLevelType w:val="multilevel"/>
    <w:tmpl w:val="5220FFA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87364AE"/>
    <w:multiLevelType w:val="multilevel"/>
    <w:tmpl w:val="702267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characterSpacingControl w:val="doNotCompress"/>
  <w:compat/>
  <w:rsids>
    <w:rsidRoot w:val="008E35D2"/>
    <w:rsid w:val="001972BB"/>
    <w:rsid w:val="003769D0"/>
    <w:rsid w:val="005A55B3"/>
    <w:rsid w:val="0088266D"/>
    <w:rsid w:val="008E35D2"/>
    <w:rsid w:val="0091693A"/>
    <w:rsid w:val="00CE10EE"/>
    <w:rsid w:val="00D17227"/>
    <w:rsid w:val="00E92271"/>
    <w:rsid w:val="00F7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E35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gl-ES" w:eastAsia="zh-CN"/>
    </w:rPr>
  </w:style>
  <w:style w:type="character" w:styleId="Hipervnculo">
    <w:name w:val="Hyperlink"/>
    <w:basedOn w:val="Fuentedeprrafopredeter"/>
    <w:uiPriority w:val="99"/>
    <w:unhideWhenUsed/>
    <w:rsid w:val="00E9227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2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7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229">
          <w:marLeft w:val="0"/>
          <w:marRight w:val="0"/>
          <w:marTop w:val="0"/>
          <w:marBottom w:val="0"/>
          <w:divBdr>
            <w:top w:val="single" w:sz="4" w:space="0" w:color="94B2BC"/>
            <w:left w:val="single" w:sz="4" w:space="0" w:color="94B2BC"/>
            <w:bottom w:val="single" w:sz="4" w:space="0" w:color="94B2BC"/>
            <w:right w:val="single" w:sz="4" w:space="0" w:color="94B2BC"/>
          </w:divBdr>
          <w:divsChild>
            <w:div w:id="20716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0390">
          <w:marLeft w:val="0"/>
          <w:marRight w:val="0"/>
          <w:marTop w:val="0"/>
          <w:marBottom w:val="0"/>
          <w:divBdr>
            <w:top w:val="single" w:sz="4" w:space="0" w:color="94B2BC"/>
            <w:left w:val="single" w:sz="4" w:space="0" w:color="94B2BC"/>
            <w:bottom w:val="single" w:sz="4" w:space="0" w:color="94B2BC"/>
            <w:right w:val="single" w:sz="4" w:space="0" w:color="94B2BC"/>
          </w:divBdr>
        </w:div>
        <w:div w:id="363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100">
          <w:marLeft w:val="0"/>
          <w:marRight w:val="0"/>
          <w:marTop w:val="0"/>
          <w:marBottom w:val="0"/>
          <w:divBdr>
            <w:top w:val="single" w:sz="4" w:space="0" w:color="94B2BC"/>
            <w:left w:val="single" w:sz="4" w:space="0" w:color="94B2BC"/>
            <w:bottom w:val="single" w:sz="4" w:space="0" w:color="94B2BC"/>
            <w:right w:val="single" w:sz="4" w:space="0" w:color="94B2B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jogando@edu.xunta.es" TargetMode="External"/><Relationship Id="rId5" Type="http://schemas.openxmlformats.org/officeDocument/2006/relationships/hyperlink" Target="http://www.fegax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OGANDO</dc:creator>
  <cp:lastModifiedBy>OGANDO</cp:lastModifiedBy>
  <cp:revision>2</cp:revision>
  <dcterms:created xsi:type="dcterms:W3CDTF">2016-01-11T09:14:00Z</dcterms:created>
  <dcterms:modified xsi:type="dcterms:W3CDTF">2016-01-12T15:03:00Z</dcterms:modified>
</cp:coreProperties>
</file>