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92" w:rsidRPr="00165938" w:rsidRDefault="00165938" w:rsidP="00165938">
      <w:pPr>
        <w:jc w:val="center"/>
        <w:rPr>
          <w:b/>
          <w:lang w:val="en-GB"/>
        </w:rPr>
      </w:pPr>
      <w:r w:rsidRPr="00165938">
        <w:rPr>
          <w:b/>
          <w:lang w:val="en-GB"/>
        </w:rPr>
        <w:t>References</w:t>
      </w:r>
    </w:p>
    <w:p w:rsidR="00165938" w:rsidRPr="00AA06EE" w:rsidRDefault="00165938" w:rsidP="00BB2380">
      <w:pPr>
        <w:ind w:left="450" w:hanging="450"/>
        <w:rPr>
          <w:i/>
        </w:rPr>
      </w:pPr>
      <w:r w:rsidRPr="00165938">
        <w:rPr>
          <w:lang w:val="en-GB"/>
        </w:rPr>
        <w:t>Coleman, J.</w:t>
      </w:r>
      <w:r>
        <w:rPr>
          <w:lang w:val="en-GB"/>
        </w:rPr>
        <w:t xml:space="preserve"> A. </w:t>
      </w:r>
      <w:r w:rsidRPr="00165938">
        <w:rPr>
          <w:lang w:val="en-GB"/>
        </w:rPr>
        <w:t xml:space="preserve"> 1992</w:t>
      </w:r>
      <w:r w:rsidR="004511BA">
        <w:rPr>
          <w:lang w:val="en-GB"/>
        </w:rPr>
        <w:t>.</w:t>
      </w:r>
      <w:r>
        <w:rPr>
          <w:lang w:val="en-GB"/>
        </w:rPr>
        <w:t xml:space="preserve"> </w:t>
      </w:r>
      <w:r w:rsidR="004511BA">
        <w:rPr>
          <w:lang w:val="en-GB"/>
        </w:rPr>
        <w:t>“</w:t>
      </w:r>
      <w:r>
        <w:rPr>
          <w:lang w:val="en-GB"/>
        </w:rPr>
        <w:t>Project-based learning, transferable skills, information technology and video</w:t>
      </w:r>
      <w:r w:rsidR="004511BA">
        <w:rPr>
          <w:lang w:val="en-GB"/>
        </w:rPr>
        <w:t>”</w:t>
      </w:r>
      <w:r>
        <w:rPr>
          <w:lang w:val="en-GB"/>
        </w:rPr>
        <w:t xml:space="preserve">. </w:t>
      </w:r>
      <w:proofErr w:type="spellStart"/>
      <w:r w:rsidRPr="00AA06EE">
        <w:rPr>
          <w:i/>
        </w:rPr>
        <w:t>Language</w:t>
      </w:r>
      <w:proofErr w:type="spellEnd"/>
      <w:r w:rsidRPr="00AA06EE">
        <w:rPr>
          <w:i/>
        </w:rPr>
        <w:t xml:space="preserve"> </w:t>
      </w:r>
      <w:proofErr w:type="spellStart"/>
      <w:r w:rsidRPr="00AA06EE">
        <w:rPr>
          <w:i/>
        </w:rPr>
        <w:t>Learning</w:t>
      </w:r>
      <w:proofErr w:type="spellEnd"/>
      <w:r w:rsidRPr="00AA06EE">
        <w:rPr>
          <w:i/>
        </w:rPr>
        <w:t xml:space="preserve"> </w:t>
      </w:r>
      <w:proofErr w:type="spellStart"/>
      <w:r w:rsidRPr="00AA06EE">
        <w:rPr>
          <w:i/>
        </w:rPr>
        <w:t>Journal</w:t>
      </w:r>
      <w:proofErr w:type="spellEnd"/>
      <w:r w:rsidRPr="00AA06EE">
        <w:rPr>
          <w:i/>
        </w:rPr>
        <w:t xml:space="preserve">, </w:t>
      </w:r>
      <w:r w:rsidRPr="00AA06EE">
        <w:t>5: 35-37.</w:t>
      </w:r>
    </w:p>
    <w:p w:rsidR="00D32460" w:rsidRPr="00D32460" w:rsidRDefault="00D32460" w:rsidP="00BB2380">
      <w:pPr>
        <w:ind w:left="450" w:hanging="450"/>
        <w:rPr>
          <w:i/>
        </w:rPr>
      </w:pPr>
      <w:r w:rsidRPr="00D32460">
        <w:t xml:space="preserve">Ferrer, Carolina; </w:t>
      </w:r>
      <w:proofErr w:type="spellStart"/>
      <w:r w:rsidRPr="00D32460">
        <w:t>Algás</w:t>
      </w:r>
      <w:proofErr w:type="spellEnd"/>
      <w:r w:rsidRPr="00D32460">
        <w:t xml:space="preserve">, Pilar y Juan M. </w:t>
      </w:r>
      <w:r>
        <w:t xml:space="preserve">Martos. 2007. “Valoramos el trabajo por proyectos”, </w:t>
      </w:r>
      <w:r>
        <w:rPr>
          <w:i/>
        </w:rPr>
        <w:t>Aula de Innovación Educativa, 166: 71-75.</w:t>
      </w:r>
    </w:p>
    <w:p w:rsidR="00E65508" w:rsidRPr="00E65508" w:rsidRDefault="00E65508" w:rsidP="00BB2380">
      <w:pPr>
        <w:ind w:left="450" w:hanging="450"/>
        <w:rPr>
          <w:lang w:val="en-GB"/>
        </w:rPr>
      </w:pPr>
      <w:proofErr w:type="gramStart"/>
      <w:r w:rsidRPr="00E65508">
        <w:rPr>
          <w:lang w:val="en-GB"/>
        </w:rPr>
        <w:t>Fried-Booth, D.L. 2002.</w:t>
      </w:r>
      <w:proofErr w:type="gramEnd"/>
      <w:r w:rsidRPr="00E65508">
        <w:rPr>
          <w:lang w:val="en-GB"/>
        </w:rPr>
        <w:t xml:space="preserve"> </w:t>
      </w:r>
      <w:proofErr w:type="gramStart"/>
      <w:r w:rsidRPr="00E65508">
        <w:rPr>
          <w:u w:val="single"/>
          <w:lang w:val="en-GB"/>
        </w:rPr>
        <w:t>Project Work</w:t>
      </w:r>
      <w:r w:rsidRPr="00E65508">
        <w:rPr>
          <w:lang w:val="en-GB"/>
        </w:rPr>
        <w:t>.</w:t>
      </w:r>
      <w:proofErr w:type="gramEnd"/>
      <w:r w:rsidRPr="00E65508">
        <w:rPr>
          <w:lang w:val="en-GB"/>
        </w:rPr>
        <w:t xml:space="preserve"> </w:t>
      </w:r>
      <w:r>
        <w:rPr>
          <w:lang w:val="en-GB"/>
        </w:rPr>
        <w:t>Oxford: Oxford University Press.</w:t>
      </w:r>
    </w:p>
    <w:p w:rsidR="00165938" w:rsidRPr="00165938" w:rsidRDefault="00165938" w:rsidP="00BB2380">
      <w:pPr>
        <w:ind w:left="450" w:hanging="450"/>
        <w:rPr>
          <w:lang w:val="en-GB"/>
        </w:rPr>
      </w:pPr>
      <w:r w:rsidRPr="00165938">
        <w:rPr>
          <w:lang w:val="en-GB"/>
        </w:rPr>
        <w:t>Lee</w:t>
      </w:r>
      <w:r w:rsidR="004511BA">
        <w:rPr>
          <w:lang w:val="en-GB"/>
        </w:rPr>
        <w:t>, I.</w:t>
      </w:r>
      <w:r w:rsidRPr="00165938">
        <w:rPr>
          <w:lang w:val="en-GB"/>
        </w:rPr>
        <w:t xml:space="preserve"> 2002</w:t>
      </w:r>
      <w:r w:rsidR="004511BA">
        <w:rPr>
          <w:lang w:val="en-GB"/>
        </w:rPr>
        <w:t xml:space="preserve">. “Project work made easy in the English classroom”. </w:t>
      </w:r>
      <w:r w:rsidR="004511BA" w:rsidRPr="004511BA">
        <w:rPr>
          <w:i/>
          <w:lang w:val="en-GB"/>
        </w:rPr>
        <w:t>Canadian Modern Language Review</w:t>
      </w:r>
      <w:r w:rsidR="004511BA">
        <w:rPr>
          <w:lang w:val="en-GB"/>
        </w:rPr>
        <w:t xml:space="preserve">, 59: 282-290. </w:t>
      </w:r>
    </w:p>
    <w:p w:rsidR="00165938" w:rsidRPr="00165938" w:rsidRDefault="00165938" w:rsidP="00BB2380">
      <w:pPr>
        <w:ind w:left="450" w:hanging="450"/>
        <w:rPr>
          <w:lang w:val="en-GB"/>
        </w:rPr>
      </w:pPr>
      <w:r w:rsidRPr="00165938">
        <w:rPr>
          <w:lang w:val="en-GB"/>
        </w:rPr>
        <w:t>Moon</w:t>
      </w:r>
      <w:r w:rsidR="00276F77">
        <w:rPr>
          <w:lang w:val="en-GB"/>
        </w:rPr>
        <w:t>, J.</w:t>
      </w:r>
      <w:r w:rsidRPr="00165938">
        <w:rPr>
          <w:lang w:val="en-GB"/>
        </w:rPr>
        <w:t xml:space="preserve"> 2005</w:t>
      </w:r>
      <w:r w:rsidR="00276F77">
        <w:rPr>
          <w:lang w:val="en-GB"/>
        </w:rPr>
        <w:t xml:space="preserve">. </w:t>
      </w:r>
      <w:r w:rsidR="00276F77" w:rsidRPr="00D32460">
        <w:rPr>
          <w:u w:val="single"/>
          <w:lang w:val="en-GB"/>
        </w:rPr>
        <w:t>Children Learning English</w:t>
      </w:r>
      <w:r w:rsidR="00276F77">
        <w:rPr>
          <w:lang w:val="en-GB"/>
        </w:rPr>
        <w:t xml:space="preserve">. Oxford: Macmillan-Heinemann. </w:t>
      </w:r>
    </w:p>
    <w:p w:rsidR="00165938" w:rsidRPr="00165938" w:rsidRDefault="00165938" w:rsidP="00BB2380">
      <w:pPr>
        <w:ind w:left="450" w:hanging="450"/>
        <w:rPr>
          <w:lang w:val="en-GB"/>
        </w:rPr>
      </w:pPr>
      <w:proofErr w:type="spellStart"/>
      <w:r w:rsidRPr="00165938">
        <w:rPr>
          <w:lang w:val="en-GB"/>
        </w:rPr>
        <w:t>Nikolov</w:t>
      </w:r>
      <w:proofErr w:type="spellEnd"/>
      <w:r w:rsidR="00276F77">
        <w:rPr>
          <w:lang w:val="en-GB"/>
        </w:rPr>
        <w:t>, M. (ed.)</w:t>
      </w:r>
      <w:r w:rsidRPr="00165938">
        <w:rPr>
          <w:lang w:val="en-GB"/>
        </w:rPr>
        <w:t xml:space="preserve"> 2009</w:t>
      </w:r>
      <w:r w:rsidR="00276F77">
        <w:rPr>
          <w:lang w:val="en-GB"/>
        </w:rPr>
        <w:t xml:space="preserve">. </w:t>
      </w:r>
      <w:r w:rsidR="00276F77" w:rsidRPr="00D32460">
        <w:rPr>
          <w:u w:val="single"/>
          <w:lang w:val="en-GB"/>
        </w:rPr>
        <w:t>The Age Factor and Early Language Learning</w:t>
      </w:r>
      <w:r w:rsidR="00276F77">
        <w:rPr>
          <w:lang w:val="en-GB"/>
        </w:rPr>
        <w:t xml:space="preserve">. Berlin, New York: Mouton de </w:t>
      </w:r>
      <w:proofErr w:type="spellStart"/>
      <w:r w:rsidR="00276F77">
        <w:rPr>
          <w:lang w:val="en-GB"/>
        </w:rPr>
        <w:t>Gruyter</w:t>
      </w:r>
      <w:proofErr w:type="spellEnd"/>
      <w:r w:rsidR="00276F77">
        <w:rPr>
          <w:lang w:val="en-GB"/>
        </w:rPr>
        <w:t xml:space="preserve">. </w:t>
      </w:r>
    </w:p>
    <w:p w:rsidR="00165938" w:rsidRPr="00165938" w:rsidRDefault="00165938" w:rsidP="00BB2380">
      <w:pPr>
        <w:ind w:left="450" w:hanging="450"/>
        <w:rPr>
          <w:lang w:val="en-GB"/>
        </w:rPr>
      </w:pPr>
      <w:proofErr w:type="spellStart"/>
      <w:r w:rsidRPr="00165938">
        <w:rPr>
          <w:lang w:val="en-GB"/>
        </w:rPr>
        <w:t>Skehan</w:t>
      </w:r>
      <w:proofErr w:type="spellEnd"/>
      <w:r w:rsidR="00276F77">
        <w:rPr>
          <w:lang w:val="en-GB"/>
        </w:rPr>
        <w:t>, P.</w:t>
      </w:r>
      <w:r w:rsidRPr="00165938">
        <w:rPr>
          <w:lang w:val="en-GB"/>
        </w:rPr>
        <w:t xml:space="preserve"> 1998</w:t>
      </w:r>
      <w:r w:rsidR="00276F77">
        <w:rPr>
          <w:lang w:val="en-GB"/>
        </w:rPr>
        <w:t xml:space="preserve">. </w:t>
      </w:r>
      <w:r w:rsidR="00276F77" w:rsidRPr="00D32460">
        <w:rPr>
          <w:u w:val="single"/>
          <w:lang w:val="en-GB"/>
        </w:rPr>
        <w:t>A Cognitive Approach to Language Learning</w:t>
      </w:r>
      <w:r w:rsidR="00276F77">
        <w:rPr>
          <w:lang w:val="en-GB"/>
        </w:rPr>
        <w:t xml:space="preserve">. Oxford: Oxford University Press. </w:t>
      </w:r>
    </w:p>
    <w:p w:rsidR="00165938" w:rsidRDefault="00165938" w:rsidP="00BB2380">
      <w:pPr>
        <w:ind w:left="450" w:hanging="450"/>
        <w:rPr>
          <w:lang w:val="en-GB"/>
        </w:rPr>
      </w:pPr>
      <w:proofErr w:type="spellStart"/>
      <w:r w:rsidRPr="00165938">
        <w:rPr>
          <w:lang w:val="en-GB"/>
        </w:rPr>
        <w:t>Stoller</w:t>
      </w:r>
      <w:proofErr w:type="spellEnd"/>
      <w:r w:rsidR="00276F77">
        <w:rPr>
          <w:lang w:val="en-GB"/>
        </w:rPr>
        <w:t>, F.</w:t>
      </w:r>
      <w:r w:rsidRPr="00165938">
        <w:rPr>
          <w:lang w:val="en-GB"/>
        </w:rPr>
        <w:t xml:space="preserve"> 2006</w:t>
      </w:r>
      <w:r w:rsidR="00276F77">
        <w:rPr>
          <w:lang w:val="en-GB"/>
        </w:rPr>
        <w:t xml:space="preserve">. Establishing a Theoretical Foundation for Project-based Learning in Second and Foreign Language Contexts. In G.H. Beckett &amp; P.C. Miller (eds.), Project Based Second and Foreign Language Education: Past, Present and Future. Greenwich, CT: Information Age Publishing Inc, pp.19-40. </w:t>
      </w:r>
    </w:p>
    <w:p w:rsidR="00165938" w:rsidRDefault="00165938" w:rsidP="00BB2380">
      <w:pPr>
        <w:ind w:left="450" w:hanging="450"/>
        <w:rPr>
          <w:lang w:val="en-GB"/>
        </w:rPr>
      </w:pPr>
    </w:p>
    <w:p w:rsidR="00165938" w:rsidRPr="00165938" w:rsidRDefault="00165938" w:rsidP="00BB2380">
      <w:pPr>
        <w:ind w:left="450" w:hanging="450"/>
        <w:rPr>
          <w:b/>
          <w:lang w:val="en-GB"/>
        </w:rPr>
      </w:pPr>
      <w:r w:rsidRPr="00165938">
        <w:rPr>
          <w:b/>
          <w:lang w:val="en-GB"/>
        </w:rPr>
        <w:t xml:space="preserve">Other </w:t>
      </w:r>
      <w:r>
        <w:rPr>
          <w:b/>
          <w:lang w:val="en-GB"/>
        </w:rPr>
        <w:t xml:space="preserve">useful </w:t>
      </w:r>
      <w:r w:rsidRPr="00165938">
        <w:rPr>
          <w:b/>
          <w:lang w:val="en-GB"/>
        </w:rPr>
        <w:t>sources:</w:t>
      </w:r>
    </w:p>
    <w:p w:rsidR="00165938" w:rsidRDefault="00165938" w:rsidP="00BB2380">
      <w:pPr>
        <w:ind w:left="450" w:hanging="450"/>
        <w:rPr>
          <w:lang w:val="en-GB"/>
        </w:rPr>
      </w:pPr>
      <w:r>
        <w:rPr>
          <w:lang w:val="en-GB"/>
        </w:rPr>
        <w:t>Gardner. D.</w:t>
      </w:r>
      <w:r w:rsidR="00D02F32">
        <w:rPr>
          <w:lang w:val="en-GB"/>
        </w:rPr>
        <w:t xml:space="preserve"> </w:t>
      </w:r>
      <w:r>
        <w:rPr>
          <w:lang w:val="en-GB"/>
        </w:rPr>
        <w:t xml:space="preserve">1995. </w:t>
      </w:r>
      <w:r w:rsidR="00D02F32">
        <w:rPr>
          <w:lang w:val="en-GB"/>
        </w:rPr>
        <w:t>“</w:t>
      </w:r>
      <w:r>
        <w:rPr>
          <w:lang w:val="en-GB"/>
        </w:rPr>
        <w:t>Student produced video documentary provides a real reason for using the target language</w:t>
      </w:r>
      <w:r w:rsidR="00D02F32">
        <w:rPr>
          <w:lang w:val="en-GB"/>
        </w:rPr>
        <w:t>”</w:t>
      </w:r>
      <w:r>
        <w:rPr>
          <w:lang w:val="en-GB"/>
        </w:rPr>
        <w:t xml:space="preserve">. </w:t>
      </w:r>
      <w:r>
        <w:rPr>
          <w:i/>
          <w:lang w:val="en-GB"/>
        </w:rPr>
        <w:t>Language Learning Journal</w:t>
      </w:r>
      <w:r>
        <w:rPr>
          <w:lang w:val="en-GB"/>
        </w:rPr>
        <w:t xml:space="preserve">, </w:t>
      </w:r>
      <w:proofErr w:type="gramStart"/>
      <w:r>
        <w:rPr>
          <w:lang w:val="en-GB"/>
        </w:rPr>
        <w:t>12 :</w:t>
      </w:r>
      <w:proofErr w:type="gramEnd"/>
      <w:r>
        <w:rPr>
          <w:lang w:val="en-GB"/>
        </w:rPr>
        <w:t xml:space="preserve"> 54-56.</w:t>
      </w:r>
    </w:p>
    <w:p w:rsidR="00BB2380" w:rsidRPr="00AA06EE" w:rsidRDefault="00BB2380" w:rsidP="00BB2380">
      <w:pPr>
        <w:ind w:left="450" w:hanging="450"/>
      </w:pPr>
      <w:r>
        <w:rPr>
          <w:lang w:val="en-GB"/>
        </w:rPr>
        <w:t xml:space="preserve">Levy, M. 1997. Project-based learning for language teachers: reflecting on the process. In R. </w:t>
      </w:r>
      <w:proofErr w:type="spellStart"/>
      <w:r>
        <w:rPr>
          <w:lang w:val="en-GB"/>
        </w:rPr>
        <w:t>Debski</w:t>
      </w:r>
      <w:proofErr w:type="spellEnd"/>
      <w:r>
        <w:rPr>
          <w:lang w:val="en-GB"/>
        </w:rPr>
        <w:t xml:space="preserve">, J. </w:t>
      </w:r>
      <w:proofErr w:type="spellStart"/>
      <w:r>
        <w:rPr>
          <w:lang w:val="en-GB"/>
        </w:rPr>
        <w:t>Gassin</w:t>
      </w:r>
      <w:proofErr w:type="spellEnd"/>
      <w:r>
        <w:rPr>
          <w:lang w:val="en-GB"/>
        </w:rPr>
        <w:t xml:space="preserve"> &amp; M. Smith (eds.) </w:t>
      </w:r>
      <w:r w:rsidRPr="00BB2380">
        <w:rPr>
          <w:i/>
          <w:lang w:val="en-GB"/>
        </w:rPr>
        <w:t>Language Learning through Social Computing</w:t>
      </w:r>
      <w:r w:rsidR="00276F77">
        <w:rPr>
          <w:lang w:val="en-GB"/>
        </w:rPr>
        <w:t xml:space="preserve">. </w:t>
      </w:r>
      <w:r w:rsidR="00276F77" w:rsidRPr="00AA06EE">
        <w:t xml:space="preserve">Melbourne: </w:t>
      </w:r>
      <w:proofErr w:type="spellStart"/>
      <w:r w:rsidR="00276F77" w:rsidRPr="00AA06EE">
        <w:t>Applied</w:t>
      </w:r>
      <w:proofErr w:type="spellEnd"/>
      <w:r w:rsidR="00276F77" w:rsidRPr="00AA06EE">
        <w:t xml:space="preserve"> </w:t>
      </w:r>
      <w:proofErr w:type="spellStart"/>
      <w:r w:rsidR="00276F77" w:rsidRPr="00AA06EE">
        <w:t>Linguistic</w:t>
      </w:r>
      <w:proofErr w:type="spellEnd"/>
      <w:r w:rsidR="00276F77" w:rsidRPr="00AA06EE">
        <w:t>, pp.</w:t>
      </w:r>
      <w:r w:rsidRPr="00AA06EE">
        <w:t xml:space="preserve"> 181-191. </w:t>
      </w:r>
    </w:p>
    <w:p w:rsidR="00D32460" w:rsidRPr="00D32460" w:rsidRDefault="00D32460" w:rsidP="00BB2380">
      <w:pPr>
        <w:ind w:left="450" w:hanging="450"/>
      </w:pPr>
      <w:proofErr w:type="spellStart"/>
      <w:r w:rsidRPr="00AA06EE">
        <w:t>Perrenoud</w:t>
      </w:r>
      <w:proofErr w:type="spellEnd"/>
      <w:r w:rsidRPr="00AA06EE">
        <w:t xml:space="preserve">, </w:t>
      </w:r>
      <w:proofErr w:type="spellStart"/>
      <w:r w:rsidRPr="00AA06EE">
        <w:t>Phillipe</w:t>
      </w:r>
      <w:proofErr w:type="spellEnd"/>
      <w:r w:rsidRPr="00AA06EE">
        <w:t xml:space="preserve">. 2004. </w:t>
      </w:r>
      <w:r w:rsidRPr="00D32460">
        <w:rPr>
          <w:u w:val="single"/>
        </w:rPr>
        <w:t>Diez Nuevas Competencias para Enseñar. Invitación al Viaje</w:t>
      </w:r>
      <w:r>
        <w:t xml:space="preserve">. Barcelona: </w:t>
      </w:r>
      <w:proofErr w:type="spellStart"/>
      <w:r>
        <w:t>Graó</w:t>
      </w:r>
      <w:proofErr w:type="spellEnd"/>
      <w:r>
        <w:t xml:space="preserve">. </w:t>
      </w:r>
    </w:p>
    <w:p w:rsidR="0067470C" w:rsidRDefault="00D32460" w:rsidP="00BB2380">
      <w:pPr>
        <w:ind w:left="450" w:hanging="450"/>
        <w:rPr>
          <w:lang w:val="en-GB"/>
        </w:rPr>
      </w:pPr>
      <w:r w:rsidRPr="00AA06EE">
        <w:t>Trujillo</w:t>
      </w:r>
      <w:r w:rsidR="0067470C" w:rsidRPr="00AA06EE">
        <w:t xml:space="preserve"> Sáez</w:t>
      </w:r>
      <w:r w:rsidRPr="00AA06EE">
        <w:t xml:space="preserve">, Fernando. </w:t>
      </w:r>
      <w:r w:rsidR="0067470C" w:rsidRPr="00AA06EE">
        <w:t xml:space="preserve">2011. </w:t>
      </w:r>
      <w:r w:rsidR="0067470C" w:rsidRPr="0067470C">
        <w:t xml:space="preserve">“La Competencia Digital en el Trabajo por Tareas”. </w:t>
      </w:r>
      <w:proofErr w:type="spellStart"/>
      <w:r w:rsidR="0067470C" w:rsidRPr="0067470C">
        <w:rPr>
          <w:lang w:val="en-GB"/>
        </w:rPr>
        <w:t>Aula</w:t>
      </w:r>
      <w:proofErr w:type="spellEnd"/>
      <w:r w:rsidR="0067470C" w:rsidRPr="0067470C">
        <w:rPr>
          <w:lang w:val="en-GB"/>
        </w:rPr>
        <w:t xml:space="preserve"> de </w:t>
      </w:r>
      <w:proofErr w:type="spellStart"/>
      <w:r w:rsidR="0067470C" w:rsidRPr="0067470C">
        <w:rPr>
          <w:lang w:val="en-GB"/>
        </w:rPr>
        <w:t>Innovación</w:t>
      </w:r>
      <w:proofErr w:type="spellEnd"/>
      <w:r w:rsidR="0067470C" w:rsidRPr="0067470C">
        <w:rPr>
          <w:lang w:val="en-GB"/>
        </w:rPr>
        <w:t xml:space="preserve"> </w:t>
      </w:r>
      <w:proofErr w:type="spellStart"/>
      <w:r w:rsidR="0067470C" w:rsidRPr="0067470C">
        <w:rPr>
          <w:lang w:val="en-GB"/>
        </w:rPr>
        <w:t>Educativa</w:t>
      </w:r>
      <w:proofErr w:type="spellEnd"/>
      <w:r w:rsidR="0067470C" w:rsidRPr="0067470C">
        <w:rPr>
          <w:lang w:val="en-GB"/>
        </w:rPr>
        <w:t xml:space="preserve">, 200: 29-31.  </w:t>
      </w:r>
    </w:p>
    <w:p w:rsidR="00D32460" w:rsidRDefault="0067470C" w:rsidP="0067470C">
      <w:pPr>
        <w:ind w:left="450"/>
        <w:rPr>
          <w:lang w:val="en-GB"/>
        </w:rPr>
      </w:pPr>
      <w:r>
        <w:rPr>
          <w:lang w:val="en-GB"/>
        </w:rPr>
        <w:t xml:space="preserve">Trujillo’s </w:t>
      </w:r>
      <w:r w:rsidRPr="0067470C">
        <w:rPr>
          <w:lang w:val="en-GB"/>
        </w:rPr>
        <w:t xml:space="preserve">Blog: deestranjis.blogspot.com. </w:t>
      </w:r>
    </w:p>
    <w:p w:rsidR="0043205D" w:rsidRDefault="0043205D" w:rsidP="0043205D">
      <w:pPr>
        <w:rPr>
          <w:lang w:val="en-GB"/>
        </w:rPr>
      </w:pPr>
    </w:p>
    <w:p w:rsidR="0043205D" w:rsidRPr="0043205D" w:rsidRDefault="00815451" w:rsidP="0043205D">
      <w:pPr>
        <w:rPr>
          <w:b/>
          <w:lang w:val="en-GB"/>
        </w:rPr>
      </w:pPr>
      <w:proofErr w:type="spellStart"/>
      <w:r>
        <w:rPr>
          <w:b/>
          <w:lang w:val="en-GB"/>
        </w:rPr>
        <w:t>Coursebook</w:t>
      </w:r>
      <w:proofErr w:type="spellEnd"/>
      <w:r w:rsidR="0043205D" w:rsidRPr="0043205D">
        <w:rPr>
          <w:b/>
          <w:lang w:val="en-GB"/>
        </w:rPr>
        <w:t xml:space="preserve"> based on P</w:t>
      </w:r>
      <w:r w:rsidR="0043205D">
        <w:rPr>
          <w:b/>
          <w:lang w:val="en-GB"/>
        </w:rPr>
        <w:t>roject-based Language Learning:</w:t>
      </w:r>
    </w:p>
    <w:p w:rsidR="00D32460" w:rsidRPr="0067470C" w:rsidRDefault="00AA06EE">
      <w:pPr>
        <w:rPr>
          <w:lang w:val="en-GB"/>
        </w:rPr>
      </w:pPr>
      <w:r w:rsidRPr="00AA06EE">
        <w:rPr>
          <w:lang w:val="en-GB"/>
        </w:rPr>
        <w:t>Hutchinson</w:t>
      </w:r>
      <w:r w:rsidR="001C5E4A">
        <w:rPr>
          <w:lang w:val="en-GB"/>
        </w:rPr>
        <w:t>,</w:t>
      </w:r>
      <w:r w:rsidR="001C5E4A" w:rsidRPr="001C5E4A">
        <w:rPr>
          <w:lang w:val="en-GB"/>
        </w:rPr>
        <w:t xml:space="preserve"> </w:t>
      </w:r>
      <w:r w:rsidR="001C5E4A" w:rsidRPr="00AA06EE">
        <w:rPr>
          <w:lang w:val="en-GB"/>
        </w:rPr>
        <w:t>Tom</w:t>
      </w:r>
      <w:r w:rsidR="001C5E4A">
        <w:rPr>
          <w:lang w:val="en-GB"/>
        </w:rPr>
        <w:t>. 2013</w:t>
      </w:r>
      <w:r w:rsidR="00601C46">
        <w:rPr>
          <w:lang w:val="en-GB"/>
        </w:rPr>
        <w:t>.</w:t>
      </w:r>
      <w:r w:rsidR="0067470C" w:rsidRPr="0043205D">
        <w:rPr>
          <w:lang w:val="en-GB"/>
        </w:rPr>
        <w:t xml:space="preserve"> </w:t>
      </w:r>
      <w:r w:rsidR="00EF0B0C" w:rsidRPr="0067470C">
        <w:rPr>
          <w:u w:val="single"/>
          <w:lang w:val="en-GB"/>
        </w:rPr>
        <w:t>Project</w:t>
      </w:r>
      <w:r w:rsidR="001C5E4A">
        <w:rPr>
          <w:lang w:val="en-GB"/>
        </w:rPr>
        <w:t xml:space="preserve"> (4</w:t>
      </w:r>
      <w:r w:rsidR="001C5E4A" w:rsidRPr="001C5E4A">
        <w:rPr>
          <w:vertAlign w:val="superscript"/>
          <w:lang w:val="en-GB"/>
        </w:rPr>
        <w:t>th</w:t>
      </w:r>
      <w:r w:rsidR="001C5E4A">
        <w:rPr>
          <w:lang w:val="en-GB"/>
        </w:rPr>
        <w:t xml:space="preserve"> </w:t>
      </w:r>
      <w:proofErr w:type="gramStart"/>
      <w:r w:rsidR="001C5E4A">
        <w:rPr>
          <w:lang w:val="en-GB"/>
        </w:rPr>
        <w:t>ed</w:t>
      </w:r>
      <w:proofErr w:type="gramEnd"/>
      <w:r w:rsidR="001C5E4A">
        <w:rPr>
          <w:lang w:val="en-GB"/>
        </w:rPr>
        <w:t>.)</w:t>
      </w:r>
      <w:r w:rsidR="00EF0B0C" w:rsidRPr="0067470C">
        <w:rPr>
          <w:lang w:val="en-GB"/>
        </w:rPr>
        <w:t>. Oxford: O</w:t>
      </w:r>
      <w:r w:rsidR="005F47C1">
        <w:rPr>
          <w:lang w:val="en-GB"/>
        </w:rPr>
        <w:t xml:space="preserve">xford </w:t>
      </w:r>
      <w:r w:rsidR="00EF0B0C" w:rsidRPr="0067470C">
        <w:rPr>
          <w:lang w:val="en-GB"/>
        </w:rPr>
        <w:t>U</w:t>
      </w:r>
      <w:r w:rsidR="005F47C1">
        <w:rPr>
          <w:lang w:val="en-GB"/>
        </w:rPr>
        <w:t xml:space="preserve">niversity </w:t>
      </w:r>
      <w:r w:rsidR="00EF0B0C" w:rsidRPr="0067470C">
        <w:rPr>
          <w:lang w:val="en-GB"/>
        </w:rPr>
        <w:t>P</w:t>
      </w:r>
      <w:r w:rsidR="005F47C1">
        <w:rPr>
          <w:lang w:val="en-GB"/>
        </w:rPr>
        <w:t>ress</w:t>
      </w:r>
      <w:r w:rsidR="00EF0B0C" w:rsidRPr="0067470C">
        <w:rPr>
          <w:lang w:val="en-GB"/>
        </w:rPr>
        <w:t xml:space="preserve">. </w:t>
      </w:r>
      <w:r w:rsidR="00601C46">
        <w:rPr>
          <w:lang w:val="en-GB"/>
        </w:rPr>
        <w:t>For the 3</w:t>
      </w:r>
      <w:r w:rsidR="00601C46" w:rsidRPr="0043205D">
        <w:rPr>
          <w:vertAlign w:val="superscript"/>
          <w:lang w:val="en-GB"/>
        </w:rPr>
        <w:t>rd</w:t>
      </w:r>
      <w:r w:rsidR="00601C46">
        <w:rPr>
          <w:lang w:val="en-GB"/>
        </w:rPr>
        <w:t xml:space="preserve"> cycle of Primary Education</w:t>
      </w:r>
      <w:r w:rsidR="001C5E4A">
        <w:rPr>
          <w:lang w:val="en-GB"/>
        </w:rPr>
        <w:t xml:space="preserve"> (levels 1 to 5).</w:t>
      </w:r>
    </w:p>
    <w:sectPr w:rsidR="00D32460" w:rsidRPr="0067470C" w:rsidSect="005F049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938"/>
    <w:rsid w:val="00165938"/>
    <w:rsid w:val="001C5E4A"/>
    <w:rsid w:val="00276F77"/>
    <w:rsid w:val="00333091"/>
    <w:rsid w:val="0043205D"/>
    <w:rsid w:val="004511BA"/>
    <w:rsid w:val="005F0492"/>
    <w:rsid w:val="005F47C1"/>
    <w:rsid w:val="00601C46"/>
    <w:rsid w:val="0067470C"/>
    <w:rsid w:val="007B125E"/>
    <w:rsid w:val="00815451"/>
    <w:rsid w:val="0096392F"/>
    <w:rsid w:val="00AA06EE"/>
    <w:rsid w:val="00B546E4"/>
    <w:rsid w:val="00BB2380"/>
    <w:rsid w:val="00D02F32"/>
    <w:rsid w:val="00D32460"/>
    <w:rsid w:val="00E65508"/>
    <w:rsid w:val="00EF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5</cp:revision>
  <dcterms:created xsi:type="dcterms:W3CDTF">2013-11-06T18:16:00Z</dcterms:created>
  <dcterms:modified xsi:type="dcterms:W3CDTF">2013-11-18T19:43:00Z</dcterms:modified>
</cp:coreProperties>
</file>