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8CCE4" w:themeColor="accent1" w:themeTint="66"/>
  <w:body>
    <w:p w:rsidR="00276303" w:rsidRDefault="00276303" w:rsidP="00276303">
      <w:pPr>
        <w:shd w:val="clear" w:color="auto" w:fill="DDD9C3"/>
        <w:rPr>
          <w:rFonts w:ascii="Berlin Sans FB" w:hAnsi="Berlin Sans FB"/>
          <w:sz w:val="28"/>
          <w:szCs w:val="28"/>
        </w:rPr>
      </w:pPr>
      <w:r w:rsidRPr="00276303">
        <w:rPr>
          <w:rFonts w:ascii="Berlin Sans FB" w:hAnsi="Berlin Sans FB"/>
          <w:sz w:val="28"/>
          <w:szCs w:val="28"/>
          <w:highlight w:val="lightGray"/>
        </w:rPr>
        <w:t>EDUCACIÓN PRIMARIA PRIMER CURSO.  LOE-D.105/2014</w:t>
      </w:r>
    </w:p>
    <w:p w:rsidR="00276303" w:rsidRPr="00DA5FCD" w:rsidRDefault="00276303" w:rsidP="00276303">
      <w:pPr>
        <w:rPr>
          <w:rFonts w:ascii="Berlin Sans FB" w:hAnsi="Berlin Sans FB"/>
          <w:sz w:val="28"/>
          <w:szCs w:val="28"/>
        </w:rPr>
      </w:pPr>
    </w:p>
    <w:tbl>
      <w:tblPr>
        <w:tblW w:w="499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/>
      </w:tblPr>
      <w:tblGrid>
        <w:gridCol w:w="1832"/>
        <w:gridCol w:w="4070"/>
        <w:gridCol w:w="1780"/>
        <w:gridCol w:w="2836"/>
      </w:tblGrid>
      <w:tr w:rsidR="00276303" w:rsidRPr="00276303" w:rsidTr="00276303">
        <w:trPr>
          <w:tblHeader/>
        </w:trPr>
        <w:tc>
          <w:tcPr>
            <w:tcW w:w="871" w:type="pct"/>
            <w:shd w:val="clear" w:color="auto" w:fill="7F7F7F" w:themeFill="text1" w:themeFillTint="80"/>
          </w:tcPr>
          <w:p w:rsidR="00276303" w:rsidRPr="00276303" w:rsidRDefault="00276303" w:rsidP="00B24A65">
            <w:pPr>
              <w:jc w:val="center"/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  <w:r w:rsidRPr="0027630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ÁREA</w:t>
            </w:r>
          </w:p>
        </w:tc>
        <w:tc>
          <w:tcPr>
            <w:tcW w:w="1935" w:type="pct"/>
            <w:shd w:val="clear" w:color="auto" w:fill="76923C"/>
          </w:tcPr>
          <w:p w:rsidR="00276303" w:rsidRPr="00276303" w:rsidRDefault="00276303" w:rsidP="00B24A6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276303">
              <w:rPr>
                <w:rFonts w:ascii="Century Gothic" w:hAnsi="Century Gothic"/>
                <w:b/>
                <w:sz w:val="24"/>
                <w:szCs w:val="24"/>
              </w:rPr>
              <w:t xml:space="preserve">Estándar de </w:t>
            </w:r>
            <w:proofErr w:type="spellStart"/>
            <w:r w:rsidRPr="00276303">
              <w:rPr>
                <w:rFonts w:ascii="Century Gothic" w:hAnsi="Century Gothic"/>
                <w:b/>
                <w:sz w:val="24"/>
                <w:szCs w:val="24"/>
              </w:rPr>
              <w:t>Aprendizaje</w:t>
            </w:r>
            <w:proofErr w:type="spellEnd"/>
          </w:p>
        </w:tc>
        <w:tc>
          <w:tcPr>
            <w:tcW w:w="846" w:type="pct"/>
            <w:shd w:val="clear" w:color="auto" w:fill="76923C"/>
          </w:tcPr>
          <w:p w:rsidR="00276303" w:rsidRPr="00276303" w:rsidRDefault="00276303" w:rsidP="00B24A6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Competencias Clave</w:t>
            </w:r>
          </w:p>
        </w:tc>
        <w:tc>
          <w:tcPr>
            <w:tcW w:w="1348" w:type="pct"/>
            <w:shd w:val="clear" w:color="auto" w:fill="76923C"/>
          </w:tcPr>
          <w:p w:rsidR="00276303" w:rsidRPr="00276303" w:rsidRDefault="00276303" w:rsidP="00B24A6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276303">
              <w:rPr>
                <w:rFonts w:ascii="Century Gothic" w:hAnsi="Century Gothic"/>
                <w:b/>
                <w:sz w:val="24"/>
                <w:szCs w:val="24"/>
              </w:rPr>
              <w:t>Instrumento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s</w:t>
            </w:r>
            <w:r w:rsidRPr="00276303">
              <w:rPr>
                <w:rFonts w:ascii="Century Gothic" w:hAnsi="Century Gothic"/>
                <w:b/>
                <w:sz w:val="24"/>
                <w:szCs w:val="24"/>
              </w:rPr>
              <w:t xml:space="preserve"> de avaliación</w:t>
            </w:r>
          </w:p>
          <w:p w:rsidR="00276303" w:rsidRPr="00276303" w:rsidRDefault="00276303" w:rsidP="00B24A6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276303" w:rsidRPr="00276303" w:rsidTr="00276303">
        <w:tc>
          <w:tcPr>
            <w:tcW w:w="871" w:type="pct"/>
            <w:shd w:val="clear" w:color="auto" w:fill="7F7F7F" w:themeFill="text1" w:themeFillTint="80"/>
          </w:tcPr>
          <w:p w:rsidR="00276303" w:rsidRPr="00276303" w:rsidRDefault="00276303" w:rsidP="00B24A65">
            <w:pPr>
              <w:jc w:val="left"/>
              <w:rPr>
                <w:rFonts w:ascii="Century Gothic" w:hAnsi="Century Gothic" w:cs="Arial"/>
                <w:b/>
                <w:color w:val="FFC000"/>
                <w:sz w:val="16"/>
                <w:szCs w:val="20"/>
                <w:lang w:eastAsia="es-ES"/>
              </w:rPr>
            </w:pPr>
            <w:r w:rsidRPr="00276303">
              <w:rPr>
                <w:rFonts w:ascii="Century Gothic" w:hAnsi="Century Gothic"/>
                <w:b/>
                <w:color w:val="FFC000"/>
                <w:sz w:val="16"/>
                <w:szCs w:val="20"/>
              </w:rPr>
              <w:t>CIENCIAS DA NATUREZA</w:t>
            </w:r>
          </w:p>
        </w:tc>
        <w:tc>
          <w:tcPr>
            <w:tcW w:w="1935" w:type="pct"/>
          </w:tcPr>
          <w:p w:rsidR="00276303" w:rsidRPr="00276303" w:rsidRDefault="00276303" w:rsidP="00B24A65">
            <w:pPr>
              <w:jc w:val="left"/>
              <w:rPr>
                <w:rFonts w:ascii="Century Gothic" w:hAnsi="Century Gothic"/>
                <w:b/>
                <w:sz w:val="16"/>
              </w:rPr>
            </w:pPr>
            <w:r w:rsidRPr="00276303"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  <w:t>CNB1.1.1. Busca e selecciona información de forma guiada e comunica o resultado de forma oral e escrita, de maneira limpa, clara e ordenada, en diferentes soportes.</w:t>
            </w:r>
          </w:p>
        </w:tc>
        <w:tc>
          <w:tcPr>
            <w:tcW w:w="846" w:type="pct"/>
          </w:tcPr>
          <w:p w:rsidR="00276303" w:rsidRPr="003A5FEE" w:rsidRDefault="00276303" w:rsidP="00B24A65">
            <w:pPr>
              <w:jc w:val="left"/>
              <w:rPr>
                <w:rFonts w:ascii="Century Gothic" w:hAnsi="Century Gothic" w:cs="Arial"/>
                <w:b/>
                <w:sz w:val="16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  <w:t>CAA, CCL, CMCCT, CSIEE, CCEC, CD</w:t>
            </w:r>
          </w:p>
        </w:tc>
        <w:tc>
          <w:tcPr>
            <w:tcW w:w="1348" w:type="pct"/>
          </w:tcPr>
          <w:p w:rsidR="00276303" w:rsidRPr="00276303" w:rsidRDefault="00276303" w:rsidP="00B24A65">
            <w:pPr>
              <w:jc w:val="left"/>
              <w:rPr>
                <w:rFonts w:ascii="Century Gothic" w:hAnsi="Century Gothic" w:cs="Arial"/>
                <w:sz w:val="16"/>
                <w:szCs w:val="20"/>
                <w:lang w:eastAsia="es-ES"/>
              </w:rPr>
            </w:pPr>
          </w:p>
        </w:tc>
      </w:tr>
      <w:tr w:rsidR="00276303" w:rsidRPr="00276303" w:rsidTr="00276303">
        <w:tc>
          <w:tcPr>
            <w:tcW w:w="871" w:type="pct"/>
            <w:shd w:val="clear" w:color="auto" w:fill="7F7F7F" w:themeFill="text1" w:themeFillTint="80"/>
          </w:tcPr>
          <w:p w:rsidR="00276303" w:rsidRPr="00276303" w:rsidRDefault="00276303" w:rsidP="00B24A65">
            <w:pPr>
              <w:jc w:val="left"/>
              <w:rPr>
                <w:rFonts w:ascii="Century Gothic" w:hAnsi="Century Gothic"/>
                <w:b/>
                <w:color w:val="FFC000"/>
                <w:sz w:val="16"/>
              </w:rPr>
            </w:pPr>
            <w:r w:rsidRPr="00276303">
              <w:rPr>
                <w:rFonts w:ascii="Century Gothic" w:hAnsi="Century Gothic"/>
                <w:b/>
                <w:color w:val="FFC000"/>
                <w:sz w:val="16"/>
                <w:szCs w:val="20"/>
              </w:rPr>
              <w:t>CIENCIAS DA NATUREZA</w:t>
            </w:r>
          </w:p>
        </w:tc>
        <w:tc>
          <w:tcPr>
            <w:tcW w:w="1935" w:type="pct"/>
          </w:tcPr>
          <w:p w:rsidR="00276303" w:rsidRPr="00276303" w:rsidRDefault="00276303" w:rsidP="00B24A65">
            <w:pPr>
              <w:jc w:val="left"/>
              <w:rPr>
                <w:rFonts w:ascii="Century Gothic" w:hAnsi="Century Gothic"/>
                <w:b/>
                <w:sz w:val="16"/>
              </w:rPr>
            </w:pPr>
            <w:r w:rsidRPr="00276303"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  <w:t>CNB1.1.2. Manifesta certa autonomía na observación e na planificación de accións e tarefas e ten iniciativa na toma de decisións.</w:t>
            </w:r>
          </w:p>
        </w:tc>
        <w:tc>
          <w:tcPr>
            <w:tcW w:w="846" w:type="pct"/>
          </w:tcPr>
          <w:p w:rsidR="00276303" w:rsidRPr="003A5FEE" w:rsidRDefault="00276303" w:rsidP="00B24A65">
            <w:pPr>
              <w:jc w:val="left"/>
              <w:rPr>
                <w:rFonts w:ascii="Century Gothic" w:hAnsi="Century Gothic" w:cs="Arial"/>
                <w:b/>
                <w:sz w:val="16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  <w:t>CAA, CMCCT, CSIEE</w:t>
            </w:r>
          </w:p>
        </w:tc>
        <w:tc>
          <w:tcPr>
            <w:tcW w:w="1348" w:type="pct"/>
          </w:tcPr>
          <w:p w:rsidR="00276303" w:rsidRPr="00276303" w:rsidRDefault="00276303" w:rsidP="00B24A65">
            <w:pPr>
              <w:jc w:val="left"/>
              <w:rPr>
                <w:rFonts w:ascii="Century Gothic" w:hAnsi="Century Gothic" w:cs="Arial"/>
                <w:sz w:val="16"/>
                <w:szCs w:val="20"/>
                <w:lang w:eastAsia="es-ES"/>
              </w:rPr>
            </w:pPr>
          </w:p>
        </w:tc>
      </w:tr>
      <w:tr w:rsidR="00276303" w:rsidRPr="00276303" w:rsidTr="00276303">
        <w:tc>
          <w:tcPr>
            <w:tcW w:w="871" w:type="pct"/>
            <w:shd w:val="clear" w:color="auto" w:fill="7F7F7F" w:themeFill="text1" w:themeFillTint="80"/>
          </w:tcPr>
          <w:p w:rsidR="00276303" w:rsidRPr="00276303" w:rsidRDefault="00276303" w:rsidP="00B24A65">
            <w:pPr>
              <w:jc w:val="left"/>
              <w:rPr>
                <w:rFonts w:ascii="Century Gothic" w:hAnsi="Century Gothic"/>
                <w:b/>
                <w:color w:val="FFC000"/>
                <w:sz w:val="16"/>
              </w:rPr>
            </w:pPr>
            <w:r w:rsidRPr="00276303">
              <w:rPr>
                <w:rFonts w:ascii="Century Gothic" w:hAnsi="Century Gothic"/>
                <w:b/>
                <w:color w:val="FFC000"/>
                <w:sz w:val="16"/>
                <w:szCs w:val="20"/>
              </w:rPr>
              <w:t>CIENCIAS DA NATUREZA</w:t>
            </w:r>
          </w:p>
        </w:tc>
        <w:tc>
          <w:tcPr>
            <w:tcW w:w="1935" w:type="pct"/>
          </w:tcPr>
          <w:p w:rsidR="00276303" w:rsidRPr="00276303" w:rsidRDefault="00276303" w:rsidP="00B24A65">
            <w:pPr>
              <w:jc w:val="left"/>
              <w:rPr>
                <w:rFonts w:ascii="Century Gothic" w:hAnsi="Century Gothic"/>
                <w:b/>
                <w:sz w:val="16"/>
              </w:rPr>
            </w:pPr>
            <w:r w:rsidRPr="00276303"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  <w:t>CNB1.2.1. Utiliza estratexias para traballar de forma individual e en equipo e respecta os compañeiros/as, o material e as normas de convivencia.</w:t>
            </w:r>
          </w:p>
        </w:tc>
        <w:tc>
          <w:tcPr>
            <w:tcW w:w="846" w:type="pct"/>
          </w:tcPr>
          <w:p w:rsidR="00276303" w:rsidRPr="003A5FEE" w:rsidRDefault="00276303" w:rsidP="00B24A65">
            <w:pPr>
              <w:jc w:val="left"/>
              <w:rPr>
                <w:rFonts w:ascii="Century Gothic" w:hAnsi="Century Gothic" w:cs="Arial"/>
                <w:b/>
                <w:sz w:val="16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  <w:t>CAA, CMCCT, CSC,</w:t>
            </w:r>
            <w:r w:rsidRPr="003A5FEE"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  <w:t>CSIEE</w:t>
            </w:r>
          </w:p>
        </w:tc>
        <w:tc>
          <w:tcPr>
            <w:tcW w:w="1348" w:type="pct"/>
          </w:tcPr>
          <w:p w:rsidR="00276303" w:rsidRPr="00276303" w:rsidRDefault="00276303" w:rsidP="00B24A65">
            <w:pPr>
              <w:jc w:val="left"/>
              <w:rPr>
                <w:rFonts w:ascii="Century Gothic" w:hAnsi="Century Gothic" w:cs="Arial"/>
                <w:sz w:val="16"/>
                <w:szCs w:val="20"/>
                <w:lang w:eastAsia="es-ES"/>
              </w:rPr>
            </w:pPr>
          </w:p>
        </w:tc>
      </w:tr>
      <w:tr w:rsidR="00276303" w:rsidRPr="00276303" w:rsidTr="00276303">
        <w:tc>
          <w:tcPr>
            <w:tcW w:w="871" w:type="pct"/>
            <w:shd w:val="clear" w:color="auto" w:fill="7F7F7F" w:themeFill="text1" w:themeFillTint="80"/>
          </w:tcPr>
          <w:p w:rsidR="00276303" w:rsidRPr="00276303" w:rsidRDefault="00276303" w:rsidP="00B24A65">
            <w:pPr>
              <w:jc w:val="left"/>
              <w:rPr>
                <w:rFonts w:ascii="Century Gothic" w:hAnsi="Century Gothic"/>
                <w:b/>
                <w:color w:val="FFC000"/>
                <w:sz w:val="16"/>
              </w:rPr>
            </w:pPr>
            <w:r w:rsidRPr="00276303">
              <w:rPr>
                <w:rFonts w:ascii="Century Gothic" w:hAnsi="Century Gothic"/>
                <w:b/>
                <w:color w:val="FFC000"/>
                <w:sz w:val="16"/>
                <w:szCs w:val="20"/>
              </w:rPr>
              <w:t>CIENCIAS DA NATUREZA</w:t>
            </w:r>
          </w:p>
        </w:tc>
        <w:tc>
          <w:tcPr>
            <w:tcW w:w="1935" w:type="pct"/>
          </w:tcPr>
          <w:p w:rsidR="00276303" w:rsidRPr="00276303" w:rsidRDefault="00276303" w:rsidP="00B24A65">
            <w:pPr>
              <w:jc w:val="left"/>
              <w:rPr>
                <w:rFonts w:ascii="Century Gothic" w:hAnsi="Century Gothic"/>
                <w:b/>
                <w:sz w:val="16"/>
              </w:rPr>
            </w:pPr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CNB2.1.1. Identifica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semellanzas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e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diferenzas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entre as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persoas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valorando a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diversidade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.</w:t>
            </w:r>
          </w:p>
        </w:tc>
        <w:tc>
          <w:tcPr>
            <w:tcW w:w="846" w:type="pct"/>
          </w:tcPr>
          <w:p w:rsidR="00276303" w:rsidRPr="003A5FEE" w:rsidRDefault="00276303" w:rsidP="00B24A65">
            <w:pPr>
              <w:jc w:val="left"/>
              <w:rPr>
                <w:rFonts w:ascii="Century Gothic" w:hAnsi="Century Gothic" w:cs="Arial"/>
                <w:b/>
                <w:sz w:val="16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CMCCT, CSC</w:t>
            </w:r>
          </w:p>
        </w:tc>
        <w:tc>
          <w:tcPr>
            <w:tcW w:w="1348" w:type="pct"/>
          </w:tcPr>
          <w:p w:rsidR="00276303" w:rsidRPr="00276303" w:rsidRDefault="00276303" w:rsidP="00B24A65">
            <w:pPr>
              <w:jc w:val="left"/>
              <w:rPr>
                <w:rFonts w:ascii="Century Gothic" w:hAnsi="Century Gothic" w:cs="Arial"/>
                <w:sz w:val="16"/>
                <w:szCs w:val="20"/>
                <w:lang w:val="es-ES" w:eastAsia="es-ES"/>
              </w:rPr>
            </w:pPr>
          </w:p>
        </w:tc>
      </w:tr>
      <w:tr w:rsidR="00276303" w:rsidRPr="00276303" w:rsidTr="00276303">
        <w:tc>
          <w:tcPr>
            <w:tcW w:w="871" w:type="pct"/>
            <w:shd w:val="clear" w:color="auto" w:fill="7F7F7F" w:themeFill="text1" w:themeFillTint="80"/>
          </w:tcPr>
          <w:p w:rsidR="00276303" w:rsidRPr="00276303" w:rsidRDefault="00276303" w:rsidP="00B24A65">
            <w:pPr>
              <w:jc w:val="left"/>
              <w:rPr>
                <w:rFonts w:ascii="Century Gothic" w:hAnsi="Century Gothic"/>
                <w:b/>
                <w:color w:val="FFC000"/>
                <w:sz w:val="16"/>
              </w:rPr>
            </w:pPr>
            <w:r w:rsidRPr="00276303">
              <w:rPr>
                <w:rFonts w:ascii="Century Gothic" w:hAnsi="Century Gothic"/>
                <w:b/>
                <w:color w:val="FFC000"/>
                <w:sz w:val="16"/>
                <w:szCs w:val="20"/>
              </w:rPr>
              <w:t>CIENCIAS DA NATUREZA</w:t>
            </w:r>
          </w:p>
        </w:tc>
        <w:tc>
          <w:tcPr>
            <w:tcW w:w="1935" w:type="pct"/>
          </w:tcPr>
          <w:p w:rsidR="00276303" w:rsidRPr="00276303" w:rsidRDefault="00276303" w:rsidP="00B24A65">
            <w:pPr>
              <w:jc w:val="left"/>
              <w:rPr>
                <w:rFonts w:ascii="Century Gothic" w:hAnsi="Century Gothic"/>
                <w:b/>
                <w:sz w:val="16"/>
              </w:rPr>
            </w:pPr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CNB2.1.2.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Recoñece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partes do propio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corpo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.</w:t>
            </w:r>
          </w:p>
        </w:tc>
        <w:tc>
          <w:tcPr>
            <w:tcW w:w="846" w:type="pct"/>
          </w:tcPr>
          <w:p w:rsidR="00276303" w:rsidRPr="003A5FEE" w:rsidRDefault="00276303" w:rsidP="00B24A65">
            <w:pPr>
              <w:jc w:val="left"/>
              <w:rPr>
                <w:rFonts w:ascii="Century Gothic" w:hAnsi="Century Gothic" w:cs="Arial"/>
                <w:b/>
                <w:sz w:val="16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CMCCT, CSC</w:t>
            </w:r>
          </w:p>
        </w:tc>
        <w:tc>
          <w:tcPr>
            <w:tcW w:w="1348" w:type="pct"/>
          </w:tcPr>
          <w:p w:rsidR="00276303" w:rsidRPr="00276303" w:rsidRDefault="00276303" w:rsidP="00B24A65">
            <w:pPr>
              <w:jc w:val="left"/>
              <w:rPr>
                <w:rFonts w:ascii="Century Gothic" w:hAnsi="Century Gothic" w:cs="Arial"/>
                <w:sz w:val="16"/>
                <w:szCs w:val="20"/>
                <w:lang w:val="es-ES" w:eastAsia="es-ES"/>
              </w:rPr>
            </w:pPr>
          </w:p>
        </w:tc>
      </w:tr>
      <w:tr w:rsidR="00276303" w:rsidRPr="00276303" w:rsidTr="00276303">
        <w:tc>
          <w:tcPr>
            <w:tcW w:w="871" w:type="pct"/>
            <w:shd w:val="clear" w:color="auto" w:fill="7F7F7F" w:themeFill="text1" w:themeFillTint="80"/>
          </w:tcPr>
          <w:p w:rsidR="00276303" w:rsidRPr="00276303" w:rsidRDefault="00276303" w:rsidP="00B24A65">
            <w:pPr>
              <w:jc w:val="left"/>
              <w:rPr>
                <w:rFonts w:ascii="Century Gothic" w:hAnsi="Century Gothic"/>
                <w:b/>
                <w:color w:val="FFC000"/>
                <w:sz w:val="16"/>
              </w:rPr>
            </w:pPr>
            <w:r w:rsidRPr="00276303">
              <w:rPr>
                <w:rFonts w:ascii="Century Gothic" w:hAnsi="Century Gothic"/>
                <w:b/>
                <w:color w:val="FFC000"/>
                <w:sz w:val="16"/>
                <w:szCs w:val="20"/>
              </w:rPr>
              <w:t>CIENCIAS DA NATUREZA</w:t>
            </w:r>
          </w:p>
        </w:tc>
        <w:tc>
          <w:tcPr>
            <w:tcW w:w="1935" w:type="pct"/>
          </w:tcPr>
          <w:p w:rsidR="00276303" w:rsidRPr="00276303" w:rsidRDefault="00276303" w:rsidP="00B24A65">
            <w:pPr>
              <w:jc w:val="left"/>
              <w:rPr>
                <w:rFonts w:ascii="Century Gothic" w:hAnsi="Century Gothic"/>
                <w:b/>
                <w:sz w:val="16"/>
              </w:rPr>
            </w:pPr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CNB2.1.3. Verbaliza e comparte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emocións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e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sentimentos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propios e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alleos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.</w:t>
            </w:r>
          </w:p>
        </w:tc>
        <w:tc>
          <w:tcPr>
            <w:tcW w:w="846" w:type="pct"/>
          </w:tcPr>
          <w:p w:rsidR="00276303" w:rsidRPr="003A5FEE" w:rsidRDefault="00276303" w:rsidP="00B24A65">
            <w:pPr>
              <w:jc w:val="left"/>
              <w:rPr>
                <w:rFonts w:ascii="Century Gothic" w:hAnsi="Century Gothic" w:cs="Arial"/>
                <w:b/>
                <w:sz w:val="16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CMCCT, CCL, CSC</w:t>
            </w:r>
          </w:p>
        </w:tc>
        <w:tc>
          <w:tcPr>
            <w:tcW w:w="1348" w:type="pct"/>
          </w:tcPr>
          <w:p w:rsidR="00276303" w:rsidRPr="00276303" w:rsidRDefault="00276303" w:rsidP="00B24A65">
            <w:pPr>
              <w:jc w:val="left"/>
              <w:rPr>
                <w:rFonts w:ascii="Century Gothic" w:hAnsi="Century Gothic" w:cs="Arial"/>
                <w:sz w:val="16"/>
                <w:szCs w:val="20"/>
                <w:lang w:val="es-ES" w:eastAsia="es-ES"/>
              </w:rPr>
            </w:pPr>
          </w:p>
        </w:tc>
      </w:tr>
      <w:tr w:rsidR="00276303" w:rsidRPr="00276303" w:rsidTr="00276303">
        <w:tc>
          <w:tcPr>
            <w:tcW w:w="871" w:type="pct"/>
            <w:shd w:val="clear" w:color="auto" w:fill="7F7F7F" w:themeFill="text1" w:themeFillTint="80"/>
          </w:tcPr>
          <w:p w:rsidR="00276303" w:rsidRPr="00276303" w:rsidRDefault="00276303" w:rsidP="00B24A65">
            <w:pPr>
              <w:jc w:val="left"/>
              <w:rPr>
                <w:rFonts w:ascii="Century Gothic" w:hAnsi="Century Gothic"/>
                <w:b/>
                <w:color w:val="FFC000"/>
                <w:sz w:val="16"/>
              </w:rPr>
            </w:pPr>
            <w:r w:rsidRPr="00276303">
              <w:rPr>
                <w:rFonts w:ascii="Century Gothic" w:hAnsi="Century Gothic"/>
                <w:b/>
                <w:color w:val="FFC000"/>
                <w:sz w:val="16"/>
                <w:szCs w:val="20"/>
              </w:rPr>
              <w:t>CIENCIAS DA NATUREZA</w:t>
            </w:r>
          </w:p>
        </w:tc>
        <w:tc>
          <w:tcPr>
            <w:tcW w:w="1935" w:type="pct"/>
          </w:tcPr>
          <w:p w:rsidR="00276303" w:rsidRPr="00276303" w:rsidRDefault="00276303" w:rsidP="00B24A65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</w:pPr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CNB2.2.1. Relaciona a vida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saudable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cunha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alimentación adecuada.</w:t>
            </w:r>
          </w:p>
        </w:tc>
        <w:tc>
          <w:tcPr>
            <w:tcW w:w="846" w:type="pct"/>
          </w:tcPr>
          <w:p w:rsidR="00276303" w:rsidRPr="003A5FEE" w:rsidRDefault="00276303" w:rsidP="00B24A65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CMCCT, CSC</w:t>
            </w:r>
          </w:p>
        </w:tc>
        <w:tc>
          <w:tcPr>
            <w:tcW w:w="1348" w:type="pct"/>
          </w:tcPr>
          <w:p w:rsidR="00276303" w:rsidRPr="00276303" w:rsidRDefault="00276303" w:rsidP="00B24A65">
            <w:pPr>
              <w:jc w:val="left"/>
              <w:rPr>
                <w:rFonts w:ascii="Century Gothic" w:hAnsi="Century Gothic" w:cs="Arial"/>
                <w:sz w:val="16"/>
                <w:szCs w:val="20"/>
                <w:lang w:val="es-ES" w:eastAsia="es-ES"/>
              </w:rPr>
            </w:pPr>
          </w:p>
        </w:tc>
      </w:tr>
      <w:tr w:rsidR="00276303" w:rsidRPr="00276303" w:rsidTr="00276303">
        <w:tc>
          <w:tcPr>
            <w:tcW w:w="871" w:type="pct"/>
            <w:shd w:val="clear" w:color="auto" w:fill="7F7F7F" w:themeFill="text1" w:themeFillTint="80"/>
          </w:tcPr>
          <w:p w:rsidR="00276303" w:rsidRPr="00276303" w:rsidRDefault="00276303" w:rsidP="00B24A65">
            <w:pPr>
              <w:jc w:val="left"/>
              <w:rPr>
                <w:rFonts w:ascii="Century Gothic" w:hAnsi="Century Gothic"/>
                <w:b/>
                <w:color w:val="FFC000"/>
                <w:sz w:val="16"/>
              </w:rPr>
            </w:pPr>
            <w:r w:rsidRPr="00276303">
              <w:rPr>
                <w:rFonts w:ascii="Century Gothic" w:hAnsi="Century Gothic"/>
                <w:b/>
                <w:color w:val="FFC000"/>
                <w:sz w:val="16"/>
                <w:szCs w:val="20"/>
              </w:rPr>
              <w:t>CIENCIAS DA NATUREZA</w:t>
            </w:r>
          </w:p>
        </w:tc>
        <w:tc>
          <w:tcPr>
            <w:tcW w:w="1935" w:type="pct"/>
          </w:tcPr>
          <w:p w:rsidR="00276303" w:rsidRPr="00276303" w:rsidRDefault="00276303" w:rsidP="00B24A65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</w:pPr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CNB2.2.2. Relaciona o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exercicio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físico, os hábitos de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hixiene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e o tempo de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lecer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coa propia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saúde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.</w:t>
            </w:r>
          </w:p>
        </w:tc>
        <w:tc>
          <w:tcPr>
            <w:tcW w:w="846" w:type="pct"/>
          </w:tcPr>
          <w:p w:rsidR="00276303" w:rsidRPr="003A5FEE" w:rsidRDefault="00276303" w:rsidP="00B24A65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CMCT, CSC</w:t>
            </w:r>
          </w:p>
        </w:tc>
        <w:tc>
          <w:tcPr>
            <w:tcW w:w="1348" w:type="pct"/>
          </w:tcPr>
          <w:p w:rsidR="00276303" w:rsidRPr="00276303" w:rsidRDefault="00276303" w:rsidP="00B24A65">
            <w:pPr>
              <w:jc w:val="left"/>
              <w:rPr>
                <w:rFonts w:ascii="Century Gothic" w:hAnsi="Century Gothic" w:cs="Arial"/>
                <w:sz w:val="16"/>
                <w:szCs w:val="20"/>
                <w:lang w:val="es-ES" w:eastAsia="es-ES"/>
              </w:rPr>
            </w:pPr>
          </w:p>
        </w:tc>
      </w:tr>
      <w:tr w:rsidR="00276303" w:rsidRPr="00276303" w:rsidTr="00276303">
        <w:tc>
          <w:tcPr>
            <w:tcW w:w="871" w:type="pct"/>
            <w:shd w:val="clear" w:color="auto" w:fill="7F7F7F" w:themeFill="text1" w:themeFillTint="80"/>
          </w:tcPr>
          <w:p w:rsidR="00276303" w:rsidRPr="00276303" w:rsidRDefault="00276303" w:rsidP="00B24A65">
            <w:pPr>
              <w:jc w:val="left"/>
              <w:rPr>
                <w:rFonts w:ascii="Century Gothic" w:hAnsi="Century Gothic"/>
                <w:b/>
                <w:color w:val="FFC000"/>
                <w:sz w:val="16"/>
              </w:rPr>
            </w:pPr>
            <w:r w:rsidRPr="00276303">
              <w:rPr>
                <w:rFonts w:ascii="Century Gothic" w:hAnsi="Century Gothic"/>
                <w:b/>
                <w:color w:val="FFC000"/>
                <w:sz w:val="16"/>
                <w:szCs w:val="20"/>
              </w:rPr>
              <w:t>CIENCIAS DA NATUREZA</w:t>
            </w:r>
          </w:p>
        </w:tc>
        <w:tc>
          <w:tcPr>
            <w:tcW w:w="1935" w:type="pct"/>
          </w:tcPr>
          <w:p w:rsidR="00276303" w:rsidRPr="00276303" w:rsidRDefault="00276303" w:rsidP="00B24A65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</w:pPr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CNB2.3.1. Analiza os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seus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costumes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na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alimentación diaria e aplica o menú semanal de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merendas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na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escola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.</w:t>
            </w:r>
          </w:p>
        </w:tc>
        <w:tc>
          <w:tcPr>
            <w:tcW w:w="846" w:type="pct"/>
          </w:tcPr>
          <w:p w:rsidR="00276303" w:rsidRPr="003A5FEE" w:rsidRDefault="00276303" w:rsidP="00B24A65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CMCCT, CSIEE</w:t>
            </w:r>
          </w:p>
        </w:tc>
        <w:tc>
          <w:tcPr>
            <w:tcW w:w="1348" w:type="pct"/>
          </w:tcPr>
          <w:p w:rsidR="00276303" w:rsidRPr="00276303" w:rsidRDefault="00276303" w:rsidP="00B24A65">
            <w:pPr>
              <w:jc w:val="left"/>
              <w:rPr>
                <w:rFonts w:ascii="Century Gothic" w:hAnsi="Century Gothic" w:cs="Arial"/>
                <w:sz w:val="16"/>
                <w:szCs w:val="20"/>
                <w:lang w:val="es-ES" w:eastAsia="es-ES"/>
              </w:rPr>
            </w:pPr>
          </w:p>
        </w:tc>
      </w:tr>
      <w:tr w:rsidR="00276303" w:rsidRPr="00276303" w:rsidTr="00276303">
        <w:tc>
          <w:tcPr>
            <w:tcW w:w="871" w:type="pct"/>
            <w:shd w:val="clear" w:color="auto" w:fill="7F7F7F" w:themeFill="text1" w:themeFillTint="80"/>
          </w:tcPr>
          <w:p w:rsidR="00276303" w:rsidRPr="00276303" w:rsidRDefault="00276303" w:rsidP="00B24A65">
            <w:pPr>
              <w:jc w:val="left"/>
              <w:rPr>
                <w:rFonts w:ascii="Century Gothic" w:hAnsi="Century Gothic"/>
                <w:b/>
                <w:color w:val="FFC000"/>
                <w:sz w:val="16"/>
              </w:rPr>
            </w:pPr>
            <w:r w:rsidRPr="00276303">
              <w:rPr>
                <w:rFonts w:ascii="Century Gothic" w:hAnsi="Century Gothic"/>
                <w:b/>
                <w:color w:val="FFC000"/>
                <w:sz w:val="16"/>
                <w:szCs w:val="20"/>
              </w:rPr>
              <w:t>CIENCIAS DA NATUREZA</w:t>
            </w:r>
          </w:p>
        </w:tc>
        <w:tc>
          <w:tcPr>
            <w:tcW w:w="1935" w:type="pct"/>
          </w:tcPr>
          <w:p w:rsidR="00276303" w:rsidRPr="00276303" w:rsidRDefault="00276303" w:rsidP="00B24A65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</w:pPr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CNB3.1.1. Explica as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principais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diferenzas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entre plantas e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animais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empregando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diferentes soportes.</w:t>
            </w:r>
          </w:p>
        </w:tc>
        <w:tc>
          <w:tcPr>
            <w:tcW w:w="846" w:type="pct"/>
          </w:tcPr>
          <w:p w:rsidR="00276303" w:rsidRPr="003A5FEE" w:rsidRDefault="00276303" w:rsidP="00B24A65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CMCCT, CCL</w:t>
            </w:r>
          </w:p>
        </w:tc>
        <w:tc>
          <w:tcPr>
            <w:tcW w:w="1348" w:type="pct"/>
          </w:tcPr>
          <w:p w:rsidR="00276303" w:rsidRPr="00276303" w:rsidRDefault="00276303" w:rsidP="00B24A65">
            <w:pPr>
              <w:jc w:val="left"/>
              <w:rPr>
                <w:rFonts w:ascii="Century Gothic" w:hAnsi="Century Gothic" w:cs="Arial"/>
                <w:sz w:val="16"/>
                <w:szCs w:val="20"/>
                <w:lang w:val="es-ES" w:eastAsia="es-ES"/>
              </w:rPr>
            </w:pPr>
          </w:p>
        </w:tc>
      </w:tr>
      <w:tr w:rsidR="00276303" w:rsidRPr="00276303" w:rsidTr="00276303">
        <w:tc>
          <w:tcPr>
            <w:tcW w:w="871" w:type="pct"/>
            <w:shd w:val="clear" w:color="auto" w:fill="7F7F7F" w:themeFill="text1" w:themeFillTint="80"/>
          </w:tcPr>
          <w:p w:rsidR="00276303" w:rsidRPr="00276303" w:rsidRDefault="00276303" w:rsidP="00B24A65">
            <w:pPr>
              <w:jc w:val="left"/>
              <w:rPr>
                <w:rFonts w:ascii="Century Gothic" w:hAnsi="Century Gothic"/>
                <w:b/>
                <w:color w:val="FFC000"/>
                <w:sz w:val="16"/>
              </w:rPr>
            </w:pPr>
            <w:r w:rsidRPr="00276303">
              <w:rPr>
                <w:rFonts w:ascii="Century Gothic" w:hAnsi="Century Gothic"/>
                <w:b/>
                <w:color w:val="FFC000"/>
                <w:sz w:val="16"/>
                <w:szCs w:val="20"/>
              </w:rPr>
              <w:t>CIENCIAS DA NATUREZA</w:t>
            </w:r>
          </w:p>
        </w:tc>
        <w:tc>
          <w:tcPr>
            <w:tcW w:w="1935" w:type="pct"/>
          </w:tcPr>
          <w:p w:rsidR="00276303" w:rsidRPr="00276303" w:rsidRDefault="00276303" w:rsidP="00B24A65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</w:pPr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CNB3.1.2. Identifica e describe, con criterios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elementais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,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animais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e plantas do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seu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contorno.</w:t>
            </w:r>
          </w:p>
        </w:tc>
        <w:tc>
          <w:tcPr>
            <w:tcW w:w="846" w:type="pct"/>
          </w:tcPr>
          <w:p w:rsidR="00276303" w:rsidRPr="003A5FEE" w:rsidRDefault="00276303" w:rsidP="00B24A65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CMCCT, CCL</w:t>
            </w:r>
          </w:p>
        </w:tc>
        <w:tc>
          <w:tcPr>
            <w:tcW w:w="1348" w:type="pct"/>
          </w:tcPr>
          <w:p w:rsidR="00276303" w:rsidRPr="00276303" w:rsidRDefault="00276303" w:rsidP="00B24A65">
            <w:pPr>
              <w:jc w:val="left"/>
              <w:rPr>
                <w:rFonts w:ascii="Century Gothic" w:hAnsi="Century Gothic" w:cs="Arial"/>
                <w:sz w:val="16"/>
                <w:szCs w:val="20"/>
                <w:lang w:val="es-ES" w:eastAsia="es-ES"/>
              </w:rPr>
            </w:pPr>
          </w:p>
        </w:tc>
      </w:tr>
      <w:tr w:rsidR="00276303" w:rsidRPr="00276303" w:rsidTr="00276303">
        <w:tc>
          <w:tcPr>
            <w:tcW w:w="871" w:type="pct"/>
            <w:shd w:val="clear" w:color="auto" w:fill="7F7F7F" w:themeFill="text1" w:themeFillTint="80"/>
          </w:tcPr>
          <w:p w:rsidR="00276303" w:rsidRPr="00276303" w:rsidRDefault="00276303" w:rsidP="00B24A65">
            <w:pPr>
              <w:jc w:val="left"/>
              <w:rPr>
                <w:rFonts w:ascii="Century Gothic" w:hAnsi="Century Gothic"/>
                <w:b/>
                <w:color w:val="FFC000"/>
                <w:sz w:val="16"/>
              </w:rPr>
            </w:pPr>
            <w:r w:rsidRPr="00276303">
              <w:rPr>
                <w:rFonts w:ascii="Century Gothic" w:hAnsi="Century Gothic"/>
                <w:b/>
                <w:color w:val="FFC000"/>
                <w:sz w:val="16"/>
                <w:szCs w:val="20"/>
              </w:rPr>
              <w:t>CIENCIAS DA NATUREZA</w:t>
            </w:r>
          </w:p>
        </w:tc>
        <w:tc>
          <w:tcPr>
            <w:tcW w:w="1935" w:type="pct"/>
          </w:tcPr>
          <w:p w:rsidR="00276303" w:rsidRPr="00276303" w:rsidRDefault="00276303" w:rsidP="00B24A65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</w:pPr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CNB3.1.3.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Amosa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condutas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de respecto e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coidado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cara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aos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seres vivos.</w:t>
            </w:r>
          </w:p>
        </w:tc>
        <w:tc>
          <w:tcPr>
            <w:tcW w:w="846" w:type="pct"/>
          </w:tcPr>
          <w:p w:rsidR="00276303" w:rsidRPr="003A5FEE" w:rsidRDefault="00276303" w:rsidP="00B24A65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CMCCT</w:t>
            </w:r>
          </w:p>
        </w:tc>
        <w:tc>
          <w:tcPr>
            <w:tcW w:w="1348" w:type="pct"/>
          </w:tcPr>
          <w:p w:rsidR="00276303" w:rsidRPr="00276303" w:rsidRDefault="00276303" w:rsidP="00B24A65">
            <w:pPr>
              <w:jc w:val="left"/>
              <w:rPr>
                <w:rFonts w:ascii="Century Gothic" w:hAnsi="Century Gothic" w:cs="Arial"/>
                <w:sz w:val="16"/>
                <w:szCs w:val="20"/>
                <w:lang w:val="es-ES" w:eastAsia="es-ES"/>
              </w:rPr>
            </w:pPr>
          </w:p>
        </w:tc>
      </w:tr>
      <w:tr w:rsidR="00276303" w:rsidRPr="00276303" w:rsidTr="00276303">
        <w:tc>
          <w:tcPr>
            <w:tcW w:w="871" w:type="pct"/>
            <w:shd w:val="clear" w:color="auto" w:fill="7F7F7F" w:themeFill="text1" w:themeFillTint="80"/>
          </w:tcPr>
          <w:p w:rsidR="00276303" w:rsidRPr="00276303" w:rsidRDefault="00276303" w:rsidP="00B24A65">
            <w:pPr>
              <w:jc w:val="left"/>
              <w:rPr>
                <w:rFonts w:ascii="Century Gothic" w:hAnsi="Century Gothic"/>
                <w:b/>
                <w:color w:val="FFC000"/>
                <w:sz w:val="16"/>
              </w:rPr>
            </w:pPr>
            <w:r w:rsidRPr="00276303">
              <w:rPr>
                <w:rFonts w:ascii="Century Gothic" w:hAnsi="Century Gothic"/>
                <w:b/>
                <w:color w:val="FFC000"/>
                <w:sz w:val="16"/>
                <w:szCs w:val="20"/>
              </w:rPr>
              <w:t>CIENCIAS DA NATUREZA</w:t>
            </w:r>
          </w:p>
        </w:tc>
        <w:tc>
          <w:tcPr>
            <w:tcW w:w="1935" w:type="pct"/>
          </w:tcPr>
          <w:p w:rsidR="00276303" w:rsidRPr="00276303" w:rsidRDefault="00276303" w:rsidP="00B24A65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</w:pPr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CNB3.2.1.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Recolle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datos a partir da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súa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observación e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comunícaos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empregando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diferentes soportes.</w:t>
            </w:r>
          </w:p>
        </w:tc>
        <w:tc>
          <w:tcPr>
            <w:tcW w:w="846" w:type="pct"/>
          </w:tcPr>
          <w:p w:rsidR="00276303" w:rsidRPr="003A5FEE" w:rsidRDefault="00276303" w:rsidP="00B24A65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  <w:t>CMCCT, CCL, CAA, CSIEE, CD</w:t>
            </w:r>
          </w:p>
        </w:tc>
        <w:tc>
          <w:tcPr>
            <w:tcW w:w="1348" w:type="pct"/>
          </w:tcPr>
          <w:p w:rsidR="00276303" w:rsidRPr="00276303" w:rsidRDefault="00276303" w:rsidP="00B24A65">
            <w:pPr>
              <w:jc w:val="left"/>
              <w:rPr>
                <w:rFonts w:ascii="Century Gothic" w:hAnsi="Century Gothic" w:cs="Arial"/>
                <w:sz w:val="16"/>
                <w:szCs w:val="20"/>
                <w:lang w:val="en-US" w:eastAsia="es-ES"/>
              </w:rPr>
            </w:pPr>
          </w:p>
        </w:tc>
      </w:tr>
      <w:tr w:rsidR="00276303" w:rsidRPr="00276303" w:rsidTr="00276303">
        <w:tc>
          <w:tcPr>
            <w:tcW w:w="871" w:type="pct"/>
            <w:shd w:val="clear" w:color="auto" w:fill="7F7F7F" w:themeFill="text1" w:themeFillTint="80"/>
          </w:tcPr>
          <w:p w:rsidR="00276303" w:rsidRPr="00276303" w:rsidRDefault="00276303" w:rsidP="00B24A65">
            <w:pPr>
              <w:jc w:val="left"/>
              <w:rPr>
                <w:rFonts w:ascii="Century Gothic" w:hAnsi="Century Gothic"/>
                <w:b/>
                <w:color w:val="FFC000"/>
                <w:sz w:val="16"/>
              </w:rPr>
            </w:pPr>
            <w:r w:rsidRPr="00276303">
              <w:rPr>
                <w:rFonts w:ascii="Century Gothic" w:hAnsi="Century Gothic"/>
                <w:b/>
                <w:color w:val="FFC000"/>
                <w:sz w:val="16"/>
                <w:szCs w:val="20"/>
              </w:rPr>
              <w:t>CIENCIAS DA NATUREZA</w:t>
            </w:r>
          </w:p>
        </w:tc>
        <w:tc>
          <w:tcPr>
            <w:tcW w:w="1935" w:type="pct"/>
          </w:tcPr>
          <w:p w:rsidR="00276303" w:rsidRPr="00276303" w:rsidRDefault="00276303" w:rsidP="00B24A65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</w:pPr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CNB4.1.1. Reduce, reutiliza e recicla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obxectos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na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escola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.</w:t>
            </w:r>
          </w:p>
        </w:tc>
        <w:tc>
          <w:tcPr>
            <w:tcW w:w="846" w:type="pct"/>
          </w:tcPr>
          <w:p w:rsidR="00276303" w:rsidRPr="003A5FEE" w:rsidRDefault="00276303" w:rsidP="00B24A65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CMCCT, CSC, CSIEE</w:t>
            </w:r>
          </w:p>
        </w:tc>
        <w:tc>
          <w:tcPr>
            <w:tcW w:w="1348" w:type="pct"/>
          </w:tcPr>
          <w:p w:rsidR="00276303" w:rsidRPr="00276303" w:rsidRDefault="00276303" w:rsidP="00B24A65">
            <w:pPr>
              <w:jc w:val="left"/>
              <w:rPr>
                <w:rFonts w:ascii="Century Gothic" w:hAnsi="Century Gothic" w:cs="Arial"/>
                <w:sz w:val="16"/>
                <w:szCs w:val="20"/>
                <w:lang w:val="es-ES" w:eastAsia="es-ES"/>
              </w:rPr>
            </w:pPr>
          </w:p>
        </w:tc>
      </w:tr>
      <w:tr w:rsidR="00276303" w:rsidRPr="00276303" w:rsidTr="00276303">
        <w:tc>
          <w:tcPr>
            <w:tcW w:w="871" w:type="pct"/>
            <w:shd w:val="clear" w:color="auto" w:fill="7F7F7F" w:themeFill="text1" w:themeFillTint="80"/>
          </w:tcPr>
          <w:p w:rsidR="00276303" w:rsidRPr="00276303" w:rsidRDefault="00276303" w:rsidP="00B24A65">
            <w:pPr>
              <w:jc w:val="left"/>
              <w:rPr>
                <w:rFonts w:ascii="Century Gothic" w:hAnsi="Century Gothic"/>
                <w:b/>
                <w:color w:val="FFC000"/>
                <w:sz w:val="16"/>
              </w:rPr>
            </w:pPr>
            <w:r w:rsidRPr="00276303">
              <w:rPr>
                <w:rFonts w:ascii="Century Gothic" w:hAnsi="Century Gothic"/>
                <w:b/>
                <w:color w:val="FFC000"/>
                <w:sz w:val="16"/>
                <w:szCs w:val="20"/>
              </w:rPr>
              <w:t>CIENCIAS DA NATUREZA</w:t>
            </w:r>
          </w:p>
        </w:tc>
        <w:tc>
          <w:tcPr>
            <w:tcW w:w="1935" w:type="pct"/>
          </w:tcPr>
          <w:p w:rsidR="00276303" w:rsidRPr="00276303" w:rsidRDefault="00276303" w:rsidP="00B24A65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</w:pPr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CNB4.1.2. Identifica e adopta medidas de uso responsable da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auga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na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escola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.</w:t>
            </w:r>
          </w:p>
        </w:tc>
        <w:tc>
          <w:tcPr>
            <w:tcW w:w="846" w:type="pct"/>
          </w:tcPr>
          <w:p w:rsidR="00276303" w:rsidRPr="003A5FEE" w:rsidRDefault="00276303" w:rsidP="00B24A65">
            <w:pPr>
              <w:jc w:val="left"/>
              <w:rPr>
                <w:rFonts w:ascii="Century Gothic" w:hAnsi="Century Gothic" w:cs="Arial"/>
                <w:b/>
                <w:sz w:val="16"/>
                <w:szCs w:val="20"/>
                <w:lang w:eastAsia="es-ES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CMCCT, CSC</w:t>
            </w:r>
          </w:p>
        </w:tc>
        <w:tc>
          <w:tcPr>
            <w:tcW w:w="1348" w:type="pct"/>
          </w:tcPr>
          <w:p w:rsidR="00276303" w:rsidRPr="00276303" w:rsidRDefault="00276303" w:rsidP="00B24A65">
            <w:pPr>
              <w:jc w:val="left"/>
              <w:rPr>
                <w:rFonts w:ascii="Century Gothic" w:hAnsi="Century Gothic" w:cs="Arial"/>
                <w:sz w:val="16"/>
                <w:szCs w:val="20"/>
                <w:lang w:val="es-ES" w:eastAsia="es-ES"/>
              </w:rPr>
            </w:pPr>
          </w:p>
        </w:tc>
      </w:tr>
      <w:tr w:rsidR="00276303" w:rsidRPr="00276303" w:rsidTr="00276303">
        <w:tc>
          <w:tcPr>
            <w:tcW w:w="871" w:type="pct"/>
            <w:shd w:val="clear" w:color="auto" w:fill="7F7F7F" w:themeFill="text1" w:themeFillTint="80"/>
          </w:tcPr>
          <w:p w:rsidR="00276303" w:rsidRPr="00276303" w:rsidRDefault="00276303" w:rsidP="00B24A65">
            <w:pPr>
              <w:jc w:val="left"/>
              <w:rPr>
                <w:rFonts w:ascii="Century Gothic" w:hAnsi="Century Gothic"/>
                <w:b/>
                <w:color w:val="FFC000"/>
                <w:sz w:val="16"/>
              </w:rPr>
            </w:pPr>
            <w:r w:rsidRPr="00276303">
              <w:rPr>
                <w:rFonts w:ascii="Century Gothic" w:hAnsi="Century Gothic"/>
                <w:b/>
                <w:color w:val="FFC000"/>
                <w:sz w:val="16"/>
                <w:szCs w:val="20"/>
              </w:rPr>
              <w:t>CIENCIAS DA NATUREZA</w:t>
            </w:r>
          </w:p>
        </w:tc>
        <w:tc>
          <w:tcPr>
            <w:tcW w:w="1935" w:type="pct"/>
          </w:tcPr>
          <w:p w:rsidR="00276303" w:rsidRPr="00276303" w:rsidRDefault="00276303" w:rsidP="00B24A65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</w:pPr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CNB4.2.1. Identifica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cor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, dureza,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cheiro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, sabor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e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textura en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materiais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e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obxectos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de uso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cotián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.</w:t>
            </w:r>
          </w:p>
        </w:tc>
        <w:tc>
          <w:tcPr>
            <w:tcW w:w="846" w:type="pct"/>
          </w:tcPr>
          <w:p w:rsidR="00276303" w:rsidRPr="003A5FEE" w:rsidRDefault="00276303" w:rsidP="00B24A65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CMCCT</w:t>
            </w:r>
          </w:p>
        </w:tc>
        <w:tc>
          <w:tcPr>
            <w:tcW w:w="1348" w:type="pct"/>
          </w:tcPr>
          <w:p w:rsidR="00276303" w:rsidRPr="00276303" w:rsidRDefault="00276303" w:rsidP="00B24A65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Arial"/>
                <w:sz w:val="16"/>
                <w:szCs w:val="20"/>
                <w:lang w:val="es-ES" w:eastAsia="es-ES"/>
              </w:rPr>
            </w:pPr>
          </w:p>
        </w:tc>
      </w:tr>
      <w:tr w:rsidR="00276303" w:rsidRPr="00276303" w:rsidTr="00276303">
        <w:tc>
          <w:tcPr>
            <w:tcW w:w="871" w:type="pct"/>
            <w:shd w:val="clear" w:color="auto" w:fill="7F7F7F" w:themeFill="text1" w:themeFillTint="80"/>
          </w:tcPr>
          <w:p w:rsidR="00276303" w:rsidRPr="00276303" w:rsidRDefault="00276303" w:rsidP="00B24A65">
            <w:pPr>
              <w:jc w:val="left"/>
              <w:rPr>
                <w:rFonts w:ascii="Century Gothic" w:hAnsi="Century Gothic"/>
                <w:b/>
                <w:color w:val="FFC000"/>
                <w:sz w:val="16"/>
              </w:rPr>
            </w:pPr>
            <w:r w:rsidRPr="00276303">
              <w:rPr>
                <w:rFonts w:ascii="Century Gothic" w:hAnsi="Century Gothic"/>
                <w:b/>
                <w:color w:val="FFC000"/>
                <w:sz w:val="16"/>
                <w:szCs w:val="20"/>
              </w:rPr>
              <w:t>CIENCIAS DA NATUREZA</w:t>
            </w:r>
          </w:p>
        </w:tc>
        <w:tc>
          <w:tcPr>
            <w:tcW w:w="1935" w:type="pct"/>
          </w:tcPr>
          <w:p w:rsidR="00276303" w:rsidRPr="00276303" w:rsidRDefault="00276303" w:rsidP="00B24A65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</w:pPr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CNB5.1.1.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Coñece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e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nomea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os oficios das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persoas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do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seu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contorno e evita estereotipos sexistas. CNB5.1.2. Identifica e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manexa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algúns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aparellos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e máquinas simples de uso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cotián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empregándoos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con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seguridade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e evitando estereotipos sexistas.</w:t>
            </w:r>
          </w:p>
        </w:tc>
        <w:tc>
          <w:tcPr>
            <w:tcW w:w="846" w:type="pct"/>
          </w:tcPr>
          <w:p w:rsidR="00276303" w:rsidRPr="003A5FEE" w:rsidRDefault="00276303" w:rsidP="00B24A65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CMCCT, CSC, CCL, CMCCT, CSC, CSIEE</w:t>
            </w:r>
          </w:p>
        </w:tc>
        <w:tc>
          <w:tcPr>
            <w:tcW w:w="1348" w:type="pct"/>
          </w:tcPr>
          <w:p w:rsidR="00276303" w:rsidRPr="00276303" w:rsidRDefault="00276303" w:rsidP="00B24A65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Arial"/>
                <w:sz w:val="16"/>
                <w:szCs w:val="20"/>
                <w:lang w:val="es-ES" w:eastAsia="es-ES"/>
              </w:rPr>
            </w:pPr>
          </w:p>
        </w:tc>
      </w:tr>
      <w:tr w:rsidR="00276303" w:rsidRPr="00276303" w:rsidTr="00276303">
        <w:tc>
          <w:tcPr>
            <w:tcW w:w="871" w:type="pct"/>
            <w:shd w:val="clear" w:color="auto" w:fill="7F7F7F" w:themeFill="text1" w:themeFillTint="80"/>
          </w:tcPr>
          <w:p w:rsidR="00276303" w:rsidRPr="00276303" w:rsidRDefault="00276303" w:rsidP="00B24A65">
            <w:pPr>
              <w:jc w:val="left"/>
              <w:rPr>
                <w:rFonts w:ascii="Century Gothic" w:hAnsi="Century Gothic"/>
                <w:b/>
                <w:color w:val="FFC000"/>
                <w:sz w:val="16"/>
              </w:rPr>
            </w:pPr>
            <w:r w:rsidRPr="00276303">
              <w:rPr>
                <w:rFonts w:ascii="Century Gothic" w:hAnsi="Century Gothic"/>
                <w:b/>
                <w:color w:val="FFC000"/>
                <w:sz w:val="16"/>
                <w:szCs w:val="20"/>
              </w:rPr>
              <w:t>CIENCIAS DA NATUREZA</w:t>
            </w:r>
          </w:p>
        </w:tc>
        <w:tc>
          <w:tcPr>
            <w:tcW w:w="1935" w:type="pct"/>
          </w:tcPr>
          <w:p w:rsidR="00276303" w:rsidRPr="00276303" w:rsidRDefault="00276303" w:rsidP="00B24A65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</w:pPr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CNB5.2.1. Identifica e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nomea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correctamente as partes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dun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ordenador cando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traballa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con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el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.</w:t>
            </w:r>
          </w:p>
        </w:tc>
        <w:tc>
          <w:tcPr>
            <w:tcW w:w="846" w:type="pct"/>
          </w:tcPr>
          <w:p w:rsidR="00276303" w:rsidRPr="003A5FEE" w:rsidRDefault="00276303" w:rsidP="00B24A65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CMCCT, CD, CCL</w:t>
            </w:r>
          </w:p>
        </w:tc>
        <w:tc>
          <w:tcPr>
            <w:tcW w:w="1348" w:type="pct"/>
          </w:tcPr>
          <w:p w:rsidR="00276303" w:rsidRPr="00276303" w:rsidRDefault="00276303" w:rsidP="00B24A65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Arial"/>
                <w:sz w:val="16"/>
                <w:szCs w:val="20"/>
                <w:lang w:val="es-ES" w:eastAsia="es-ES"/>
              </w:rPr>
            </w:pPr>
          </w:p>
        </w:tc>
      </w:tr>
      <w:tr w:rsidR="00276303" w:rsidRPr="00276303" w:rsidTr="00276303">
        <w:tc>
          <w:tcPr>
            <w:tcW w:w="871" w:type="pct"/>
            <w:shd w:val="clear" w:color="auto" w:fill="7F7F7F" w:themeFill="text1" w:themeFillTint="80"/>
          </w:tcPr>
          <w:p w:rsidR="00276303" w:rsidRPr="00276303" w:rsidRDefault="00276303" w:rsidP="00B24A65">
            <w:pPr>
              <w:jc w:val="left"/>
              <w:rPr>
                <w:rFonts w:ascii="Century Gothic" w:hAnsi="Century Gothic"/>
                <w:b/>
                <w:color w:val="FFC000"/>
                <w:sz w:val="16"/>
              </w:rPr>
            </w:pPr>
            <w:r w:rsidRPr="00276303">
              <w:rPr>
                <w:rFonts w:ascii="Century Gothic" w:hAnsi="Century Gothic"/>
                <w:b/>
                <w:color w:val="FFC000"/>
                <w:sz w:val="16"/>
                <w:szCs w:val="20"/>
              </w:rPr>
              <w:t>CIENCIAS DA NATUREZA</w:t>
            </w:r>
          </w:p>
        </w:tc>
        <w:tc>
          <w:tcPr>
            <w:tcW w:w="1935" w:type="pct"/>
          </w:tcPr>
          <w:p w:rsidR="00276303" w:rsidRPr="00276303" w:rsidRDefault="00276303" w:rsidP="00B24A65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</w:pPr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CNB5.2.2.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Emprega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o ordenador de forma guiada e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fai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un </w:t>
            </w:r>
            <w:proofErr w:type="spellStart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bo</w:t>
            </w:r>
            <w:proofErr w:type="spellEnd"/>
            <w:r w:rsidRPr="00276303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 xml:space="preserve"> uso.</w:t>
            </w:r>
          </w:p>
        </w:tc>
        <w:tc>
          <w:tcPr>
            <w:tcW w:w="846" w:type="pct"/>
          </w:tcPr>
          <w:p w:rsidR="00276303" w:rsidRPr="003A5FEE" w:rsidRDefault="00276303" w:rsidP="00B24A65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</w:pPr>
            <w:r w:rsidRPr="003A5FEE">
              <w:rPr>
                <w:rFonts w:ascii="Century Gothic" w:hAnsi="Century Gothic" w:cs="Arial"/>
                <w:b/>
                <w:sz w:val="16"/>
                <w:szCs w:val="20"/>
                <w:lang w:val="es-ES" w:eastAsia="es-ES"/>
              </w:rPr>
              <w:t>CMCCT, CD</w:t>
            </w:r>
          </w:p>
        </w:tc>
        <w:tc>
          <w:tcPr>
            <w:tcW w:w="1348" w:type="pct"/>
          </w:tcPr>
          <w:p w:rsidR="00276303" w:rsidRPr="00276303" w:rsidRDefault="00276303" w:rsidP="00B24A65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Arial"/>
                <w:sz w:val="16"/>
                <w:szCs w:val="20"/>
                <w:lang w:val="es-ES" w:eastAsia="es-ES"/>
              </w:rPr>
            </w:pPr>
          </w:p>
        </w:tc>
      </w:tr>
    </w:tbl>
    <w:p w:rsidR="00A13418" w:rsidRPr="00276303" w:rsidRDefault="00A13418">
      <w:pPr>
        <w:rPr>
          <w:rFonts w:ascii="Century Gothic" w:hAnsi="Century Gothic"/>
        </w:rPr>
      </w:pPr>
    </w:p>
    <w:sectPr w:rsidR="00A13418" w:rsidRPr="00276303" w:rsidSect="002763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276303"/>
    <w:rsid w:val="00013D44"/>
    <w:rsid w:val="00276303"/>
    <w:rsid w:val="007C210A"/>
    <w:rsid w:val="009846CD"/>
    <w:rsid w:val="00A13418"/>
    <w:rsid w:val="00ED3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303"/>
    <w:pPr>
      <w:spacing w:after="0" w:line="240" w:lineRule="auto"/>
      <w:jc w:val="both"/>
    </w:pPr>
    <w:rPr>
      <w:rFonts w:ascii="Arial" w:eastAsia="Calibri" w:hAnsi="Arial" w:cs="Times New Roman"/>
      <w:sz w:val="20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423</Words>
  <Characters>2331</Characters>
  <Application>Microsoft Office Word</Application>
  <DocSecurity>0</DocSecurity>
  <Lines>19</Lines>
  <Paragraphs>5</Paragraphs>
  <ScaleCrop>false</ScaleCrop>
  <Company>cefore ourense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CFR1</dc:creator>
  <cp:keywords/>
  <dc:description/>
  <cp:lastModifiedBy>CFR1</cp:lastModifiedBy>
  <cp:revision>1</cp:revision>
  <cp:lastPrinted>2015-01-22T09:44:00Z</cp:lastPrinted>
  <dcterms:created xsi:type="dcterms:W3CDTF">2015-01-22T09:40:00Z</dcterms:created>
  <dcterms:modified xsi:type="dcterms:W3CDTF">2015-01-22T09:44:00Z</dcterms:modified>
</cp:coreProperties>
</file>