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BD26B" w14:textId="77777777" w:rsidR="008E27BC" w:rsidRPr="008A5050" w:rsidRDefault="0059241B" w:rsidP="00DC2935">
      <w:pPr>
        <w:jc w:val="both"/>
        <w:rPr>
          <w:rFonts w:ascii="Didot" w:hAnsi="Didot" w:cs="Didot"/>
          <w:lang w:val="en-US"/>
        </w:rPr>
      </w:pPr>
    </w:p>
    <w:p w14:paraId="64C44403" w14:textId="77777777" w:rsidR="00562120" w:rsidRPr="008A5050" w:rsidRDefault="00562120" w:rsidP="00DC2935">
      <w:pPr>
        <w:jc w:val="both"/>
        <w:rPr>
          <w:rFonts w:ascii="Didot" w:hAnsi="Didot" w:cs="Didot"/>
          <w:lang w:val="en-US"/>
        </w:rPr>
      </w:pPr>
    </w:p>
    <w:tbl>
      <w:tblPr>
        <w:tblStyle w:val="Tablaconcuadrcula"/>
        <w:tblW w:w="0" w:type="auto"/>
        <w:tblLook w:val="04A0" w:firstRow="1" w:lastRow="0" w:firstColumn="1" w:lastColumn="0" w:noHBand="0" w:noVBand="1"/>
      </w:tblPr>
      <w:tblGrid>
        <w:gridCol w:w="4244"/>
        <w:gridCol w:w="4244"/>
      </w:tblGrid>
      <w:tr w:rsidR="00A907C4" w:rsidRPr="008A5050" w14:paraId="728C20F0" w14:textId="77777777" w:rsidTr="00DD4261">
        <w:tc>
          <w:tcPr>
            <w:tcW w:w="8488" w:type="dxa"/>
            <w:gridSpan w:val="2"/>
            <w:shd w:val="clear" w:color="auto" w:fill="D9D9D9" w:themeFill="background1" w:themeFillShade="D9"/>
          </w:tcPr>
          <w:p w14:paraId="45CA0770" w14:textId="7B38F2BF" w:rsidR="00A907C4" w:rsidRPr="008A5050" w:rsidRDefault="003C5E49" w:rsidP="007023AC">
            <w:pPr>
              <w:jc w:val="center"/>
              <w:rPr>
                <w:rFonts w:ascii="Didot" w:hAnsi="Didot" w:cs="Didot"/>
                <w:b/>
                <w:lang w:val="en-US"/>
              </w:rPr>
            </w:pPr>
            <w:r w:rsidRPr="008A5050">
              <w:rPr>
                <w:rFonts w:ascii="Didot" w:hAnsi="Didot" w:cs="Didot"/>
                <w:b/>
                <w:lang w:val="en-US"/>
              </w:rPr>
              <w:t>Biography</w:t>
            </w:r>
            <w:r w:rsidR="004962E7">
              <w:rPr>
                <w:rFonts w:ascii="Didot" w:hAnsi="Didot" w:cs="Didot"/>
                <w:b/>
                <w:lang w:val="en-US"/>
              </w:rPr>
              <w:t xml:space="preserve"> terminology </w:t>
            </w:r>
            <w:bookmarkStart w:id="0" w:name="_GoBack"/>
            <w:bookmarkEnd w:id="0"/>
          </w:p>
        </w:tc>
      </w:tr>
      <w:tr w:rsidR="00A907C4" w:rsidRPr="008A5050" w14:paraId="16D004F9" w14:textId="77777777" w:rsidTr="00DD4261">
        <w:tc>
          <w:tcPr>
            <w:tcW w:w="4244" w:type="dxa"/>
            <w:shd w:val="clear" w:color="auto" w:fill="F2F2F2" w:themeFill="background1" w:themeFillShade="F2"/>
          </w:tcPr>
          <w:p w14:paraId="46B1B4EA" w14:textId="4D601B0F" w:rsidR="00A907C4" w:rsidRPr="008A5050" w:rsidRDefault="00DD4261" w:rsidP="007023AC">
            <w:pPr>
              <w:jc w:val="center"/>
              <w:rPr>
                <w:rFonts w:ascii="Didot" w:hAnsi="Didot" w:cs="Didot"/>
                <w:b/>
                <w:lang w:val="en-US"/>
              </w:rPr>
            </w:pPr>
            <w:r w:rsidRPr="008A5050">
              <w:rPr>
                <w:rFonts w:ascii="Didot" w:hAnsi="Didot" w:cs="Didot"/>
                <w:b/>
                <w:lang w:val="en-US"/>
              </w:rPr>
              <w:t>English</w:t>
            </w:r>
          </w:p>
        </w:tc>
        <w:tc>
          <w:tcPr>
            <w:tcW w:w="4244" w:type="dxa"/>
            <w:shd w:val="clear" w:color="auto" w:fill="F2F2F2" w:themeFill="background1" w:themeFillShade="F2"/>
          </w:tcPr>
          <w:p w14:paraId="2A7648B5" w14:textId="7AFAE86F" w:rsidR="00A907C4" w:rsidRPr="008A5050" w:rsidRDefault="00DD4261" w:rsidP="007023AC">
            <w:pPr>
              <w:jc w:val="center"/>
              <w:rPr>
                <w:rFonts w:ascii="Didot" w:hAnsi="Didot" w:cs="Didot"/>
                <w:b/>
                <w:lang w:val="en-US"/>
              </w:rPr>
            </w:pPr>
            <w:r w:rsidRPr="008A5050">
              <w:rPr>
                <w:rFonts w:ascii="Didot" w:hAnsi="Didot" w:cs="Didot"/>
                <w:b/>
                <w:lang w:val="en-US"/>
              </w:rPr>
              <w:t>Spanish</w:t>
            </w:r>
          </w:p>
        </w:tc>
      </w:tr>
      <w:tr w:rsidR="00DD4261" w:rsidRPr="00527094" w14:paraId="3753DF54" w14:textId="77777777" w:rsidTr="00A907C4">
        <w:tc>
          <w:tcPr>
            <w:tcW w:w="4244" w:type="dxa"/>
          </w:tcPr>
          <w:p w14:paraId="36243574" w14:textId="52261156" w:rsidR="00DD4261" w:rsidRPr="008A5050" w:rsidRDefault="00E10516" w:rsidP="00DC2935">
            <w:pPr>
              <w:jc w:val="both"/>
              <w:rPr>
                <w:rFonts w:ascii="Didot" w:hAnsi="Didot" w:cs="Didot"/>
                <w:lang w:val="en-US"/>
              </w:rPr>
            </w:pPr>
            <w:r>
              <w:rPr>
                <w:rFonts w:ascii="Didot" w:hAnsi="Didot" w:cs="Didot"/>
                <w:lang w:val="en-US"/>
              </w:rPr>
              <w:t>a</w:t>
            </w:r>
            <w:r w:rsidR="00E53C80">
              <w:rPr>
                <w:rFonts w:ascii="Didot" w:hAnsi="Didot" w:cs="Didot"/>
                <w:lang w:val="en-US"/>
              </w:rPr>
              <w:t xml:space="preserve"> native o</w:t>
            </w:r>
            <w:r w:rsidR="0025245F">
              <w:rPr>
                <w:rFonts w:ascii="Didot" w:hAnsi="Didot" w:cs="Didot"/>
                <w:lang w:val="en-US"/>
              </w:rPr>
              <w:t>f</w:t>
            </w:r>
          </w:p>
        </w:tc>
        <w:tc>
          <w:tcPr>
            <w:tcW w:w="4244" w:type="dxa"/>
          </w:tcPr>
          <w:p w14:paraId="262367DA" w14:textId="7B8168DD" w:rsidR="00DD4261" w:rsidRPr="00F25AAE" w:rsidRDefault="00F25AAE" w:rsidP="00DC2935">
            <w:pPr>
              <w:jc w:val="both"/>
              <w:rPr>
                <w:rFonts w:ascii="Didot" w:hAnsi="Didot" w:cs="Didot"/>
              </w:rPr>
            </w:pPr>
            <w:r w:rsidRPr="00F25AAE">
              <w:rPr>
                <w:rFonts w:ascii="Didot" w:hAnsi="Didot" w:cs="Didot"/>
              </w:rPr>
              <w:t xml:space="preserve">originario de, </w:t>
            </w:r>
            <w:r>
              <w:rPr>
                <w:rFonts w:ascii="Didot" w:hAnsi="Didot" w:cs="Didot"/>
              </w:rPr>
              <w:t>nativo</w:t>
            </w:r>
            <w:r w:rsidRPr="00F25AAE">
              <w:rPr>
                <w:rFonts w:ascii="Didot" w:hAnsi="Didot" w:cs="Didot"/>
              </w:rPr>
              <w:t xml:space="preserve"> </w:t>
            </w:r>
            <w:r w:rsidR="00527094">
              <w:rPr>
                <w:rFonts w:ascii="Didot" w:hAnsi="Didot" w:cs="Didot"/>
              </w:rPr>
              <w:t>de, oriundo de</w:t>
            </w:r>
            <w:r w:rsidRPr="00F25AAE">
              <w:rPr>
                <w:rFonts w:ascii="Didot" w:hAnsi="Didot" w:cs="Didot"/>
              </w:rPr>
              <w:t xml:space="preserve"> </w:t>
            </w:r>
          </w:p>
        </w:tc>
      </w:tr>
      <w:tr w:rsidR="00BA6445" w:rsidRPr="008A5050" w14:paraId="0BAE6C37" w14:textId="77777777" w:rsidTr="00A907C4">
        <w:tc>
          <w:tcPr>
            <w:tcW w:w="4244" w:type="dxa"/>
          </w:tcPr>
          <w:p w14:paraId="38A7DD98" w14:textId="5CFC8F62" w:rsidR="00BA6445" w:rsidRPr="008A5050" w:rsidRDefault="00E10516" w:rsidP="00DC2935">
            <w:pPr>
              <w:jc w:val="both"/>
              <w:rPr>
                <w:rFonts w:ascii="Didot" w:hAnsi="Didot" w:cs="Didot"/>
                <w:lang w:val="en-US"/>
              </w:rPr>
            </w:pPr>
            <w:r>
              <w:rPr>
                <w:rFonts w:ascii="Didot" w:hAnsi="Didot" w:cs="Didot"/>
                <w:lang w:val="en-US"/>
              </w:rPr>
              <w:t xml:space="preserve">musical studies </w:t>
            </w:r>
          </w:p>
        </w:tc>
        <w:tc>
          <w:tcPr>
            <w:tcW w:w="4244" w:type="dxa"/>
          </w:tcPr>
          <w:p w14:paraId="1AECDB86" w14:textId="2EA0ED75" w:rsidR="00BA6445" w:rsidRPr="00F25AAE" w:rsidRDefault="00527094" w:rsidP="00DC2935">
            <w:pPr>
              <w:jc w:val="both"/>
              <w:rPr>
                <w:rFonts w:ascii="Didot" w:hAnsi="Didot" w:cs="Didot"/>
              </w:rPr>
            </w:pPr>
            <w:r>
              <w:rPr>
                <w:rFonts w:ascii="Didot" w:hAnsi="Didot" w:cs="Didot"/>
              </w:rPr>
              <w:t>estudios musicales</w:t>
            </w:r>
          </w:p>
        </w:tc>
      </w:tr>
      <w:tr w:rsidR="00966FFE" w:rsidRPr="008A5050" w14:paraId="0572A66E" w14:textId="77777777" w:rsidTr="00A907C4">
        <w:tc>
          <w:tcPr>
            <w:tcW w:w="4244" w:type="dxa"/>
          </w:tcPr>
          <w:p w14:paraId="5BB6B215" w14:textId="2CF2572B" w:rsidR="00966FFE" w:rsidRPr="008A5050" w:rsidRDefault="00E10516" w:rsidP="00DC2935">
            <w:pPr>
              <w:jc w:val="both"/>
              <w:rPr>
                <w:rFonts w:ascii="Didot" w:hAnsi="Didot" w:cs="Didot"/>
                <w:lang w:val="en-US"/>
              </w:rPr>
            </w:pPr>
            <w:r>
              <w:rPr>
                <w:rFonts w:ascii="Didot" w:hAnsi="Didot" w:cs="Didot"/>
                <w:lang w:val="en-US"/>
              </w:rPr>
              <w:t>receiv</w:t>
            </w:r>
            <w:r w:rsidR="00753455">
              <w:rPr>
                <w:rFonts w:ascii="Didot" w:hAnsi="Didot" w:cs="Didot"/>
                <w:lang w:val="en-US"/>
              </w:rPr>
              <w:t xml:space="preserve">ed </w:t>
            </w:r>
          </w:p>
        </w:tc>
        <w:tc>
          <w:tcPr>
            <w:tcW w:w="4244" w:type="dxa"/>
          </w:tcPr>
          <w:p w14:paraId="0ADAC2DF" w14:textId="7B23870C" w:rsidR="00966FFE" w:rsidRPr="00F25AAE" w:rsidRDefault="00527094" w:rsidP="00DC2935">
            <w:pPr>
              <w:jc w:val="both"/>
              <w:rPr>
                <w:rFonts w:ascii="Didot" w:hAnsi="Didot" w:cs="Didot"/>
              </w:rPr>
            </w:pPr>
            <w:r>
              <w:rPr>
                <w:rFonts w:ascii="Didot" w:hAnsi="Didot" w:cs="Didot"/>
              </w:rPr>
              <w:t xml:space="preserve">recibió </w:t>
            </w:r>
          </w:p>
        </w:tc>
      </w:tr>
      <w:tr w:rsidR="00BA6445" w:rsidRPr="008A5050" w14:paraId="16FB41D5" w14:textId="77777777" w:rsidTr="00A907C4">
        <w:tc>
          <w:tcPr>
            <w:tcW w:w="4244" w:type="dxa"/>
          </w:tcPr>
          <w:p w14:paraId="4B55B89D" w14:textId="288ADAC7" w:rsidR="00BA6445" w:rsidRPr="008A5050" w:rsidRDefault="00753455" w:rsidP="00DC2935">
            <w:pPr>
              <w:jc w:val="both"/>
              <w:rPr>
                <w:rFonts w:ascii="Didot" w:hAnsi="Didot" w:cs="Didot"/>
                <w:lang w:val="en-US"/>
              </w:rPr>
            </w:pPr>
            <w:r>
              <w:rPr>
                <w:rFonts w:ascii="Didot" w:hAnsi="Didot" w:cs="Didot"/>
                <w:lang w:val="en-US"/>
              </w:rPr>
              <w:t>holds</w:t>
            </w:r>
          </w:p>
        </w:tc>
        <w:tc>
          <w:tcPr>
            <w:tcW w:w="4244" w:type="dxa"/>
          </w:tcPr>
          <w:p w14:paraId="3298477D" w14:textId="413E44F5" w:rsidR="00BA6445" w:rsidRPr="00F25AAE" w:rsidRDefault="00527094" w:rsidP="00DC2935">
            <w:pPr>
              <w:jc w:val="both"/>
              <w:rPr>
                <w:rFonts w:ascii="Didot" w:hAnsi="Didot" w:cs="Didot"/>
              </w:rPr>
            </w:pPr>
            <w:r>
              <w:rPr>
                <w:rFonts w:ascii="Didot" w:hAnsi="Didot" w:cs="Didot"/>
              </w:rPr>
              <w:t>tiene, sostiene</w:t>
            </w:r>
          </w:p>
        </w:tc>
      </w:tr>
      <w:tr w:rsidR="00BA6445" w:rsidRPr="008A5050" w14:paraId="6B93D1D6" w14:textId="77777777" w:rsidTr="00A907C4">
        <w:tc>
          <w:tcPr>
            <w:tcW w:w="4244" w:type="dxa"/>
          </w:tcPr>
          <w:p w14:paraId="7B3C3167" w14:textId="6F412B43" w:rsidR="00BA6445" w:rsidRPr="008A5050" w:rsidRDefault="00821E38" w:rsidP="00DC2935">
            <w:pPr>
              <w:jc w:val="both"/>
              <w:rPr>
                <w:rFonts w:ascii="Didot" w:hAnsi="Didot" w:cs="Didot"/>
                <w:lang w:val="en-US"/>
              </w:rPr>
            </w:pPr>
            <w:r>
              <w:rPr>
                <w:rFonts w:ascii="Didot" w:hAnsi="Didot" w:cs="Didot"/>
                <w:lang w:val="en-US"/>
              </w:rPr>
              <w:t>degree</w:t>
            </w:r>
          </w:p>
        </w:tc>
        <w:tc>
          <w:tcPr>
            <w:tcW w:w="4244" w:type="dxa"/>
          </w:tcPr>
          <w:p w14:paraId="4F4029E3" w14:textId="0CE848F8" w:rsidR="00BA6445" w:rsidRPr="00F25AAE" w:rsidRDefault="00527094" w:rsidP="00DC2935">
            <w:pPr>
              <w:jc w:val="both"/>
              <w:rPr>
                <w:rFonts w:ascii="Didot" w:hAnsi="Didot" w:cs="Didot"/>
              </w:rPr>
            </w:pPr>
            <w:r>
              <w:rPr>
                <w:rFonts w:ascii="Didot" w:hAnsi="Didot" w:cs="Didot"/>
              </w:rPr>
              <w:t>licenciatura</w:t>
            </w:r>
          </w:p>
        </w:tc>
      </w:tr>
      <w:tr w:rsidR="004C410B" w:rsidRPr="008A5050" w14:paraId="05E4B459" w14:textId="77777777" w:rsidTr="00A907C4">
        <w:tc>
          <w:tcPr>
            <w:tcW w:w="4244" w:type="dxa"/>
          </w:tcPr>
          <w:p w14:paraId="7D0A29AE" w14:textId="3225A8B8" w:rsidR="004C410B" w:rsidRPr="008A5050" w:rsidRDefault="00821E38" w:rsidP="00DC2935">
            <w:pPr>
              <w:jc w:val="both"/>
              <w:rPr>
                <w:rFonts w:ascii="Didot" w:hAnsi="Didot" w:cs="Didot"/>
                <w:lang w:val="en-US"/>
              </w:rPr>
            </w:pPr>
            <w:r>
              <w:rPr>
                <w:rFonts w:ascii="Didot" w:hAnsi="Didot" w:cs="Didot"/>
                <w:lang w:val="en-US"/>
              </w:rPr>
              <w:t>university</w:t>
            </w:r>
          </w:p>
        </w:tc>
        <w:tc>
          <w:tcPr>
            <w:tcW w:w="4244" w:type="dxa"/>
          </w:tcPr>
          <w:p w14:paraId="09EDE130" w14:textId="4643FD07" w:rsidR="004C410B" w:rsidRPr="00F25AAE" w:rsidRDefault="00527094" w:rsidP="00DC2935">
            <w:pPr>
              <w:jc w:val="both"/>
              <w:rPr>
                <w:rFonts w:ascii="Didot" w:hAnsi="Didot" w:cs="Didot"/>
              </w:rPr>
            </w:pPr>
            <w:r>
              <w:rPr>
                <w:rFonts w:ascii="Didot" w:hAnsi="Didot" w:cs="Didot"/>
              </w:rPr>
              <w:t>universidad</w:t>
            </w:r>
          </w:p>
        </w:tc>
      </w:tr>
      <w:tr w:rsidR="00966FFE" w:rsidRPr="008A5050" w14:paraId="4460CBE3" w14:textId="77777777" w:rsidTr="00A907C4">
        <w:tc>
          <w:tcPr>
            <w:tcW w:w="4244" w:type="dxa"/>
          </w:tcPr>
          <w:p w14:paraId="664A31A8" w14:textId="70B0B16D" w:rsidR="00966FFE" w:rsidRPr="008A5050" w:rsidRDefault="003A38FD" w:rsidP="00DC2935">
            <w:pPr>
              <w:jc w:val="both"/>
              <w:rPr>
                <w:rFonts w:ascii="Didot" w:hAnsi="Didot" w:cs="Didot"/>
                <w:lang w:val="en-US"/>
              </w:rPr>
            </w:pPr>
            <w:r>
              <w:rPr>
                <w:rFonts w:ascii="Didot" w:hAnsi="Didot" w:cs="Didot"/>
                <w:lang w:val="en-US"/>
              </w:rPr>
              <w:t xml:space="preserve">master </w:t>
            </w:r>
          </w:p>
        </w:tc>
        <w:tc>
          <w:tcPr>
            <w:tcW w:w="4244" w:type="dxa"/>
          </w:tcPr>
          <w:p w14:paraId="475FE1A8" w14:textId="394ED274" w:rsidR="00966FFE" w:rsidRPr="00F25AAE" w:rsidRDefault="00527094" w:rsidP="00DC2935">
            <w:pPr>
              <w:jc w:val="both"/>
              <w:rPr>
                <w:rFonts w:ascii="Didot" w:hAnsi="Didot" w:cs="Didot"/>
              </w:rPr>
            </w:pPr>
            <w:r>
              <w:rPr>
                <w:rFonts w:ascii="Didot" w:hAnsi="Didot" w:cs="Didot"/>
              </w:rPr>
              <w:t>master</w:t>
            </w:r>
          </w:p>
        </w:tc>
      </w:tr>
      <w:tr w:rsidR="00966FFE" w:rsidRPr="008A5050" w14:paraId="22766CDA" w14:textId="77777777" w:rsidTr="00A907C4">
        <w:tc>
          <w:tcPr>
            <w:tcW w:w="4244" w:type="dxa"/>
          </w:tcPr>
          <w:p w14:paraId="27D2BF83" w14:textId="68FE42A6" w:rsidR="00966FFE" w:rsidRPr="008A5050" w:rsidRDefault="003A38FD" w:rsidP="003A38FD">
            <w:pPr>
              <w:jc w:val="both"/>
              <w:rPr>
                <w:rFonts w:ascii="Didot" w:hAnsi="Didot" w:cs="Didot"/>
                <w:lang w:val="en-US"/>
              </w:rPr>
            </w:pPr>
            <w:r>
              <w:rPr>
                <w:rFonts w:ascii="Didot" w:hAnsi="Didot" w:cs="Didot"/>
                <w:lang w:val="en-US"/>
              </w:rPr>
              <w:t xml:space="preserve">artist </w:t>
            </w:r>
          </w:p>
        </w:tc>
        <w:tc>
          <w:tcPr>
            <w:tcW w:w="4244" w:type="dxa"/>
          </w:tcPr>
          <w:p w14:paraId="5B09CFD1" w14:textId="1FEC8EF9" w:rsidR="00966FFE" w:rsidRPr="00F25AAE" w:rsidRDefault="00527094" w:rsidP="00DC2935">
            <w:pPr>
              <w:jc w:val="both"/>
              <w:rPr>
                <w:rFonts w:ascii="Didot" w:hAnsi="Didot" w:cs="Didot"/>
              </w:rPr>
            </w:pPr>
            <w:r>
              <w:rPr>
                <w:rFonts w:ascii="Didot" w:hAnsi="Didot" w:cs="Didot"/>
              </w:rPr>
              <w:t>artista</w:t>
            </w:r>
          </w:p>
        </w:tc>
      </w:tr>
      <w:tr w:rsidR="00966FFE" w:rsidRPr="008A5050" w14:paraId="7648E65B" w14:textId="77777777" w:rsidTr="00A907C4">
        <w:tc>
          <w:tcPr>
            <w:tcW w:w="4244" w:type="dxa"/>
          </w:tcPr>
          <w:p w14:paraId="0CB18954" w14:textId="7D4FCB4B" w:rsidR="00966FFE" w:rsidRPr="008A5050" w:rsidRDefault="003A38FD" w:rsidP="00DC2935">
            <w:pPr>
              <w:jc w:val="both"/>
              <w:rPr>
                <w:rFonts w:ascii="Didot" w:hAnsi="Didot" w:cs="Didot"/>
                <w:lang w:val="en-US"/>
              </w:rPr>
            </w:pPr>
            <w:r>
              <w:rPr>
                <w:rFonts w:ascii="Didot" w:hAnsi="Didot" w:cs="Didot"/>
                <w:lang w:val="en-US"/>
              </w:rPr>
              <w:t xml:space="preserve">diploma </w:t>
            </w:r>
          </w:p>
        </w:tc>
        <w:tc>
          <w:tcPr>
            <w:tcW w:w="4244" w:type="dxa"/>
          </w:tcPr>
          <w:p w14:paraId="11EE192F" w14:textId="5135B056" w:rsidR="00966FFE" w:rsidRPr="00F25AAE" w:rsidRDefault="00527094" w:rsidP="00DC2935">
            <w:pPr>
              <w:jc w:val="both"/>
              <w:rPr>
                <w:rFonts w:ascii="Didot" w:hAnsi="Didot" w:cs="Didot"/>
              </w:rPr>
            </w:pPr>
            <w:r>
              <w:rPr>
                <w:rFonts w:ascii="Didot" w:hAnsi="Didot" w:cs="Didot"/>
              </w:rPr>
              <w:t>diploma</w:t>
            </w:r>
          </w:p>
        </w:tc>
      </w:tr>
      <w:tr w:rsidR="00966FFE" w:rsidRPr="008A5050" w14:paraId="5D0C7F27" w14:textId="77777777" w:rsidTr="00A907C4">
        <w:tc>
          <w:tcPr>
            <w:tcW w:w="4244" w:type="dxa"/>
          </w:tcPr>
          <w:p w14:paraId="5D005351" w14:textId="7AC27DF3" w:rsidR="00966FFE" w:rsidRPr="008A5050" w:rsidRDefault="00495D59" w:rsidP="00DC2935">
            <w:pPr>
              <w:jc w:val="both"/>
              <w:rPr>
                <w:rFonts w:ascii="Didot" w:hAnsi="Didot" w:cs="Didot"/>
                <w:lang w:val="en-US"/>
              </w:rPr>
            </w:pPr>
            <w:r>
              <w:rPr>
                <w:rFonts w:ascii="Didot" w:hAnsi="Didot" w:cs="Didot"/>
                <w:lang w:val="en-US"/>
              </w:rPr>
              <w:t>awarded</w:t>
            </w:r>
          </w:p>
        </w:tc>
        <w:tc>
          <w:tcPr>
            <w:tcW w:w="4244" w:type="dxa"/>
          </w:tcPr>
          <w:p w14:paraId="70894442" w14:textId="3A9AA1E5" w:rsidR="00966FFE" w:rsidRPr="00F25AAE" w:rsidRDefault="00527094" w:rsidP="00527094">
            <w:pPr>
              <w:jc w:val="both"/>
              <w:rPr>
                <w:rFonts w:ascii="Didot" w:hAnsi="Didot" w:cs="Didot"/>
              </w:rPr>
            </w:pPr>
            <w:r>
              <w:rPr>
                <w:rFonts w:ascii="Didot" w:hAnsi="Didot" w:cs="Didot"/>
              </w:rPr>
              <w:t>galardonado</w:t>
            </w:r>
          </w:p>
        </w:tc>
      </w:tr>
      <w:tr w:rsidR="003F44DC" w:rsidRPr="008A5050" w14:paraId="1DF68D1D" w14:textId="77777777" w:rsidTr="00A907C4">
        <w:tc>
          <w:tcPr>
            <w:tcW w:w="4244" w:type="dxa"/>
          </w:tcPr>
          <w:p w14:paraId="52B63444" w14:textId="1266DC66" w:rsidR="003F44DC" w:rsidRPr="008A5050" w:rsidRDefault="00495D59" w:rsidP="00DC2935">
            <w:pPr>
              <w:jc w:val="both"/>
              <w:rPr>
                <w:rFonts w:ascii="Didot" w:hAnsi="Didot" w:cs="Didot"/>
                <w:lang w:val="en-US"/>
              </w:rPr>
            </w:pPr>
            <w:r>
              <w:rPr>
                <w:rFonts w:ascii="Didot" w:hAnsi="Didot" w:cs="Didot"/>
                <w:lang w:val="en-US"/>
              </w:rPr>
              <w:t>awards</w:t>
            </w:r>
          </w:p>
        </w:tc>
        <w:tc>
          <w:tcPr>
            <w:tcW w:w="4244" w:type="dxa"/>
          </w:tcPr>
          <w:p w14:paraId="32FFE4BA" w14:textId="7AF1D738" w:rsidR="003F44DC" w:rsidRPr="00F25AAE" w:rsidRDefault="00527094" w:rsidP="00DC2935">
            <w:pPr>
              <w:jc w:val="both"/>
              <w:rPr>
                <w:rFonts w:ascii="Didot" w:hAnsi="Didot" w:cs="Didot"/>
              </w:rPr>
            </w:pPr>
            <w:r>
              <w:rPr>
                <w:rFonts w:ascii="Didot" w:hAnsi="Didot" w:cs="Didot"/>
              </w:rPr>
              <w:t>galardón, premio</w:t>
            </w:r>
          </w:p>
        </w:tc>
      </w:tr>
      <w:tr w:rsidR="00CC1084" w:rsidRPr="008A5050" w14:paraId="4B71D0E3" w14:textId="77777777" w:rsidTr="00A907C4">
        <w:tc>
          <w:tcPr>
            <w:tcW w:w="4244" w:type="dxa"/>
          </w:tcPr>
          <w:p w14:paraId="58E2D6CA" w14:textId="0F21F81E" w:rsidR="00CC1084" w:rsidRPr="008A5050" w:rsidRDefault="00495D59" w:rsidP="00DC2935">
            <w:pPr>
              <w:jc w:val="both"/>
              <w:rPr>
                <w:rFonts w:ascii="Didot" w:hAnsi="Didot" w:cs="Didot"/>
                <w:lang w:val="en-US"/>
              </w:rPr>
            </w:pPr>
            <w:r>
              <w:rPr>
                <w:rFonts w:ascii="Didot" w:hAnsi="Didot" w:cs="Didot"/>
                <w:lang w:val="en-US"/>
              </w:rPr>
              <w:t xml:space="preserve">recipient </w:t>
            </w:r>
          </w:p>
        </w:tc>
        <w:tc>
          <w:tcPr>
            <w:tcW w:w="4244" w:type="dxa"/>
          </w:tcPr>
          <w:p w14:paraId="1156D68E" w14:textId="4F54B092" w:rsidR="00CC1084" w:rsidRPr="00F25AAE" w:rsidRDefault="00527094" w:rsidP="00527094">
            <w:pPr>
              <w:jc w:val="both"/>
              <w:rPr>
                <w:rFonts w:ascii="Didot" w:hAnsi="Didot" w:cs="Didot"/>
              </w:rPr>
            </w:pPr>
            <w:r>
              <w:rPr>
                <w:rFonts w:ascii="Didot" w:hAnsi="Didot" w:cs="Didot"/>
              </w:rPr>
              <w:t>beneficiario</w:t>
            </w:r>
          </w:p>
        </w:tc>
      </w:tr>
      <w:tr w:rsidR="00CC1084" w:rsidRPr="008A5050" w14:paraId="0DB416AA" w14:textId="77777777" w:rsidTr="00A907C4">
        <w:tc>
          <w:tcPr>
            <w:tcW w:w="4244" w:type="dxa"/>
          </w:tcPr>
          <w:p w14:paraId="11B2A3C1" w14:textId="2538602E" w:rsidR="00CC1084" w:rsidRPr="008A5050" w:rsidRDefault="00495D59" w:rsidP="00DC2935">
            <w:pPr>
              <w:jc w:val="both"/>
              <w:rPr>
                <w:rFonts w:ascii="Didot" w:hAnsi="Didot" w:cs="Didot"/>
                <w:lang w:val="en-US"/>
              </w:rPr>
            </w:pPr>
            <w:r>
              <w:rPr>
                <w:rFonts w:ascii="Didot" w:hAnsi="Didot" w:cs="Didot"/>
                <w:lang w:val="en-US"/>
              </w:rPr>
              <w:t xml:space="preserve">scholarship </w:t>
            </w:r>
          </w:p>
        </w:tc>
        <w:tc>
          <w:tcPr>
            <w:tcW w:w="4244" w:type="dxa"/>
          </w:tcPr>
          <w:p w14:paraId="0D40E594" w14:textId="7F06AE3F" w:rsidR="00CC1084" w:rsidRPr="00F25AAE" w:rsidRDefault="00527094" w:rsidP="00DC2935">
            <w:pPr>
              <w:jc w:val="both"/>
              <w:rPr>
                <w:rFonts w:ascii="Didot" w:hAnsi="Didot" w:cs="Didot"/>
              </w:rPr>
            </w:pPr>
            <w:r>
              <w:rPr>
                <w:rFonts w:ascii="Didot" w:hAnsi="Didot" w:cs="Didot"/>
              </w:rPr>
              <w:t>beca</w:t>
            </w:r>
          </w:p>
        </w:tc>
      </w:tr>
      <w:tr w:rsidR="007037FC" w:rsidRPr="008A5050" w14:paraId="56F58590" w14:textId="77777777" w:rsidTr="00A907C4">
        <w:tc>
          <w:tcPr>
            <w:tcW w:w="4244" w:type="dxa"/>
          </w:tcPr>
          <w:p w14:paraId="6B95F3F5" w14:textId="1740DA7C" w:rsidR="007037FC" w:rsidRPr="008A5050" w:rsidRDefault="00495D59" w:rsidP="00DC2935">
            <w:pPr>
              <w:jc w:val="both"/>
              <w:rPr>
                <w:rFonts w:ascii="Didot" w:hAnsi="Didot" w:cs="Didot"/>
                <w:lang w:val="en-US"/>
              </w:rPr>
            </w:pPr>
            <w:r>
              <w:rPr>
                <w:rFonts w:ascii="Didot" w:hAnsi="Didot" w:cs="Didot"/>
                <w:lang w:val="en-US"/>
              </w:rPr>
              <w:t xml:space="preserve">recording </w:t>
            </w:r>
          </w:p>
        </w:tc>
        <w:tc>
          <w:tcPr>
            <w:tcW w:w="4244" w:type="dxa"/>
          </w:tcPr>
          <w:p w14:paraId="72BCFAFC" w14:textId="7EAE52FD" w:rsidR="007037FC" w:rsidRPr="00F25AAE" w:rsidRDefault="00527094" w:rsidP="00DC2935">
            <w:pPr>
              <w:jc w:val="both"/>
              <w:rPr>
                <w:rFonts w:ascii="Didot" w:hAnsi="Didot" w:cs="Didot"/>
              </w:rPr>
            </w:pPr>
            <w:r>
              <w:rPr>
                <w:rFonts w:ascii="Didot" w:hAnsi="Didot" w:cs="Didot"/>
              </w:rPr>
              <w:t>grabación</w:t>
            </w:r>
          </w:p>
        </w:tc>
      </w:tr>
      <w:tr w:rsidR="007037FC" w:rsidRPr="008A5050" w14:paraId="4F8C24CE" w14:textId="77777777" w:rsidTr="00A907C4">
        <w:tc>
          <w:tcPr>
            <w:tcW w:w="4244" w:type="dxa"/>
          </w:tcPr>
          <w:p w14:paraId="6F1EC99D" w14:textId="2E0A7774" w:rsidR="007037FC" w:rsidRPr="008A5050" w:rsidRDefault="00495D59" w:rsidP="00DC2935">
            <w:pPr>
              <w:jc w:val="both"/>
              <w:rPr>
                <w:rFonts w:ascii="Didot" w:hAnsi="Didot" w:cs="Didot"/>
                <w:lang w:val="en-US"/>
              </w:rPr>
            </w:pPr>
            <w:r>
              <w:rPr>
                <w:rFonts w:ascii="Didot" w:hAnsi="Didot" w:cs="Didot"/>
                <w:lang w:val="en-US"/>
              </w:rPr>
              <w:t>recitals</w:t>
            </w:r>
          </w:p>
        </w:tc>
        <w:tc>
          <w:tcPr>
            <w:tcW w:w="4244" w:type="dxa"/>
          </w:tcPr>
          <w:p w14:paraId="0B296ECB" w14:textId="00B29CE4" w:rsidR="007037FC" w:rsidRPr="00F25AAE" w:rsidRDefault="00527094" w:rsidP="00DC2935">
            <w:pPr>
              <w:jc w:val="both"/>
              <w:rPr>
                <w:rFonts w:ascii="Didot" w:hAnsi="Didot" w:cs="Didot"/>
              </w:rPr>
            </w:pPr>
            <w:r>
              <w:rPr>
                <w:rFonts w:ascii="Didot" w:hAnsi="Didot" w:cs="Didot"/>
              </w:rPr>
              <w:t>recitales</w:t>
            </w:r>
          </w:p>
        </w:tc>
      </w:tr>
      <w:tr w:rsidR="00106439" w:rsidRPr="008A5050" w14:paraId="6CAE6BD6" w14:textId="77777777" w:rsidTr="00A907C4">
        <w:tc>
          <w:tcPr>
            <w:tcW w:w="4244" w:type="dxa"/>
          </w:tcPr>
          <w:p w14:paraId="33E353E3" w14:textId="62955DA7" w:rsidR="00106439" w:rsidRPr="008A5050" w:rsidRDefault="00495D59" w:rsidP="00DC2935">
            <w:pPr>
              <w:jc w:val="both"/>
              <w:rPr>
                <w:rFonts w:ascii="Didot" w:hAnsi="Didot" w:cs="Didot"/>
                <w:lang w:val="en-US"/>
              </w:rPr>
            </w:pPr>
            <w:r>
              <w:rPr>
                <w:rFonts w:ascii="Didot" w:hAnsi="Didot" w:cs="Didot"/>
                <w:lang w:val="en-US"/>
              </w:rPr>
              <w:t>record</w:t>
            </w:r>
          </w:p>
        </w:tc>
        <w:tc>
          <w:tcPr>
            <w:tcW w:w="4244" w:type="dxa"/>
          </w:tcPr>
          <w:p w14:paraId="3315F6EB" w14:textId="61105566" w:rsidR="00106439" w:rsidRPr="00F25AAE" w:rsidRDefault="00527094" w:rsidP="00DC2935">
            <w:pPr>
              <w:jc w:val="both"/>
              <w:rPr>
                <w:rFonts w:ascii="Didot" w:hAnsi="Didot" w:cs="Didot"/>
              </w:rPr>
            </w:pPr>
            <w:r>
              <w:rPr>
                <w:rFonts w:ascii="Didot" w:hAnsi="Didot" w:cs="Didot"/>
              </w:rPr>
              <w:t>grabación, disco</w:t>
            </w:r>
          </w:p>
        </w:tc>
      </w:tr>
      <w:tr w:rsidR="001421C2" w:rsidRPr="008A5050" w14:paraId="5B77366B" w14:textId="77777777" w:rsidTr="00A907C4">
        <w:tc>
          <w:tcPr>
            <w:tcW w:w="4244" w:type="dxa"/>
          </w:tcPr>
          <w:p w14:paraId="3D3C540A" w14:textId="11D73579" w:rsidR="001421C2" w:rsidRPr="008A5050" w:rsidRDefault="002A14F1" w:rsidP="00DC2935">
            <w:pPr>
              <w:jc w:val="both"/>
              <w:rPr>
                <w:rFonts w:ascii="Didot" w:hAnsi="Didot" w:cs="Didot"/>
                <w:lang w:val="en-US"/>
              </w:rPr>
            </w:pPr>
            <w:r>
              <w:rPr>
                <w:rFonts w:ascii="Didot" w:hAnsi="Didot" w:cs="Didot"/>
                <w:lang w:val="en-US"/>
              </w:rPr>
              <w:t xml:space="preserve">participated </w:t>
            </w:r>
          </w:p>
        </w:tc>
        <w:tc>
          <w:tcPr>
            <w:tcW w:w="4244" w:type="dxa"/>
          </w:tcPr>
          <w:p w14:paraId="4E70E111" w14:textId="572AE6F1" w:rsidR="001421C2" w:rsidRPr="00F25AAE" w:rsidRDefault="00527094" w:rsidP="00DC2935">
            <w:pPr>
              <w:jc w:val="both"/>
              <w:rPr>
                <w:rFonts w:ascii="Didot" w:hAnsi="Didot" w:cs="Didot"/>
              </w:rPr>
            </w:pPr>
            <w:r>
              <w:rPr>
                <w:rFonts w:ascii="Didot" w:hAnsi="Didot" w:cs="Didot"/>
              </w:rPr>
              <w:t xml:space="preserve">participó </w:t>
            </w:r>
          </w:p>
        </w:tc>
      </w:tr>
      <w:tr w:rsidR="00002176" w:rsidRPr="008A5050" w14:paraId="560B0BB0" w14:textId="77777777" w:rsidTr="00A907C4">
        <w:tc>
          <w:tcPr>
            <w:tcW w:w="4244" w:type="dxa"/>
          </w:tcPr>
          <w:p w14:paraId="19BB0622" w14:textId="1CD11265" w:rsidR="00002176" w:rsidRPr="008A5050" w:rsidRDefault="00BF1164" w:rsidP="00DC2935">
            <w:pPr>
              <w:jc w:val="both"/>
              <w:rPr>
                <w:rFonts w:ascii="Didot" w:hAnsi="Didot" w:cs="Didot"/>
                <w:lang w:val="en-US"/>
              </w:rPr>
            </w:pPr>
            <w:r>
              <w:rPr>
                <w:rFonts w:ascii="Didot" w:hAnsi="Didot" w:cs="Didot"/>
                <w:lang w:val="en-US"/>
              </w:rPr>
              <w:t>festivals</w:t>
            </w:r>
          </w:p>
        </w:tc>
        <w:tc>
          <w:tcPr>
            <w:tcW w:w="4244" w:type="dxa"/>
          </w:tcPr>
          <w:p w14:paraId="36E6F9D4" w14:textId="23EAA0E4" w:rsidR="00002176" w:rsidRPr="00F25AAE" w:rsidRDefault="00527094" w:rsidP="00DC2935">
            <w:pPr>
              <w:jc w:val="both"/>
              <w:rPr>
                <w:rFonts w:ascii="Didot" w:hAnsi="Didot" w:cs="Didot"/>
              </w:rPr>
            </w:pPr>
            <w:r>
              <w:rPr>
                <w:rFonts w:ascii="Didot" w:hAnsi="Didot" w:cs="Didot"/>
              </w:rPr>
              <w:t>festivales</w:t>
            </w:r>
          </w:p>
        </w:tc>
      </w:tr>
      <w:tr w:rsidR="006866CF" w:rsidRPr="008A5050" w14:paraId="3B3C2645" w14:textId="77777777" w:rsidTr="00A907C4">
        <w:tc>
          <w:tcPr>
            <w:tcW w:w="4244" w:type="dxa"/>
          </w:tcPr>
          <w:p w14:paraId="08220D08" w14:textId="5A74C2C0" w:rsidR="006866CF" w:rsidRPr="008A5050" w:rsidRDefault="00555C2E" w:rsidP="00DC2935">
            <w:pPr>
              <w:jc w:val="both"/>
              <w:rPr>
                <w:rFonts w:ascii="Didot" w:hAnsi="Didot" w:cs="Didot"/>
                <w:lang w:val="en-US"/>
              </w:rPr>
            </w:pPr>
            <w:r>
              <w:rPr>
                <w:rFonts w:ascii="Didot" w:hAnsi="Didot" w:cs="Didot"/>
                <w:lang w:val="en-US"/>
              </w:rPr>
              <w:t>masterclass</w:t>
            </w:r>
            <w:r w:rsidR="00BF1164">
              <w:rPr>
                <w:rFonts w:ascii="Didot" w:hAnsi="Didot" w:cs="Didot"/>
                <w:lang w:val="en-US"/>
              </w:rPr>
              <w:t>es</w:t>
            </w:r>
            <w:r w:rsidR="002A14F1">
              <w:rPr>
                <w:rFonts w:ascii="Didot" w:hAnsi="Didot" w:cs="Didot"/>
                <w:lang w:val="en-US"/>
              </w:rPr>
              <w:t xml:space="preserve"> </w:t>
            </w:r>
          </w:p>
        </w:tc>
        <w:tc>
          <w:tcPr>
            <w:tcW w:w="4244" w:type="dxa"/>
          </w:tcPr>
          <w:p w14:paraId="1D5AB0C5" w14:textId="7B2B0F89" w:rsidR="006866CF" w:rsidRPr="00F25AAE" w:rsidRDefault="00527094" w:rsidP="00DC2935">
            <w:pPr>
              <w:jc w:val="both"/>
              <w:rPr>
                <w:rFonts w:ascii="Didot" w:hAnsi="Didot" w:cs="Didot"/>
              </w:rPr>
            </w:pPr>
            <w:r>
              <w:rPr>
                <w:rFonts w:ascii="Didot" w:hAnsi="Didot" w:cs="Didot"/>
              </w:rPr>
              <w:t>masterclasses</w:t>
            </w:r>
          </w:p>
        </w:tc>
      </w:tr>
      <w:tr w:rsidR="003A6C65" w:rsidRPr="008A5050" w14:paraId="6CC32B7D" w14:textId="77777777" w:rsidTr="00A907C4">
        <w:tc>
          <w:tcPr>
            <w:tcW w:w="4244" w:type="dxa"/>
          </w:tcPr>
          <w:p w14:paraId="7B1E6FCD" w14:textId="10FFB047" w:rsidR="003A6C65" w:rsidRPr="008A5050" w:rsidRDefault="00192CDF" w:rsidP="00DC2935">
            <w:pPr>
              <w:jc w:val="both"/>
              <w:rPr>
                <w:rFonts w:ascii="Didot" w:hAnsi="Didot" w:cs="Didot"/>
                <w:lang w:val="en-US"/>
              </w:rPr>
            </w:pPr>
            <w:r>
              <w:rPr>
                <w:rFonts w:ascii="Didot" w:hAnsi="Didot" w:cs="Didot"/>
                <w:lang w:val="en-US"/>
              </w:rPr>
              <w:t>founded</w:t>
            </w:r>
          </w:p>
        </w:tc>
        <w:tc>
          <w:tcPr>
            <w:tcW w:w="4244" w:type="dxa"/>
          </w:tcPr>
          <w:p w14:paraId="59B4162A" w14:textId="0D8B31C3" w:rsidR="003A6C65" w:rsidRPr="00F25AAE" w:rsidRDefault="00527094" w:rsidP="00DC2935">
            <w:pPr>
              <w:jc w:val="both"/>
              <w:rPr>
                <w:rFonts w:ascii="Didot" w:hAnsi="Didot" w:cs="Didot"/>
              </w:rPr>
            </w:pPr>
            <w:r>
              <w:rPr>
                <w:rFonts w:ascii="Didot" w:hAnsi="Didot" w:cs="Didot"/>
              </w:rPr>
              <w:t>fundó</w:t>
            </w:r>
          </w:p>
        </w:tc>
      </w:tr>
      <w:tr w:rsidR="006B1EC8" w:rsidRPr="008A5050" w14:paraId="52247B98" w14:textId="77777777" w:rsidTr="00A907C4">
        <w:tc>
          <w:tcPr>
            <w:tcW w:w="4244" w:type="dxa"/>
          </w:tcPr>
          <w:p w14:paraId="77ED5A13" w14:textId="3C1A51C2" w:rsidR="006B1EC8" w:rsidRPr="008A5050" w:rsidRDefault="00192CDF" w:rsidP="00DC2935">
            <w:pPr>
              <w:jc w:val="both"/>
              <w:rPr>
                <w:rFonts w:ascii="Didot" w:hAnsi="Didot" w:cs="Didot"/>
                <w:lang w:val="en-US"/>
              </w:rPr>
            </w:pPr>
            <w:r>
              <w:rPr>
                <w:rFonts w:ascii="Didot" w:hAnsi="Didot" w:cs="Didot"/>
                <w:lang w:val="en-US"/>
              </w:rPr>
              <w:t xml:space="preserve">director </w:t>
            </w:r>
          </w:p>
        </w:tc>
        <w:tc>
          <w:tcPr>
            <w:tcW w:w="4244" w:type="dxa"/>
          </w:tcPr>
          <w:p w14:paraId="67A5791F" w14:textId="3000CD3F" w:rsidR="006B1EC8" w:rsidRPr="00F25AAE" w:rsidRDefault="00527094" w:rsidP="00DC2935">
            <w:pPr>
              <w:jc w:val="both"/>
              <w:rPr>
                <w:rFonts w:ascii="Didot" w:hAnsi="Didot" w:cs="Didot"/>
              </w:rPr>
            </w:pPr>
            <w:r>
              <w:rPr>
                <w:rFonts w:ascii="Didot" w:hAnsi="Didot" w:cs="Didot"/>
              </w:rPr>
              <w:t>director</w:t>
            </w:r>
          </w:p>
        </w:tc>
      </w:tr>
      <w:tr w:rsidR="008752F7" w:rsidRPr="008A5050" w14:paraId="5B6DC282" w14:textId="77777777" w:rsidTr="00527094">
        <w:trPr>
          <w:trHeight w:val="306"/>
        </w:trPr>
        <w:tc>
          <w:tcPr>
            <w:tcW w:w="4244" w:type="dxa"/>
          </w:tcPr>
          <w:p w14:paraId="165C7CBA" w14:textId="58BF61A2" w:rsidR="008752F7" w:rsidRPr="008A5050" w:rsidRDefault="00192CDF" w:rsidP="00DC2935">
            <w:pPr>
              <w:jc w:val="both"/>
              <w:rPr>
                <w:rFonts w:ascii="Didot" w:hAnsi="Didot" w:cs="Didot"/>
                <w:lang w:val="en-US"/>
              </w:rPr>
            </w:pPr>
            <w:r>
              <w:rPr>
                <w:rFonts w:ascii="Didot" w:hAnsi="Didot" w:cs="Didot"/>
                <w:lang w:val="en-US"/>
              </w:rPr>
              <w:t>performer</w:t>
            </w:r>
          </w:p>
        </w:tc>
        <w:tc>
          <w:tcPr>
            <w:tcW w:w="4244" w:type="dxa"/>
          </w:tcPr>
          <w:p w14:paraId="7529B0BA" w14:textId="266BE74D" w:rsidR="008752F7" w:rsidRPr="00F25AAE" w:rsidRDefault="00527094" w:rsidP="00DC2935">
            <w:pPr>
              <w:jc w:val="both"/>
              <w:rPr>
                <w:rFonts w:ascii="Didot" w:hAnsi="Didot" w:cs="Didot"/>
              </w:rPr>
            </w:pPr>
            <w:r>
              <w:rPr>
                <w:rFonts w:ascii="Didot" w:hAnsi="Didot" w:cs="Didot"/>
              </w:rPr>
              <w:t xml:space="preserve">ejecutante, intérprete </w:t>
            </w:r>
          </w:p>
        </w:tc>
      </w:tr>
      <w:tr w:rsidR="00192CDF" w:rsidRPr="008A5050" w14:paraId="367E239C" w14:textId="77777777" w:rsidTr="00A907C4">
        <w:tc>
          <w:tcPr>
            <w:tcW w:w="4244" w:type="dxa"/>
          </w:tcPr>
          <w:p w14:paraId="678B08B0" w14:textId="2028E24D" w:rsidR="00192CDF" w:rsidRDefault="00192CDF" w:rsidP="00DC2935">
            <w:pPr>
              <w:jc w:val="both"/>
              <w:rPr>
                <w:rFonts w:ascii="Didot" w:hAnsi="Didot" w:cs="Didot"/>
                <w:lang w:val="en-US"/>
              </w:rPr>
            </w:pPr>
            <w:r>
              <w:rPr>
                <w:rFonts w:ascii="Didot" w:hAnsi="Didot" w:cs="Didot"/>
                <w:lang w:val="en-US"/>
              </w:rPr>
              <w:t>lecturer</w:t>
            </w:r>
          </w:p>
        </w:tc>
        <w:tc>
          <w:tcPr>
            <w:tcW w:w="4244" w:type="dxa"/>
          </w:tcPr>
          <w:p w14:paraId="5BD932C9" w14:textId="14952CA6" w:rsidR="00192CDF" w:rsidRPr="00F25AAE" w:rsidRDefault="00527094" w:rsidP="00DC2935">
            <w:pPr>
              <w:jc w:val="both"/>
              <w:rPr>
                <w:rFonts w:ascii="Didot" w:hAnsi="Didot" w:cs="Didot"/>
              </w:rPr>
            </w:pPr>
            <w:r>
              <w:rPr>
                <w:rFonts w:ascii="Didot" w:hAnsi="Didot" w:cs="Didot"/>
              </w:rPr>
              <w:t>conferenciante</w:t>
            </w:r>
          </w:p>
        </w:tc>
      </w:tr>
      <w:tr w:rsidR="001929D2" w:rsidRPr="008A5050" w14:paraId="5CCD3C7C" w14:textId="77777777" w:rsidTr="00A907C4">
        <w:tc>
          <w:tcPr>
            <w:tcW w:w="4244" w:type="dxa"/>
          </w:tcPr>
          <w:p w14:paraId="23E23F3B" w14:textId="489648D3" w:rsidR="001929D2" w:rsidRDefault="001929D2" w:rsidP="00DC2935">
            <w:pPr>
              <w:jc w:val="both"/>
              <w:rPr>
                <w:rFonts w:ascii="Didot" w:hAnsi="Didot" w:cs="Didot"/>
                <w:lang w:val="en-US"/>
              </w:rPr>
            </w:pPr>
            <w:r>
              <w:rPr>
                <w:rFonts w:ascii="Didot" w:hAnsi="Didot" w:cs="Didot"/>
                <w:lang w:val="en-US"/>
              </w:rPr>
              <w:t>appeared</w:t>
            </w:r>
          </w:p>
        </w:tc>
        <w:tc>
          <w:tcPr>
            <w:tcW w:w="4244" w:type="dxa"/>
          </w:tcPr>
          <w:p w14:paraId="39A07C4C" w14:textId="382B6934" w:rsidR="001929D2" w:rsidRPr="00F25AAE" w:rsidRDefault="00527094" w:rsidP="00DC2935">
            <w:pPr>
              <w:jc w:val="both"/>
              <w:rPr>
                <w:rFonts w:ascii="Didot" w:hAnsi="Didot" w:cs="Didot"/>
              </w:rPr>
            </w:pPr>
            <w:r>
              <w:rPr>
                <w:rFonts w:ascii="Didot" w:hAnsi="Didot" w:cs="Didot"/>
              </w:rPr>
              <w:t xml:space="preserve">apareció </w:t>
            </w:r>
          </w:p>
        </w:tc>
      </w:tr>
      <w:tr w:rsidR="001929D2" w:rsidRPr="008A5050" w14:paraId="2745C9C2" w14:textId="77777777" w:rsidTr="00A907C4">
        <w:tc>
          <w:tcPr>
            <w:tcW w:w="4244" w:type="dxa"/>
          </w:tcPr>
          <w:p w14:paraId="31A8FFC0" w14:textId="3B59D525" w:rsidR="001929D2" w:rsidRDefault="001929D2" w:rsidP="00DC2935">
            <w:pPr>
              <w:jc w:val="both"/>
              <w:rPr>
                <w:rFonts w:ascii="Didot" w:hAnsi="Didot" w:cs="Didot"/>
                <w:lang w:val="en-US"/>
              </w:rPr>
            </w:pPr>
            <w:r>
              <w:rPr>
                <w:rFonts w:ascii="Didot" w:hAnsi="Didot" w:cs="Didot"/>
                <w:lang w:val="en-US"/>
              </w:rPr>
              <w:t xml:space="preserve">television and radio </w:t>
            </w:r>
          </w:p>
        </w:tc>
        <w:tc>
          <w:tcPr>
            <w:tcW w:w="4244" w:type="dxa"/>
          </w:tcPr>
          <w:p w14:paraId="3B6831A8" w14:textId="219B8F5A" w:rsidR="001929D2" w:rsidRPr="00F25AAE" w:rsidRDefault="00527094" w:rsidP="00DC2935">
            <w:pPr>
              <w:jc w:val="both"/>
              <w:rPr>
                <w:rFonts w:ascii="Didot" w:hAnsi="Didot" w:cs="Didot"/>
              </w:rPr>
            </w:pPr>
            <w:r>
              <w:rPr>
                <w:rFonts w:ascii="Didot" w:hAnsi="Didot" w:cs="Didot"/>
              </w:rPr>
              <w:t>televisión y radio</w:t>
            </w:r>
          </w:p>
        </w:tc>
      </w:tr>
      <w:tr w:rsidR="00CD1D45" w:rsidRPr="008A5050" w14:paraId="31FF3F70" w14:textId="77777777" w:rsidTr="00A907C4">
        <w:tc>
          <w:tcPr>
            <w:tcW w:w="4244" w:type="dxa"/>
          </w:tcPr>
          <w:p w14:paraId="7325524C" w14:textId="28316BE7" w:rsidR="00CD1D45" w:rsidRDefault="00CD1D45" w:rsidP="00DC2935">
            <w:pPr>
              <w:jc w:val="both"/>
              <w:rPr>
                <w:rFonts w:ascii="Didot" w:hAnsi="Didot" w:cs="Didot"/>
                <w:lang w:val="en-US"/>
              </w:rPr>
            </w:pPr>
            <w:r>
              <w:rPr>
                <w:rFonts w:ascii="Didot" w:hAnsi="Didot" w:cs="Didot"/>
                <w:lang w:val="en-US"/>
              </w:rPr>
              <w:t>show</w:t>
            </w:r>
          </w:p>
        </w:tc>
        <w:tc>
          <w:tcPr>
            <w:tcW w:w="4244" w:type="dxa"/>
          </w:tcPr>
          <w:p w14:paraId="79D315FB" w14:textId="67D73527" w:rsidR="00CD1D45" w:rsidRPr="00F25AAE" w:rsidRDefault="00527094" w:rsidP="00DC2935">
            <w:pPr>
              <w:jc w:val="both"/>
              <w:rPr>
                <w:rFonts w:ascii="Didot" w:hAnsi="Didot" w:cs="Didot"/>
              </w:rPr>
            </w:pPr>
            <w:r>
              <w:rPr>
                <w:rFonts w:ascii="Didot" w:hAnsi="Didot" w:cs="Didot"/>
              </w:rPr>
              <w:t>show</w:t>
            </w:r>
          </w:p>
        </w:tc>
      </w:tr>
      <w:tr w:rsidR="00CD1D45" w:rsidRPr="008A5050" w14:paraId="416854FC" w14:textId="77777777" w:rsidTr="00A907C4">
        <w:tc>
          <w:tcPr>
            <w:tcW w:w="4244" w:type="dxa"/>
          </w:tcPr>
          <w:p w14:paraId="49C829E4" w14:textId="5A910D9B" w:rsidR="00CD1D45" w:rsidRDefault="00CD1D45" w:rsidP="00DC2935">
            <w:pPr>
              <w:jc w:val="both"/>
              <w:rPr>
                <w:rFonts w:ascii="Didot" w:hAnsi="Didot" w:cs="Didot"/>
                <w:lang w:val="en-US"/>
              </w:rPr>
            </w:pPr>
            <w:r>
              <w:rPr>
                <w:rFonts w:ascii="Didot" w:hAnsi="Didot" w:cs="Didot"/>
                <w:lang w:val="en-US"/>
              </w:rPr>
              <w:t xml:space="preserve">pedagogical </w:t>
            </w:r>
          </w:p>
        </w:tc>
        <w:tc>
          <w:tcPr>
            <w:tcW w:w="4244" w:type="dxa"/>
          </w:tcPr>
          <w:p w14:paraId="1EFBEAB8" w14:textId="15AA7C20" w:rsidR="00CD1D45" w:rsidRPr="00F25AAE" w:rsidRDefault="00527094" w:rsidP="00DC2935">
            <w:pPr>
              <w:jc w:val="both"/>
              <w:rPr>
                <w:rFonts w:ascii="Didot" w:hAnsi="Didot" w:cs="Didot"/>
              </w:rPr>
            </w:pPr>
            <w:r>
              <w:rPr>
                <w:rFonts w:ascii="Didot" w:hAnsi="Didot" w:cs="Didot"/>
              </w:rPr>
              <w:t xml:space="preserve">pedagógico </w:t>
            </w:r>
          </w:p>
        </w:tc>
      </w:tr>
      <w:tr w:rsidR="00CD1D45" w:rsidRPr="008A5050" w14:paraId="7511925B" w14:textId="77777777" w:rsidTr="00A907C4">
        <w:tc>
          <w:tcPr>
            <w:tcW w:w="4244" w:type="dxa"/>
          </w:tcPr>
          <w:p w14:paraId="3EFE8501" w14:textId="3E289223" w:rsidR="00CD1D45" w:rsidRDefault="00CD1D45" w:rsidP="00DC2935">
            <w:pPr>
              <w:jc w:val="both"/>
              <w:rPr>
                <w:rFonts w:ascii="Didot" w:hAnsi="Didot" w:cs="Didot"/>
                <w:lang w:val="en-US"/>
              </w:rPr>
            </w:pPr>
            <w:r>
              <w:rPr>
                <w:rFonts w:ascii="Didot" w:hAnsi="Didot" w:cs="Didot"/>
                <w:lang w:val="en-US"/>
              </w:rPr>
              <w:t>concert</w:t>
            </w:r>
          </w:p>
        </w:tc>
        <w:tc>
          <w:tcPr>
            <w:tcW w:w="4244" w:type="dxa"/>
          </w:tcPr>
          <w:p w14:paraId="45414C1B" w14:textId="4868A22E" w:rsidR="00CD1D45" w:rsidRPr="00F25AAE" w:rsidRDefault="00527094" w:rsidP="00DC2935">
            <w:pPr>
              <w:jc w:val="both"/>
              <w:rPr>
                <w:rFonts w:ascii="Didot" w:hAnsi="Didot" w:cs="Didot"/>
              </w:rPr>
            </w:pPr>
            <w:r>
              <w:rPr>
                <w:rFonts w:ascii="Didot" w:hAnsi="Didot" w:cs="Didot"/>
              </w:rPr>
              <w:t>concierto</w:t>
            </w:r>
          </w:p>
        </w:tc>
      </w:tr>
      <w:tr w:rsidR="00CD1D45" w:rsidRPr="008A5050" w14:paraId="34D1CB45" w14:textId="77777777" w:rsidTr="00A907C4">
        <w:tc>
          <w:tcPr>
            <w:tcW w:w="4244" w:type="dxa"/>
          </w:tcPr>
          <w:p w14:paraId="0AEAF667" w14:textId="7714678F" w:rsidR="00CD1D45" w:rsidRDefault="00CD1D45" w:rsidP="00DC2935">
            <w:pPr>
              <w:jc w:val="both"/>
              <w:rPr>
                <w:rFonts w:ascii="Didot" w:hAnsi="Didot" w:cs="Didot"/>
                <w:lang w:val="en-US"/>
              </w:rPr>
            </w:pPr>
            <w:r>
              <w:rPr>
                <w:rFonts w:ascii="Didot" w:hAnsi="Didot" w:cs="Didot"/>
                <w:lang w:val="en-US"/>
              </w:rPr>
              <w:t xml:space="preserve">schedule </w:t>
            </w:r>
          </w:p>
        </w:tc>
        <w:tc>
          <w:tcPr>
            <w:tcW w:w="4244" w:type="dxa"/>
          </w:tcPr>
          <w:p w14:paraId="72FB7C05" w14:textId="71228E48" w:rsidR="00CD1D45" w:rsidRPr="00F25AAE" w:rsidRDefault="00527094" w:rsidP="00DC2935">
            <w:pPr>
              <w:jc w:val="both"/>
              <w:rPr>
                <w:rFonts w:ascii="Didot" w:hAnsi="Didot" w:cs="Didot"/>
              </w:rPr>
            </w:pPr>
            <w:r>
              <w:rPr>
                <w:rFonts w:ascii="Didot" w:hAnsi="Didot" w:cs="Didot"/>
              </w:rPr>
              <w:t>horario, agenda</w:t>
            </w:r>
          </w:p>
        </w:tc>
      </w:tr>
      <w:tr w:rsidR="00497D1D" w:rsidRPr="008A5050" w14:paraId="3E0A6344" w14:textId="77777777" w:rsidTr="00A907C4">
        <w:tc>
          <w:tcPr>
            <w:tcW w:w="4244" w:type="dxa"/>
          </w:tcPr>
          <w:p w14:paraId="3A3071A2" w14:textId="2F8EF242" w:rsidR="00497D1D" w:rsidRDefault="00497D1D" w:rsidP="00DC2935">
            <w:pPr>
              <w:jc w:val="both"/>
              <w:rPr>
                <w:rFonts w:ascii="Didot" w:hAnsi="Didot" w:cs="Didot"/>
                <w:lang w:val="en-US"/>
              </w:rPr>
            </w:pPr>
            <w:r>
              <w:rPr>
                <w:rFonts w:ascii="Didot" w:hAnsi="Didot" w:cs="Didot"/>
                <w:lang w:val="en-US"/>
              </w:rPr>
              <w:t xml:space="preserve">performances </w:t>
            </w:r>
          </w:p>
        </w:tc>
        <w:tc>
          <w:tcPr>
            <w:tcW w:w="4244" w:type="dxa"/>
          </w:tcPr>
          <w:p w14:paraId="6F8435A1" w14:textId="12BE2DDD" w:rsidR="00497D1D" w:rsidRPr="00F25AAE" w:rsidRDefault="00CF1DB3" w:rsidP="00DC2935">
            <w:pPr>
              <w:jc w:val="both"/>
              <w:rPr>
                <w:rFonts w:ascii="Didot" w:hAnsi="Didot" w:cs="Didot"/>
              </w:rPr>
            </w:pPr>
            <w:r>
              <w:rPr>
                <w:rFonts w:ascii="Didot" w:hAnsi="Didot" w:cs="Didot"/>
              </w:rPr>
              <w:t>actuaciones</w:t>
            </w:r>
          </w:p>
        </w:tc>
      </w:tr>
      <w:tr w:rsidR="00497D1D" w:rsidRPr="008A5050" w14:paraId="0FDF25C7" w14:textId="77777777" w:rsidTr="00A907C4">
        <w:tc>
          <w:tcPr>
            <w:tcW w:w="4244" w:type="dxa"/>
          </w:tcPr>
          <w:p w14:paraId="25EDF1F4" w14:textId="08EDF9B6" w:rsidR="00497D1D" w:rsidRDefault="00665420" w:rsidP="00DC2935">
            <w:pPr>
              <w:jc w:val="both"/>
              <w:rPr>
                <w:rFonts w:ascii="Didot" w:hAnsi="Didot" w:cs="Didot"/>
                <w:lang w:val="en-US"/>
              </w:rPr>
            </w:pPr>
            <w:r>
              <w:rPr>
                <w:rFonts w:ascii="Didot" w:hAnsi="Didot" w:cs="Didot"/>
                <w:lang w:val="en-US"/>
              </w:rPr>
              <w:t>lectures</w:t>
            </w:r>
          </w:p>
        </w:tc>
        <w:tc>
          <w:tcPr>
            <w:tcW w:w="4244" w:type="dxa"/>
          </w:tcPr>
          <w:p w14:paraId="3467DEE7" w14:textId="24F22E0F" w:rsidR="00497D1D" w:rsidRPr="00F25AAE" w:rsidRDefault="00CF1DB3" w:rsidP="00DC2935">
            <w:pPr>
              <w:jc w:val="both"/>
              <w:rPr>
                <w:rFonts w:ascii="Didot" w:hAnsi="Didot" w:cs="Didot"/>
              </w:rPr>
            </w:pPr>
            <w:r>
              <w:rPr>
                <w:rFonts w:ascii="Didot" w:hAnsi="Didot" w:cs="Didot"/>
              </w:rPr>
              <w:t>conferencias, charlas</w:t>
            </w:r>
          </w:p>
        </w:tc>
      </w:tr>
      <w:tr w:rsidR="00497D1D" w:rsidRPr="008A5050" w14:paraId="275EF0BF" w14:textId="77777777" w:rsidTr="00A907C4">
        <w:tc>
          <w:tcPr>
            <w:tcW w:w="4244" w:type="dxa"/>
          </w:tcPr>
          <w:p w14:paraId="7493E615" w14:textId="6E6922E2" w:rsidR="00497D1D" w:rsidRDefault="000C3F9F" w:rsidP="00DC2935">
            <w:pPr>
              <w:jc w:val="both"/>
              <w:rPr>
                <w:rFonts w:ascii="Didot" w:hAnsi="Didot" w:cs="Didot"/>
                <w:lang w:val="en-US"/>
              </w:rPr>
            </w:pPr>
            <w:r>
              <w:rPr>
                <w:rFonts w:ascii="Didot" w:hAnsi="Didot" w:cs="Didot"/>
                <w:lang w:val="en-US"/>
              </w:rPr>
              <w:t>music school</w:t>
            </w:r>
          </w:p>
        </w:tc>
        <w:tc>
          <w:tcPr>
            <w:tcW w:w="4244" w:type="dxa"/>
          </w:tcPr>
          <w:p w14:paraId="68EEAC90" w14:textId="34273268" w:rsidR="00497D1D" w:rsidRPr="00F25AAE" w:rsidRDefault="00CF1DB3" w:rsidP="00DC2935">
            <w:pPr>
              <w:jc w:val="both"/>
              <w:rPr>
                <w:rFonts w:ascii="Didot" w:hAnsi="Didot" w:cs="Didot"/>
              </w:rPr>
            </w:pPr>
            <w:r>
              <w:rPr>
                <w:rFonts w:ascii="Didot" w:hAnsi="Didot" w:cs="Didot"/>
              </w:rPr>
              <w:t>escuela de música</w:t>
            </w:r>
          </w:p>
        </w:tc>
      </w:tr>
      <w:tr w:rsidR="00497D1D" w:rsidRPr="008A5050" w14:paraId="7700460B" w14:textId="77777777" w:rsidTr="00A907C4">
        <w:tc>
          <w:tcPr>
            <w:tcW w:w="4244" w:type="dxa"/>
          </w:tcPr>
          <w:p w14:paraId="3656D835" w14:textId="526C1DB4" w:rsidR="00497D1D" w:rsidRDefault="000C3F9F" w:rsidP="00DC2935">
            <w:pPr>
              <w:jc w:val="both"/>
              <w:rPr>
                <w:rFonts w:ascii="Didot" w:hAnsi="Didot" w:cs="Didot"/>
                <w:lang w:val="en-US"/>
              </w:rPr>
            </w:pPr>
            <w:r>
              <w:rPr>
                <w:rFonts w:ascii="Didot" w:hAnsi="Didot" w:cs="Didot"/>
                <w:lang w:val="en-US"/>
              </w:rPr>
              <w:t>musician</w:t>
            </w:r>
          </w:p>
        </w:tc>
        <w:tc>
          <w:tcPr>
            <w:tcW w:w="4244" w:type="dxa"/>
          </w:tcPr>
          <w:p w14:paraId="3CB14065" w14:textId="29060A3D" w:rsidR="00497D1D" w:rsidRPr="00F25AAE" w:rsidRDefault="00CF1DB3" w:rsidP="00CF1DB3">
            <w:pPr>
              <w:jc w:val="both"/>
              <w:rPr>
                <w:rFonts w:ascii="Didot" w:hAnsi="Didot" w:cs="Didot"/>
              </w:rPr>
            </w:pPr>
            <w:r>
              <w:rPr>
                <w:rFonts w:ascii="Didot" w:hAnsi="Didot" w:cs="Didot"/>
              </w:rPr>
              <w:t>músico</w:t>
            </w:r>
          </w:p>
        </w:tc>
      </w:tr>
      <w:tr w:rsidR="00497D1D" w:rsidRPr="008A5050" w14:paraId="4F7F603B" w14:textId="77777777" w:rsidTr="00A907C4">
        <w:tc>
          <w:tcPr>
            <w:tcW w:w="4244" w:type="dxa"/>
          </w:tcPr>
          <w:p w14:paraId="3F6F53E1" w14:textId="4F67834A" w:rsidR="00497D1D" w:rsidRDefault="000C3F9F" w:rsidP="00DC2935">
            <w:pPr>
              <w:jc w:val="both"/>
              <w:rPr>
                <w:rFonts w:ascii="Didot" w:hAnsi="Didot" w:cs="Didot"/>
                <w:lang w:val="en-US"/>
              </w:rPr>
            </w:pPr>
            <w:r>
              <w:rPr>
                <w:rFonts w:ascii="Didot" w:hAnsi="Didot" w:cs="Didot"/>
                <w:lang w:val="en-US"/>
              </w:rPr>
              <w:t>pedagogue</w:t>
            </w:r>
          </w:p>
        </w:tc>
        <w:tc>
          <w:tcPr>
            <w:tcW w:w="4244" w:type="dxa"/>
          </w:tcPr>
          <w:p w14:paraId="2CF1B37C" w14:textId="67C3986E" w:rsidR="00497D1D" w:rsidRPr="00F25AAE" w:rsidRDefault="00CF1DB3" w:rsidP="00DC2935">
            <w:pPr>
              <w:jc w:val="both"/>
              <w:rPr>
                <w:rFonts w:ascii="Didot" w:hAnsi="Didot" w:cs="Didot"/>
              </w:rPr>
            </w:pPr>
            <w:r>
              <w:rPr>
                <w:rFonts w:ascii="Didot" w:hAnsi="Didot" w:cs="Didot"/>
              </w:rPr>
              <w:t>pedagogo</w:t>
            </w:r>
          </w:p>
        </w:tc>
      </w:tr>
      <w:tr w:rsidR="00497D1D" w:rsidRPr="008A5050" w14:paraId="18C74433" w14:textId="77777777" w:rsidTr="00A907C4">
        <w:tc>
          <w:tcPr>
            <w:tcW w:w="4244" w:type="dxa"/>
          </w:tcPr>
          <w:p w14:paraId="0CB65670" w14:textId="51249EF3" w:rsidR="00497D1D" w:rsidRDefault="000C3F9F" w:rsidP="00DC2935">
            <w:pPr>
              <w:jc w:val="both"/>
              <w:rPr>
                <w:rFonts w:ascii="Didot" w:hAnsi="Didot" w:cs="Didot"/>
                <w:lang w:val="en-US"/>
              </w:rPr>
            </w:pPr>
            <w:r>
              <w:rPr>
                <w:rFonts w:ascii="Didot" w:hAnsi="Didot" w:cs="Didot"/>
                <w:lang w:val="en-US"/>
              </w:rPr>
              <w:t>book</w:t>
            </w:r>
          </w:p>
        </w:tc>
        <w:tc>
          <w:tcPr>
            <w:tcW w:w="4244" w:type="dxa"/>
          </w:tcPr>
          <w:p w14:paraId="4A1EC062" w14:textId="55BB9EBC" w:rsidR="00497D1D" w:rsidRPr="00F25AAE" w:rsidRDefault="00CF1DB3" w:rsidP="00DC2935">
            <w:pPr>
              <w:jc w:val="both"/>
              <w:rPr>
                <w:rFonts w:ascii="Didot" w:hAnsi="Didot" w:cs="Didot"/>
              </w:rPr>
            </w:pPr>
            <w:r>
              <w:rPr>
                <w:rFonts w:ascii="Didot" w:hAnsi="Didot" w:cs="Didot"/>
              </w:rPr>
              <w:t>libro</w:t>
            </w:r>
          </w:p>
        </w:tc>
      </w:tr>
      <w:tr w:rsidR="00497D1D" w:rsidRPr="008A5050" w14:paraId="77A1A33D" w14:textId="77777777" w:rsidTr="00A907C4">
        <w:tc>
          <w:tcPr>
            <w:tcW w:w="4244" w:type="dxa"/>
          </w:tcPr>
          <w:p w14:paraId="70B7049C" w14:textId="04F2ADCB" w:rsidR="00497D1D" w:rsidRDefault="000C3F9F" w:rsidP="00DC2935">
            <w:pPr>
              <w:jc w:val="both"/>
              <w:rPr>
                <w:rFonts w:ascii="Didot" w:hAnsi="Didot" w:cs="Didot"/>
                <w:lang w:val="en-US"/>
              </w:rPr>
            </w:pPr>
            <w:r>
              <w:rPr>
                <w:rFonts w:ascii="Didot" w:hAnsi="Didot" w:cs="Didot"/>
                <w:lang w:val="en-US"/>
              </w:rPr>
              <w:t>authorship</w:t>
            </w:r>
          </w:p>
        </w:tc>
        <w:tc>
          <w:tcPr>
            <w:tcW w:w="4244" w:type="dxa"/>
          </w:tcPr>
          <w:p w14:paraId="3838D71F" w14:textId="6EF4F66D" w:rsidR="00497D1D" w:rsidRPr="00F25AAE" w:rsidRDefault="00CF1DB3" w:rsidP="00DC2935">
            <w:pPr>
              <w:jc w:val="both"/>
              <w:rPr>
                <w:rFonts w:ascii="Didot" w:hAnsi="Didot" w:cs="Didot"/>
              </w:rPr>
            </w:pPr>
            <w:r>
              <w:rPr>
                <w:rFonts w:ascii="Didot" w:hAnsi="Didot" w:cs="Didot"/>
              </w:rPr>
              <w:t xml:space="preserve">autoría, </w:t>
            </w:r>
          </w:p>
        </w:tc>
      </w:tr>
      <w:tr w:rsidR="00497D1D" w:rsidRPr="008A5050" w14:paraId="238A99AA" w14:textId="77777777" w:rsidTr="00A907C4">
        <w:tc>
          <w:tcPr>
            <w:tcW w:w="4244" w:type="dxa"/>
          </w:tcPr>
          <w:p w14:paraId="3A85C6D9" w14:textId="44275846" w:rsidR="00497D1D" w:rsidRDefault="000C3F9F" w:rsidP="00DC2935">
            <w:pPr>
              <w:jc w:val="both"/>
              <w:rPr>
                <w:rFonts w:ascii="Didot" w:hAnsi="Didot" w:cs="Didot"/>
                <w:lang w:val="en-US"/>
              </w:rPr>
            </w:pPr>
            <w:r>
              <w:rPr>
                <w:rFonts w:ascii="Didot" w:hAnsi="Didot" w:cs="Didot"/>
                <w:lang w:val="en-US"/>
              </w:rPr>
              <w:t xml:space="preserve">published </w:t>
            </w:r>
          </w:p>
        </w:tc>
        <w:tc>
          <w:tcPr>
            <w:tcW w:w="4244" w:type="dxa"/>
          </w:tcPr>
          <w:p w14:paraId="392A36F1" w14:textId="30B224BC" w:rsidR="00497D1D" w:rsidRPr="00F25AAE" w:rsidRDefault="00CF1DB3" w:rsidP="00DC2935">
            <w:pPr>
              <w:jc w:val="both"/>
              <w:rPr>
                <w:rFonts w:ascii="Didot" w:hAnsi="Didot" w:cs="Didot"/>
              </w:rPr>
            </w:pPr>
            <w:r>
              <w:rPr>
                <w:rFonts w:ascii="Didot" w:hAnsi="Didot" w:cs="Didot"/>
              </w:rPr>
              <w:t xml:space="preserve">publicado, publicó </w:t>
            </w:r>
          </w:p>
        </w:tc>
      </w:tr>
      <w:tr w:rsidR="00497D1D" w:rsidRPr="008A5050" w14:paraId="171A9841" w14:textId="77777777" w:rsidTr="00A907C4">
        <w:tc>
          <w:tcPr>
            <w:tcW w:w="4244" w:type="dxa"/>
          </w:tcPr>
          <w:p w14:paraId="5A02221C" w14:textId="7DD08911" w:rsidR="00497D1D" w:rsidRDefault="000C3F9F" w:rsidP="00DC2935">
            <w:pPr>
              <w:jc w:val="both"/>
              <w:rPr>
                <w:rFonts w:ascii="Didot" w:hAnsi="Didot" w:cs="Didot"/>
                <w:lang w:val="en-US"/>
              </w:rPr>
            </w:pPr>
            <w:r>
              <w:rPr>
                <w:rFonts w:ascii="Didot" w:hAnsi="Didot" w:cs="Didot"/>
                <w:lang w:val="en-US"/>
              </w:rPr>
              <w:t>released</w:t>
            </w:r>
          </w:p>
        </w:tc>
        <w:tc>
          <w:tcPr>
            <w:tcW w:w="4244" w:type="dxa"/>
          </w:tcPr>
          <w:p w14:paraId="1EE37560" w14:textId="2E9CE137" w:rsidR="00497D1D" w:rsidRPr="00F25AAE" w:rsidRDefault="00CF1DB3" w:rsidP="00DC2935">
            <w:pPr>
              <w:jc w:val="both"/>
              <w:rPr>
                <w:rFonts w:ascii="Didot" w:hAnsi="Didot" w:cs="Didot"/>
              </w:rPr>
            </w:pPr>
            <w:r>
              <w:rPr>
                <w:rFonts w:ascii="Didot" w:hAnsi="Didot" w:cs="Didot"/>
              </w:rPr>
              <w:t xml:space="preserve">lanzado, lanzó </w:t>
            </w:r>
          </w:p>
        </w:tc>
      </w:tr>
      <w:tr w:rsidR="00497D1D" w:rsidRPr="008A5050" w14:paraId="546097F6" w14:textId="77777777" w:rsidTr="00A907C4">
        <w:tc>
          <w:tcPr>
            <w:tcW w:w="4244" w:type="dxa"/>
          </w:tcPr>
          <w:p w14:paraId="2EB242DE" w14:textId="34723C17" w:rsidR="00497D1D" w:rsidRDefault="000C3F9F" w:rsidP="00DC2935">
            <w:pPr>
              <w:jc w:val="both"/>
              <w:rPr>
                <w:rFonts w:ascii="Didot" w:hAnsi="Didot" w:cs="Didot"/>
                <w:lang w:val="en-US"/>
              </w:rPr>
            </w:pPr>
            <w:r>
              <w:rPr>
                <w:rFonts w:ascii="Didot" w:hAnsi="Didot" w:cs="Didot"/>
                <w:lang w:val="en-US"/>
              </w:rPr>
              <w:t>article</w:t>
            </w:r>
          </w:p>
        </w:tc>
        <w:tc>
          <w:tcPr>
            <w:tcW w:w="4244" w:type="dxa"/>
          </w:tcPr>
          <w:p w14:paraId="07BC0D8D" w14:textId="05304BB0" w:rsidR="00497D1D" w:rsidRPr="00F25AAE" w:rsidRDefault="00CF1DB3" w:rsidP="00DC2935">
            <w:pPr>
              <w:jc w:val="both"/>
              <w:rPr>
                <w:rFonts w:ascii="Didot" w:hAnsi="Didot" w:cs="Didot"/>
              </w:rPr>
            </w:pPr>
            <w:r>
              <w:rPr>
                <w:rFonts w:ascii="Didot" w:hAnsi="Didot" w:cs="Didot"/>
              </w:rPr>
              <w:t>articulo</w:t>
            </w:r>
          </w:p>
        </w:tc>
      </w:tr>
      <w:tr w:rsidR="00497D1D" w:rsidRPr="008A5050" w14:paraId="643265E6" w14:textId="77777777" w:rsidTr="00A907C4">
        <w:tc>
          <w:tcPr>
            <w:tcW w:w="4244" w:type="dxa"/>
          </w:tcPr>
          <w:p w14:paraId="5D23C3E0" w14:textId="1D77FCD9" w:rsidR="00497D1D" w:rsidRDefault="000C3F9F" w:rsidP="00DC2935">
            <w:pPr>
              <w:jc w:val="both"/>
              <w:rPr>
                <w:rFonts w:ascii="Didot" w:hAnsi="Didot" w:cs="Didot"/>
                <w:lang w:val="en-US"/>
              </w:rPr>
            </w:pPr>
            <w:r>
              <w:rPr>
                <w:rFonts w:ascii="Didot" w:hAnsi="Didot" w:cs="Didot"/>
                <w:lang w:val="en-US"/>
              </w:rPr>
              <w:t>created</w:t>
            </w:r>
          </w:p>
        </w:tc>
        <w:tc>
          <w:tcPr>
            <w:tcW w:w="4244" w:type="dxa"/>
          </w:tcPr>
          <w:p w14:paraId="401E4463" w14:textId="46C33716" w:rsidR="00497D1D" w:rsidRPr="00F25AAE" w:rsidRDefault="00CF1DB3" w:rsidP="00DC2935">
            <w:pPr>
              <w:jc w:val="both"/>
              <w:rPr>
                <w:rFonts w:ascii="Didot" w:hAnsi="Didot" w:cs="Didot"/>
              </w:rPr>
            </w:pPr>
            <w:r>
              <w:rPr>
                <w:rFonts w:ascii="Didot" w:hAnsi="Didot" w:cs="Didot"/>
              </w:rPr>
              <w:t>creado, creó</w:t>
            </w:r>
          </w:p>
        </w:tc>
      </w:tr>
      <w:tr w:rsidR="00497D1D" w:rsidRPr="008A5050" w14:paraId="1EC75DFD" w14:textId="77777777" w:rsidTr="00A907C4">
        <w:tc>
          <w:tcPr>
            <w:tcW w:w="4244" w:type="dxa"/>
          </w:tcPr>
          <w:p w14:paraId="7044E460" w14:textId="1F2BD70B" w:rsidR="00497D1D" w:rsidRDefault="000C3F9F" w:rsidP="00DC2935">
            <w:pPr>
              <w:jc w:val="both"/>
              <w:rPr>
                <w:rFonts w:ascii="Didot" w:hAnsi="Didot" w:cs="Didot"/>
                <w:lang w:val="en-US"/>
              </w:rPr>
            </w:pPr>
            <w:r>
              <w:rPr>
                <w:rFonts w:ascii="Didot" w:hAnsi="Didot" w:cs="Didot"/>
                <w:lang w:val="en-US"/>
              </w:rPr>
              <w:lastRenderedPageBreak/>
              <w:t>educational</w:t>
            </w:r>
          </w:p>
        </w:tc>
        <w:tc>
          <w:tcPr>
            <w:tcW w:w="4244" w:type="dxa"/>
          </w:tcPr>
          <w:p w14:paraId="1DFA1A15" w14:textId="16D39AAD" w:rsidR="00497D1D" w:rsidRPr="00F25AAE" w:rsidRDefault="00FB7CEB" w:rsidP="00DC2935">
            <w:pPr>
              <w:jc w:val="both"/>
              <w:rPr>
                <w:rFonts w:ascii="Didot" w:hAnsi="Didot" w:cs="Didot"/>
              </w:rPr>
            </w:pPr>
            <w:r>
              <w:rPr>
                <w:rFonts w:ascii="Didot" w:hAnsi="Didot" w:cs="Didot"/>
              </w:rPr>
              <w:t xml:space="preserve">educacional </w:t>
            </w:r>
          </w:p>
        </w:tc>
      </w:tr>
      <w:tr w:rsidR="00497D1D" w:rsidRPr="008A5050" w14:paraId="63082D6C" w14:textId="77777777" w:rsidTr="00A907C4">
        <w:tc>
          <w:tcPr>
            <w:tcW w:w="4244" w:type="dxa"/>
          </w:tcPr>
          <w:p w14:paraId="0D1EBE3A" w14:textId="6FE57C09" w:rsidR="00497D1D" w:rsidRDefault="000C3F9F" w:rsidP="00DC2935">
            <w:pPr>
              <w:jc w:val="both"/>
              <w:rPr>
                <w:rFonts w:ascii="Didot" w:hAnsi="Didot" w:cs="Didot"/>
                <w:lang w:val="en-US"/>
              </w:rPr>
            </w:pPr>
            <w:r>
              <w:rPr>
                <w:rFonts w:ascii="Didot" w:hAnsi="Didot" w:cs="Didot"/>
                <w:lang w:val="en-US"/>
              </w:rPr>
              <w:t>resource</w:t>
            </w:r>
          </w:p>
        </w:tc>
        <w:tc>
          <w:tcPr>
            <w:tcW w:w="4244" w:type="dxa"/>
          </w:tcPr>
          <w:p w14:paraId="6F747DBA" w14:textId="4EE1AC8C" w:rsidR="00497D1D" w:rsidRPr="00F25AAE" w:rsidRDefault="00FB7CEB" w:rsidP="00DC2935">
            <w:pPr>
              <w:jc w:val="both"/>
              <w:rPr>
                <w:rFonts w:ascii="Didot" w:hAnsi="Didot" w:cs="Didot"/>
              </w:rPr>
            </w:pPr>
            <w:r>
              <w:rPr>
                <w:rFonts w:ascii="Didot" w:hAnsi="Didot" w:cs="Didot"/>
              </w:rPr>
              <w:t>recurso</w:t>
            </w:r>
          </w:p>
        </w:tc>
      </w:tr>
      <w:tr w:rsidR="00497D1D" w:rsidRPr="008A5050" w14:paraId="31810633" w14:textId="77777777" w:rsidTr="00A907C4">
        <w:tc>
          <w:tcPr>
            <w:tcW w:w="4244" w:type="dxa"/>
          </w:tcPr>
          <w:p w14:paraId="2A21D13E" w14:textId="0C8B5F09" w:rsidR="00497D1D" w:rsidRDefault="000C3F9F" w:rsidP="00DC2935">
            <w:pPr>
              <w:jc w:val="both"/>
              <w:rPr>
                <w:rFonts w:ascii="Didot" w:hAnsi="Didot" w:cs="Didot"/>
                <w:lang w:val="en-US"/>
              </w:rPr>
            </w:pPr>
            <w:r>
              <w:rPr>
                <w:rFonts w:ascii="Didot" w:hAnsi="Didot" w:cs="Didot"/>
                <w:lang w:val="en-US"/>
              </w:rPr>
              <w:t>editor</w:t>
            </w:r>
          </w:p>
        </w:tc>
        <w:tc>
          <w:tcPr>
            <w:tcW w:w="4244" w:type="dxa"/>
          </w:tcPr>
          <w:p w14:paraId="6E64F111" w14:textId="42A55E8F" w:rsidR="00497D1D" w:rsidRPr="00F25AAE" w:rsidRDefault="00FB7CEB" w:rsidP="00DC2935">
            <w:pPr>
              <w:jc w:val="both"/>
              <w:rPr>
                <w:rFonts w:ascii="Didot" w:hAnsi="Didot" w:cs="Didot"/>
              </w:rPr>
            </w:pPr>
            <w:r>
              <w:rPr>
                <w:rFonts w:ascii="Didot" w:hAnsi="Didot" w:cs="Didot"/>
              </w:rPr>
              <w:t>editor</w:t>
            </w:r>
          </w:p>
        </w:tc>
      </w:tr>
      <w:tr w:rsidR="00497D1D" w:rsidRPr="008A5050" w14:paraId="01CF9F21" w14:textId="77777777" w:rsidTr="00A907C4">
        <w:tc>
          <w:tcPr>
            <w:tcW w:w="4244" w:type="dxa"/>
          </w:tcPr>
          <w:p w14:paraId="426FB87A" w14:textId="59C98E8C" w:rsidR="00497D1D" w:rsidRDefault="000C3F9F" w:rsidP="00DC2935">
            <w:pPr>
              <w:jc w:val="both"/>
              <w:rPr>
                <w:rFonts w:ascii="Didot" w:hAnsi="Didot" w:cs="Didot"/>
                <w:lang w:val="en-US"/>
              </w:rPr>
            </w:pPr>
            <w:r>
              <w:rPr>
                <w:rFonts w:ascii="Didot" w:hAnsi="Didot" w:cs="Didot"/>
                <w:lang w:val="en-US"/>
              </w:rPr>
              <w:t>project</w:t>
            </w:r>
          </w:p>
        </w:tc>
        <w:tc>
          <w:tcPr>
            <w:tcW w:w="4244" w:type="dxa"/>
          </w:tcPr>
          <w:p w14:paraId="5304FFA1" w14:textId="5D297CC6" w:rsidR="00497D1D" w:rsidRPr="00F25AAE" w:rsidRDefault="00FB7CEB" w:rsidP="00DC2935">
            <w:pPr>
              <w:jc w:val="both"/>
              <w:rPr>
                <w:rFonts w:ascii="Didot" w:hAnsi="Didot" w:cs="Didot"/>
              </w:rPr>
            </w:pPr>
            <w:r>
              <w:rPr>
                <w:rFonts w:ascii="Didot" w:hAnsi="Didot" w:cs="Didot"/>
              </w:rPr>
              <w:t>proyecto</w:t>
            </w:r>
          </w:p>
        </w:tc>
      </w:tr>
      <w:tr w:rsidR="00497D1D" w:rsidRPr="008A5050" w14:paraId="4D398E1C" w14:textId="77777777" w:rsidTr="00A907C4">
        <w:tc>
          <w:tcPr>
            <w:tcW w:w="4244" w:type="dxa"/>
          </w:tcPr>
          <w:p w14:paraId="7D888A1B" w14:textId="246E6621" w:rsidR="00497D1D" w:rsidRDefault="000C3F9F" w:rsidP="00DC2935">
            <w:pPr>
              <w:jc w:val="both"/>
              <w:rPr>
                <w:rFonts w:ascii="Didot" w:hAnsi="Didot" w:cs="Didot"/>
                <w:lang w:val="en-US"/>
              </w:rPr>
            </w:pPr>
            <w:r>
              <w:rPr>
                <w:rFonts w:ascii="Didot" w:hAnsi="Didot" w:cs="Didot"/>
                <w:lang w:val="en-US"/>
              </w:rPr>
              <w:t>sponsored</w:t>
            </w:r>
          </w:p>
        </w:tc>
        <w:tc>
          <w:tcPr>
            <w:tcW w:w="4244" w:type="dxa"/>
          </w:tcPr>
          <w:p w14:paraId="7A27356D" w14:textId="1BA49631" w:rsidR="00497D1D" w:rsidRPr="00F25AAE" w:rsidRDefault="00FB7CEB" w:rsidP="00DC2935">
            <w:pPr>
              <w:jc w:val="both"/>
              <w:rPr>
                <w:rFonts w:ascii="Didot" w:hAnsi="Didot" w:cs="Didot"/>
              </w:rPr>
            </w:pPr>
            <w:r>
              <w:rPr>
                <w:rFonts w:ascii="Didot" w:hAnsi="Didot" w:cs="Didot"/>
              </w:rPr>
              <w:t xml:space="preserve">patrocinado </w:t>
            </w:r>
          </w:p>
        </w:tc>
      </w:tr>
      <w:tr w:rsidR="00497D1D" w:rsidRPr="008A5050" w14:paraId="6B0BA302" w14:textId="77777777" w:rsidTr="00A907C4">
        <w:tc>
          <w:tcPr>
            <w:tcW w:w="4244" w:type="dxa"/>
          </w:tcPr>
          <w:p w14:paraId="2CC667FA" w14:textId="3A50CE97" w:rsidR="00497D1D" w:rsidRDefault="000C3F9F" w:rsidP="00DC2935">
            <w:pPr>
              <w:jc w:val="both"/>
              <w:rPr>
                <w:rFonts w:ascii="Didot" w:hAnsi="Didot" w:cs="Didot"/>
                <w:lang w:val="en-US"/>
              </w:rPr>
            </w:pPr>
            <w:r>
              <w:rPr>
                <w:rFonts w:ascii="Didot" w:hAnsi="Didot" w:cs="Didot"/>
                <w:lang w:val="en-US"/>
              </w:rPr>
              <w:t>instructor</w:t>
            </w:r>
          </w:p>
        </w:tc>
        <w:tc>
          <w:tcPr>
            <w:tcW w:w="4244" w:type="dxa"/>
          </w:tcPr>
          <w:p w14:paraId="528FA076" w14:textId="163B786A" w:rsidR="00497D1D" w:rsidRPr="00F25AAE" w:rsidRDefault="00FB7CEB" w:rsidP="00DC2935">
            <w:pPr>
              <w:jc w:val="both"/>
              <w:rPr>
                <w:rFonts w:ascii="Didot" w:hAnsi="Didot" w:cs="Didot"/>
              </w:rPr>
            </w:pPr>
            <w:r>
              <w:rPr>
                <w:rFonts w:ascii="Didot" w:hAnsi="Didot" w:cs="Didot"/>
              </w:rPr>
              <w:t>instructor</w:t>
            </w:r>
          </w:p>
        </w:tc>
      </w:tr>
      <w:tr w:rsidR="000C3F9F" w:rsidRPr="008A5050" w14:paraId="305A1A4E" w14:textId="77777777" w:rsidTr="00A907C4">
        <w:tc>
          <w:tcPr>
            <w:tcW w:w="4244" w:type="dxa"/>
          </w:tcPr>
          <w:p w14:paraId="2EF41E54" w14:textId="0BAFF6C9" w:rsidR="000C3F9F" w:rsidRDefault="000C3F9F" w:rsidP="00DC2935">
            <w:pPr>
              <w:jc w:val="both"/>
              <w:rPr>
                <w:rFonts w:ascii="Didot" w:hAnsi="Didot" w:cs="Didot"/>
                <w:lang w:val="en-US"/>
              </w:rPr>
            </w:pPr>
            <w:r>
              <w:rPr>
                <w:rFonts w:ascii="Didot" w:hAnsi="Didot" w:cs="Didot"/>
                <w:lang w:val="en-US"/>
              </w:rPr>
              <w:t>lessons</w:t>
            </w:r>
          </w:p>
        </w:tc>
        <w:tc>
          <w:tcPr>
            <w:tcW w:w="4244" w:type="dxa"/>
          </w:tcPr>
          <w:p w14:paraId="663C3F6D" w14:textId="0287364E" w:rsidR="000C3F9F" w:rsidRPr="00F25AAE" w:rsidRDefault="00FB7CEB" w:rsidP="00DC2935">
            <w:pPr>
              <w:jc w:val="both"/>
              <w:rPr>
                <w:rFonts w:ascii="Didot" w:hAnsi="Didot" w:cs="Didot"/>
              </w:rPr>
            </w:pPr>
            <w:r>
              <w:rPr>
                <w:rFonts w:ascii="Didot" w:hAnsi="Didot" w:cs="Didot"/>
              </w:rPr>
              <w:t>lecciones, clases</w:t>
            </w:r>
          </w:p>
        </w:tc>
      </w:tr>
      <w:tr w:rsidR="000C3F9F" w:rsidRPr="008A5050" w14:paraId="5195EF29" w14:textId="77777777" w:rsidTr="00A907C4">
        <w:tc>
          <w:tcPr>
            <w:tcW w:w="4244" w:type="dxa"/>
          </w:tcPr>
          <w:p w14:paraId="1540C1F5" w14:textId="0004E79E" w:rsidR="000C3F9F" w:rsidRDefault="000C3F9F" w:rsidP="00DC2935">
            <w:pPr>
              <w:jc w:val="both"/>
              <w:rPr>
                <w:rFonts w:ascii="Didot" w:hAnsi="Didot" w:cs="Didot"/>
                <w:lang w:val="en-US"/>
              </w:rPr>
            </w:pPr>
            <w:r>
              <w:rPr>
                <w:rFonts w:ascii="Didot" w:hAnsi="Didot" w:cs="Didot"/>
                <w:lang w:val="en-US"/>
              </w:rPr>
              <w:t>jury</w:t>
            </w:r>
          </w:p>
        </w:tc>
        <w:tc>
          <w:tcPr>
            <w:tcW w:w="4244" w:type="dxa"/>
          </w:tcPr>
          <w:p w14:paraId="705D97D0" w14:textId="183AFFDE" w:rsidR="000C3F9F" w:rsidRPr="00F25AAE" w:rsidRDefault="00FB7CEB" w:rsidP="00DC2935">
            <w:pPr>
              <w:jc w:val="both"/>
              <w:rPr>
                <w:rFonts w:ascii="Didot" w:hAnsi="Didot" w:cs="Didot"/>
              </w:rPr>
            </w:pPr>
            <w:r>
              <w:rPr>
                <w:rFonts w:ascii="Didot" w:hAnsi="Didot" w:cs="Didot"/>
              </w:rPr>
              <w:t>jurado</w:t>
            </w:r>
          </w:p>
        </w:tc>
      </w:tr>
      <w:tr w:rsidR="000C3F9F" w:rsidRPr="008A5050" w14:paraId="7B270680" w14:textId="77777777" w:rsidTr="00A907C4">
        <w:tc>
          <w:tcPr>
            <w:tcW w:w="4244" w:type="dxa"/>
          </w:tcPr>
          <w:p w14:paraId="0B1FBD58" w14:textId="23316638" w:rsidR="000C3F9F" w:rsidRDefault="000C3F9F" w:rsidP="00DC2935">
            <w:pPr>
              <w:jc w:val="both"/>
              <w:rPr>
                <w:rFonts w:ascii="Didot" w:hAnsi="Didot" w:cs="Didot"/>
                <w:lang w:val="en-US"/>
              </w:rPr>
            </w:pPr>
            <w:r>
              <w:rPr>
                <w:rFonts w:ascii="Didot" w:hAnsi="Didot" w:cs="Didot"/>
                <w:lang w:val="en-US"/>
              </w:rPr>
              <w:t>currently</w:t>
            </w:r>
          </w:p>
        </w:tc>
        <w:tc>
          <w:tcPr>
            <w:tcW w:w="4244" w:type="dxa"/>
          </w:tcPr>
          <w:p w14:paraId="5BAF9D01" w14:textId="54E117B0" w:rsidR="000C3F9F" w:rsidRPr="00F25AAE" w:rsidRDefault="00FB7CEB" w:rsidP="00DC2935">
            <w:pPr>
              <w:jc w:val="both"/>
              <w:rPr>
                <w:rFonts w:ascii="Didot" w:hAnsi="Didot" w:cs="Didot"/>
              </w:rPr>
            </w:pPr>
            <w:r>
              <w:rPr>
                <w:rFonts w:ascii="Didot" w:hAnsi="Didot" w:cs="Didot"/>
              </w:rPr>
              <w:t>actualmente</w:t>
            </w:r>
          </w:p>
        </w:tc>
      </w:tr>
      <w:tr w:rsidR="000C3F9F" w:rsidRPr="008A5050" w14:paraId="6077D780" w14:textId="77777777" w:rsidTr="00A907C4">
        <w:tc>
          <w:tcPr>
            <w:tcW w:w="4244" w:type="dxa"/>
          </w:tcPr>
          <w:p w14:paraId="6E5548A5" w14:textId="70932F40" w:rsidR="000C3F9F" w:rsidRDefault="000C3F9F" w:rsidP="00DC2935">
            <w:pPr>
              <w:jc w:val="both"/>
              <w:rPr>
                <w:rFonts w:ascii="Didot" w:hAnsi="Didot" w:cs="Didot"/>
                <w:lang w:val="en-US"/>
              </w:rPr>
            </w:pPr>
            <w:r>
              <w:rPr>
                <w:rFonts w:ascii="Didot" w:hAnsi="Didot" w:cs="Didot"/>
                <w:lang w:val="en-US"/>
              </w:rPr>
              <w:t>professor</w:t>
            </w:r>
          </w:p>
        </w:tc>
        <w:tc>
          <w:tcPr>
            <w:tcW w:w="4244" w:type="dxa"/>
          </w:tcPr>
          <w:p w14:paraId="58D0E1EB" w14:textId="5A569659" w:rsidR="000C3F9F" w:rsidRPr="00F25AAE" w:rsidRDefault="00FB7CEB" w:rsidP="00DC2935">
            <w:pPr>
              <w:jc w:val="both"/>
              <w:rPr>
                <w:rFonts w:ascii="Didot" w:hAnsi="Didot" w:cs="Didot"/>
              </w:rPr>
            </w:pPr>
            <w:r>
              <w:rPr>
                <w:rFonts w:ascii="Didot" w:hAnsi="Didot" w:cs="Didot"/>
              </w:rPr>
              <w:t>profesor</w:t>
            </w:r>
          </w:p>
        </w:tc>
      </w:tr>
      <w:tr w:rsidR="000C3F9F" w:rsidRPr="008A5050" w14:paraId="3A796EE0" w14:textId="77777777" w:rsidTr="00A907C4">
        <w:tc>
          <w:tcPr>
            <w:tcW w:w="4244" w:type="dxa"/>
          </w:tcPr>
          <w:p w14:paraId="3DC69469" w14:textId="5F9F5BAB" w:rsidR="000C3F9F" w:rsidRDefault="000C3F9F" w:rsidP="00DC2935">
            <w:pPr>
              <w:jc w:val="both"/>
              <w:rPr>
                <w:rFonts w:ascii="Didot" w:hAnsi="Didot" w:cs="Didot"/>
                <w:lang w:val="en-US"/>
              </w:rPr>
            </w:pPr>
            <w:r>
              <w:rPr>
                <w:rFonts w:ascii="Didot" w:hAnsi="Didot" w:cs="Didot"/>
                <w:lang w:val="en-US"/>
              </w:rPr>
              <w:t>conductor</w:t>
            </w:r>
          </w:p>
        </w:tc>
        <w:tc>
          <w:tcPr>
            <w:tcW w:w="4244" w:type="dxa"/>
          </w:tcPr>
          <w:p w14:paraId="0638574A" w14:textId="46D2C540" w:rsidR="000C3F9F" w:rsidRPr="00F25AAE" w:rsidRDefault="00FB7CEB" w:rsidP="00DC2935">
            <w:pPr>
              <w:jc w:val="both"/>
              <w:rPr>
                <w:rFonts w:ascii="Didot" w:hAnsi="Didot" w:cs="Didot"/>
              </w:rPr>
            </w:pPr>
            <w:r>
              <w:rPr>
                <w:rFonts w:ascii="Didot" w:hAnsi="Didot" w:cs="Didot"/>
              </w:rPr>
              <w:t>director</w:t>
            </w:r>
          </w:p>
        </w:tc>
      </w:tr>
      <w:tr w:rsidR="000C3F9F" w:rsidRPr="00FB7CEB" w14:paraId="7A666BE2" w14:textId="77777777" w:rsidTr="00A907C4">
        <w:tc>
          <w:tcPr>
            <w:tcW w:w="4244" w:type="dxa"/>
          </w:tcPr>
          <w:p w14:paraId="7882EABE" w14:textId="4645BB22" w:rsidR="000C3F9F" w:rsidRDefault="000C3F9F" w:rsidP="00DC2935">
            <w:pPr>
              <w:jc w:val="both"/>
              <w:rPr>
                <w:rFonts w:ascii="Didot" w:hAnsi="Didot" w:cs="Didot"/>
                <w:lang w:val="en-US"/>
              </w:rPr>
            </w:pPr>
            <w:r>
              <w:rPr>
                <w:rFonts w:ascii="Didot" w:hAnsi="Didot" w:cs="Didot"/>
                <w:lang w:val="en-US"/>
              </w:rPr>
              <w:t>serving</w:t>
            </w:r>
          </w:p>
        </w:tc>
        <w:tc>
          <w:tcPr>
            <w:tcW w:w="4244" w:type="dxa"/>
          </w:tcPr>
          <w:p w14:paraId="51746C2A" w14:textId="2B6B5246" w:rsidR="000C3F9F" w:rsidRPr="00F25AAE" w:rsidRDefault="00FB7CEB" w:rsidP="00FB7CEB">
            <w:pPr>
              <w:jc w:val="both"/>
              <w:rPr>
                <w:rFonts w:ascii="Didot" w:hAnsi="Didot" w:cs="Didot"/>
              </w:rPr>
            </w:pPr>
            <w:r>
              <w:rPr>
                <w:rFonts w:ascii="Didot" w:hAnsi="Didot" w:cs="Didot"/>
              </w:rPr>
              <w:t xml:space="preserve">actuando como, en función de </w:t>
            </w:r>
          </w:p>
        </w:tc>
      </w:tr>
      <w:tr w:rsidR="000C3F9F" w:rsidRPr="008A5050" w14:paraId="522E6C73" w14:textId="77777777" w:rsidTr="00A907C4">
        <w:tc>
          <w:tcPr>
            <w:tcW w:w="4244" w:type="dxa"/>
          </w:tcPr>
          <w:p w14:paraId="5DA09C2C" w14:textId="5A0346AD" w:rsidR="000C3F9F" w:rsidRDefault="000C3F9F" w:rsidP="00DC2935">
            <w:pPr>
              <w:jc w:val="both"/>
              <w:rPr>
                <w:rFonts w:ascii="Didot" w:hAnsi="Didot" w:cs="Didot"/>
                <w:lang w:val="en-US"/>
              </w:rPr>
            </w:pPr>
            <w:r>
              <w:rPr>
                <w:rFonts w:ascii="Didot" w:hAnsi="Didot" w:cs="Didot"/>
                <w:lang w:val="en-US"/>
              </w:rPr>
              <w:t>classrooms</w:t>
            </w:r>
          </w:p>
        </w:tc>
        <w:tc>
          <w:tcPr>
            <w:tcW w:w="4244" w:type="dxa"/>
          </w:tcPr>
          <w:p w14:paraId="759437D2" w14:textId="4F4002EC" w:rsidR="000C3F9F" w:rsidRPr="00F25AAE" w:rsidRDefault="00FB7CEB" w:rsidP="00DC2935">
            <w:pPr>
              <w:jc w:val="both"/>
              <w:rPr>
                <w:rFonts w:ascii="Didot" w:hAnsi="Didot" w:cs="Didot"/>
              </w:rPr>
            </w:pPr>
            <w:r>
              <w:rPr>
                <w:rFonts w:ascii="Didot" w:hAnsi="Didot" w:cs="Didot"/>
              </w:rPr>
              <w:t>clases, aulas</w:t>
            </w:r>
          </w:p>
        </w:tc>
      </w:tr>
      <w:tr w:rsidR="000C3F9F" w:rsidRPr="008A5050" w14:paraId="6F706403" w14:textId="77777777" w:rsidTr="00A907C4">
        <w:tc>
          <w:tcPr>
            <w:tcW w:w="4244" w:type="dxa"/>
          </w:tcPr>
          <w:p w14:paraId="7BB58614" w14:textId="45B9AA12" w:rsidR="000C3F9F" w:rsidRDefault="000C3F9F" w:rsidP="00DC2935">
            <w:pPr>
              <w:jc w:val="both"/>
              <w:rPr>
                <w:rFonts w:ascii="Didot" w:hAnsi="Didot" w:cs="Didot"/>
                <w:lang w:val="en-US"/>
              </w:rPr>
            </w:pPr>
            <w:r>
              <w:rPr>
                <w:rFonts w:ascii="Didot" w:hAnsi="Didot" w:cs="Didot"/>
                <w:lang w:val="en-US"/>
              </w:rPr>
              <w:t>stages</w:t>
            </w:r>
          </w:p>
        </w:tc>
        <w:tc>
          <w:tcPr>
            <w:tcW w:w="4244" w:type="dxa"/>
          </w:tcPr>
          <w:p w14:paraId="7DE5AED0" w14:textId="65BCFA1D" w:rsidR="000C3F9F" w:rsidRPr="00F25AAE" w:rsidRDefault="00FB7CEB" w:rsidP="00DC2935">
            <w:pPr>
              <w:jc w:val="both"/>
              <w:rPr>
                <w:rFonts w:ascii="Didot" w:hAnsi="Didot" w:cs="Didot"/>
              </w:rPr>
            </w:pPr>
            <w:r>
              <w:rPr>
                <w:rFonts w:ascii="Didot" w:hAnsi="Didot" w:cs="Didot"/>
              </w:rPr>
              <w:t>escenarios</w:t>
            </w:r>
          </w:p>
        </w:tc>
      </w:tr>
      <w:tr w:rsidR="000C3F9F" w:rsidRPr="008A5050" w14:paraId="1385734C" w14:textId="77777777" w:rsidTr="00A907C4">
        <w:tc>
          <w:tcPr>
            <w:tcW w:w="4244" w:type="dxa"/>
          </w:tcPr>
          <w:p w14:paraId="0555F2E1" w14:textId="01A4F53E" w:rsidR="000C3F9F" w:rsidRDefault="000C3F9F" w:rsidP="00DC2935">
            <w:pPr>
              <w:jc w:val="both"/>
              <w:rPr>
                <w:rFonts w:ascii="Didot" w:hAnsi="Didot" w:cs="Didot"/>
                <w:lang w:val="en-US"/>
              </w:rPr>
            </w:pPr>
            <w:r>
              <w:rPr>
                <w:rFonts w:ascii="Didot" w:hAnsi="Didot" w:cs="Didot"/>
                <w:lang w:val="en-US"/>
              </w:rPr>
              <w:t>guest conductor</w:t>
            </w:r>
          </w:p>
        </w:tc>
        <w:tc>
          <w:tcPr>
            <w:tcW w:w="4244" w:type="dxa"/>
          </w:tcPr>
          <w:p w14:paraId="4D536639" w14:textId="6C4794EC" w:rsidR="000C3F9F" w:rsidRPr="00F25AAE" w:rsidRDefault="00FB7CEB" w:rsidP="00DC2935">
            <w:pPr>
              <w:jc w:val="both"/>
              <w:rPr>
                <w:rFonts w:ascii="Didot" w:hAnsi="Didot" w:cs="Didot"/>
              </w:rPr>
            </w:pPr>
            <w:r>
              <w:rPr>
                <w:rFonts w:ascii="Didot" w:hAnsi="Didot" w:cs="Didot"/>
              </w:rPr>
              <w:t>director invitado</w:t>
            </w:r>
          </w:p>
        </w:tc>
      </w:tr>
      <w:tr w:rsidR="000C3F9F" w:rsidRPr="008A5050" w14:paraId="01B0F7A5" w14:textId="77777777" w:rsidTr="00A907C4">
        <w:tc>
          <w:tcPr>
            <w:tcW w:w="4244" w:type="dxa"/>
          </w:tcPr>
          <w:p w14:paraId="3B259C30" w14:textId="7651C882" w:rsidR="000C3F9F" w:rsidRDefault="000C3F9F" w:rsidP="00DC2935">
            <w:pPr>
              <w:jc w:val="both"/>
              <w:rPr>
                <w:rFonts w:ascii="Didot" w:hAnsi="Didot" w:cs="Didot"/>
                <w:lang w:val="en-US"/>
              </w:rPr>
            </w:pPr>
            <w:r>
              <w:rPr>
                <w:rFonts w:ascii="Didot" w:hAnsi="Didot" w:cs="Didot"/>
                <w:lang w:val="en-US"/>
              </w:rPr>
              <w:t>musical institution</w:t>
            </w:r>
          </w:p>
        </w:tc>
        <w:tc>
          <w:tcPr>
            <w:tcW w:w="4244" w:type="dxa"/>
          </w:tcPr>
          <w:p w14:paraId="2CE5A9D4" w14:textId="61FA917E" w:rsidR="000C3F9F" w:rsidRPr="00F25AAE" w:rsidRDefault="00FB7CEB" w:rsidP="00DC2935">
            <w:pPr>
              <w:jc w:val="both"/>
              <w:rPr>
                <w:rFonts w:ascii="Didot" w:hAnsi="Didot" w:cs="Didot"/>
              </w:rPr>
            </w:pPr>
            <w:r>
              <w:rPr>
                <w:rFonts w:ascii="Didot" w:hAnsi="Didot" w:cs="Didot"/>
              </w:rPr>
              <w:t xml:space="preserve">institución musical </w:t>
            </w:r>
          </w:p>
        </w:tc>
      </w:tr>
      <w:tr w:rsidR="000C3F9F" w:rsidRPr="008A5050" w14:paraId="2CB8CC1F" w14:textId="77777777" w:rsidTr="00A907C4">
        <w:tc>
          <w:tcPr>
            <w:tcW w:w="4244" w:type="dxa"/>
          </w:tcPr>
          <w:p w14:paraId="4E6BA282" w14:textId="487B872B" w:rsidR="000C3F9F" w:rsidRDefault="000C3F9F" w:rsidP="00DC2935">
            <w:pPr>
              <w:jc w:val="both"/>
              <w:rPr>
                <w:rFonts w:ascii="Didot" w:hAnsi="Didot" w:cs="Didot"/>
                <w:lang w:val="en-US"/>
              </w:rPr>
            </w:pPr>
            <w:r>
              <w:rPr>
                <w:rFonts w:ascii="Didot" w:hAnsi="Didot" w:cs="Didot"/>
                <w:lang w:val="en-US"/>
              </w:rPr>
              <w:t>orchestra</w:t>
            </w:r>
          </w:p>
        </w:tc>
        <w:tc>
          <w:tcPr>
            <w:tcW w:w="4244" w:type="dxa"/>
          </w:tcPr>
          <w:p w14:paraId="12464459" w14:textId="64AC859C" w:rsidR="000C3F9F" w:rsidRPr="00F25AAE" w:rsidRDefault="00FB7CEB" w:rsidP="00DC2935">
            <w:pPr>
              <w:jc w:val="both"/>
              <w:rPr>
                <w:rFonts w:ascii="Didot" w:hAnsi="Didot" w:cs="Didot"/>
              </w:rPr>
            </w:pPr>
            <w:r>
              <w:rPr>
                <w:rFonts w:ascii="Didot" w:hAnsi="Didot" w:cs="Didot"/>
              </w:rPr>
              <w:t>orquesta</w:t>
            </w:r>
          </w:p>
        </w:tc>
      </w:tr>
      <w:tr w:rsidR="000C3F9F" w:rsidRPr="008A5050" w14:paraId="091C1F0A" w14:textId="77777777" w:rsidTr="00A907C4">
        <w:tc>
          <w:tcPr>
            <w:tcW w:w="4244" w:type="dxa"/>
          </w:tcPr>
          <w:p w14:paraId="72E63D2B" w14:textId="16DF8493" w:rsidR="000C3F9F" w:rsidRDefault="000C3F9F" w:rsidP="00DC2935">
            <w:pPr>
              <w:jc w:val="both"/>
              <w:rPr>
                <w:rFonts w:ascii="Didot" w:hAnsi="Didot" w:cs="Didot"/>
                <w:lang w:val="en-US"/>
              </w:rPr>
            </w:pPr>
            <w:r>
              <w:rPr>
                <w:rFonts w:ascii="Didot" w:hAnsi="Didot" w:cs="Didot"/>
                <w:lang w:val="en-US"/>
              </w:rPr>
              <w:t>tours</w:t>
            </w:r>
          </w:p>
        </w:tc>
        <w:tc>
          <w:tcPr>
            <w:tcW w:w="4244" w:type="dxa"/>
          </w:tcPr>
          <w:p w14:paraId="05C59CC7" w14:textId="498E8EA8" w:rsidR="000C3F9F" w:rsidRPr="00F25AAE" w:rsidRDefault="00FB7CEB" w:rsidP="00DC2935">
            <w:pPr>
              <w:jc w:val="both"/>
              <w:rPr>
                <w:rFonts w:ascii="Didot" w:hAnsi="Didot" w:cs="Didot"/>
              </w:rPr>
            </w:pPr>
            <w:r>
              <w:rPr>
                <w:rFonts w:ascii="Didot" w:hAnsi="Didot" w:cs="Didot"/>
              </w:rPr>
              <w:t>tours, giras</w:t>
            </w:r>
          </w:p>
        </w:tc>
      </w:tr>
      <w:tr w:rsidR="000C3F9F" w:rsidRPr="008A5050" w14:paraId="1D194DE0" w14:textId="77777777" w:rsidTr="00A907C4">
        <w:tc>
          <w:tcPr>
            <w:tcW w:w="4244" w:type="dxa"/>
          </w:tcPr>
          <w:p w14:paraId="026CE149" w14:textId="6ECD45CA" w:rsidR="000C3F9F" w:rsidRDefault="000C3F9F" w:rsidP="00DC2935">
            <w:pPr>
              <w:jc w:val="both"/>
              <w:rPr>
                <w:rFonts w:ascii="Didot" w:hAnsi="Didot" w:cs="Didot"/>
                <w:lang w:val="en-US"/>
              </w:rPr>
            </w:pPr>
            <w:r>
              <w:rPr>
                <w:rFonts w:ascii="Didot" w:hAnsi="Didot" w:cs="Didot"/>
                <w:lang w:val="en-US"/>
              </w:rPr>
              <w:t>season</w:t>
            </w:r>
          </w:p>
        </w:tc>
        <w:tc>
          <w:tcPr>
            <w:tcW w:w="4244" w:type="dxa"/>
          </w:tcPr>
          <w:p w14:paraId="260B5DC6" w14:textId="7D03ACD4" w:rsidR="000C3F9F" w:rsidRPr="00F25AAE" w:rsidRDefault="00FB7CEB" w:rsidP="00DC2935">
            <w:pPr>
              <w:jc w:val="both"/>
              <w:rPr>
                <w:rFonts w:ascii="Didot" w:hAnsi="Didot" w:cs="Didot"/>
              </w:rPr>
            </w:pPr>
            <w:r>
              <w:rPr>
                <w:rFonts w:ascii="Didot" w:hAnsi="Didot" w:cs="Didot"/>
              </w:rPr>
              <w:t>temporada</w:t>
            </w:r>
          </w:p>
        </w:tc>
      </w:tr>
      <w:tr w:rsidR="000C3F9F" w:rsidRPr="00FB7CEB" w14:paraId="0953C3A7" w14:textId="77777777" w:rsidTr="00A907C4">
        <w:tc>
          <w:tcPr>
            <w:tcW w:w="4244" w:type="dxa"/>
          </w:tcPr>
          <w:p w14:paraId="68C8F659" w14:textId="6D8596B0" w:rsidR="000C3F9F" w:rsidRDefault="000C3F9F" w:rsidP="00DC2935">
            <w:pPr>
              <w:jc w:val="both"/>
              <w:rPr>
                <w:rFonts w:ascii="Didot" w:hAnsi="Didot" w:cs="Didot"/>
                <w:lang w:val="en-US"/>
              </w:rPr>
            </w:pPr>
            <w:r>
              <w:rPr>
                <w:rFonts w:ascii="Didot" w:hAnsi="Didot" w:cs="Didot"/>
                <w:lang w:val="en-US"/>
              </w:rPr>
              <w:t>opera house</w:t>
            </w:r>
          </w:p>
        </w:tc>
        <w:tc>
          <w:tcPr>
            <w:tcW w:w="4244" w:type="dxa"/>
          </w:tcPr>
          <w:p w14:paraId="009FB0F1" w14:textId="77B3720A" w:rsidR="000C3F9F" w:rsidRPr="00F25AAE" w:rsidRDefault="00FB7CEB" w:rsidP="00FB7CEB">
            <w:pPr>
              <w:jc w:val="both"/>
              <w:rPr>
                <w:rFonts w:ascii="Didot" w:hAnsi="Didot" w:cs="Didot"/>
              </w:rPr>
            </w:pPr>
            <w:r>
              <w:rPr>
                <w:rFonts w:ascii="Didot" w:hAnsi="Didot" w:cs="Didot"/>
              </w:rPr>
              <w:t>casa de ópera, compañía de ópera</w:t>
            </w:r>
          </w:p>
        </w:tc>
      </w:tr>
      <w:tr w:rsidR="000C3F9F" w:rsidRPr="008A5050" w14:paraId="0D672295" w14:textId="77777777" w:rsidTr="00A907C4">
        <w:tc>
          <w:tcPr>
            <w:tcW w:w="4244" w:type="dxa"/>
          </w:tcPr>
          <w:p w14:paraId="43F6167B" w14:textId="48A65A1D" w:rsidR="000C3F9F" w:rsidRDefault="000C3F9F" w:rsidP="00DC2935">
            <w:pPr>
              <w:jc w:val="both"/>
              <w:rPr>
                <w:rFonts w:ascii="Didot" w:hAnsi="Didot" w:cs="Didot"/>
                <w:lang w:val="en-US"/>
              </w:rPr>
            </w:pPr>
            <w:r>
              <w:rPr>
                <w:rFonts w:ascii="Didot" w:hAnsi="Didot" w:cs="Didot"/>
                <w:lang w:val="en-US"/>
              </w:rPr>
              <w:t>production</w:t>
            </w:r>
          </w:p>
        </w:tc>
        <w:tc>
          <w:tcPr>
            <w:tcW w:w="4244" w:type="dxa"/>
          </w:tcPr>
          <w:p w14:paraId="52C93E48" w14:textId="7AEAC2B0" w:rsidR="000C3F9F" w:rsidRPr="00F25AAE" w:rsidRDefault="00FB7CEB" w:rsidP="00DC2935">
            <w:pPr>
              <w:jc w:val="both"/>
              <w:rPr>
                <w:rFonts w:ascii="Didot" w:hAnsi="Didot" w:cs="Didot"/>
              </w:rPr>
            </w:pPr>
            <w:r>
              <w:rPr>
                <w:rFonts w:ascii="Didot" w:hAnsi="Didot" w:cs="Didot"/>
              </w:rPr>
              <w:t>producción</w:t>
            </w:r>
          </w:p>
        </w:tc>
      </w:tr>
      <w:tr w:rsidR="000C3F9F" w:rsidRPr="008A5050" w14:paraId="397A02DB" w14:textId="77777777" w:rsidTr="00A907C4">
        <w:tc>
          <w:tcPr>
            <w:tcW w:w="4244" w:type="dxa"/>
          </w:tcPr>
          <w:p w14:paraId="2A9FE75A" w14:textId="18CC70F0" w:rsidR="000C3F9F" w:rsidRDefault="000C3F9F" w:rsidP="00DC2935">
            <w:pPr>
              <w:jc w:val="both"/>
              <w:rPr>
                <w:rFonts w:ascii="Didot" w:hAnsi="Didot" w:cs="Didot"/>
                <w:lang w:val="en-US"/>
              </w:rPr>
            </w:pPr>
            <w:r>
              <w:rPr>
                <w:rFonts w:ascii="Didot" w:hAnsi="Didot" w:cs="Didot"/>
                <w:lang w:val="en-US"/>
              </w:rPr>
              <w:t>contract</w:t>
            </w:r>
          </w:p>
        </w:tc>
        <w:tc>
          <w:tcPr>
            <w:tcW w:w="4244" w:type="dxa"/>
          </w:tcPr>
          <w:p w14:paraId="537B3A57" w14:textId="1B3BDE7D" w:rsidR="000C3F9F" w:rsidRPr="00F25AAE" w:rsidRDefault="00FB7CEB" w:rsidP="00DC2935">
            <w:pPr>
              <w:jc w:val="both"/>
              <w:rPr>
                <w:rFonts w:ascii="Didot" w:hAnsi="Didot" w:cs="Didot"/>
              </w:rPr>
            </w:pPr>
            <w:r>
              <w:rPr>
                <w:rFonts w:ascii="Didot" w:hAnsi="Didot" w:cs="Didot"/>
              </w:rPr>
              <w:t>contrato</w:t>
            </w:r>
          </w:p>
        </w:tc>
      </w:tr>
      <w:tr w:rsidR="000C3F9F" w:rsidRPr="008A5050" w14:paraId="3A2B65EB" w14:textId="77777777" w:rsidTr="00A907C4">
        <w:tc>
          <w:tcPr>
            <w:tcW w:w="4244" w:type="dxa"/>
          </w:tcPr>
          <w:p w14:paraId="585D25E4" w14:textId="2DF1B732" w:rsidR="000C3F9F" w:rsidRDefault="000C3F9F" w:rsidP="00DC2935">
            <w:pPr>
              <w:jc w:val="both"/>
              <w:rPr>
                <w:rFonts w:ascii="Didot" w:hAnsi="Didot" w:cs="Didot"/>
                <w:lang w:val="en-US"/>
              </w:rPr>
            </w:pPr>
            <w:r>
              <w:rPr>
                <w:rFonts w:ascii="Didot" w:hAnsi="Didot" w:cs="Didot"/>
                <w:lang w:val="en-US"/>
              </w:rPr>
              <w:t>community</w:t>
            </w:r>
          </w:p>
        </w:tc>
        <w:tc>
          <w:tcPr>
            <w:tcW w:w="4244" w:type="dxa"/>
          </w:tcPr>
          <w:p w14:paraId="08838FAC" w14:textId="62D32152" w:rsidR="000C3F9F" w:rsidRPr="00F25AAE" w:rsidRDefault="00FB7CEB" w:rsidP="00DC2935">
            <w:pPr>
              <w:jc w:val="both"/>
              <w:rPr>
                <w:rFonts w:ascii="Didot" w:hAnsi="Didot" w:cs="Didot"/>
              </w:rPr>
            </w:pPr>
            <w:r>
              <w:rPr>
                <w:rFonts w:ascii="Didot" w:hAnsi="Didot" w:cs="Didot"/>
              </w:rPr>
              <w:t>comunidad</w:t>
            </w:r>
          </w:p>
        </w:tc>
      </w:tr>
      <w:tr w:rsidR="000C3F9F" w:rsidRPr="008A5050" w14:paraId="14C7FDC1" w14:textId="77777777" w:rsidTr="00A907C4">
        <w:tc>
          <w:tcPr>
            <w:tcW w:w="4244" w:type="dxa"/>
          </w:tcPr>
          <w:p w14:paraId="515028D9" w14:textId="575E88D0" w:rsidR="000C3F9F" w:rsidRDefault="000C3F9F" w:rsidP="00DC2935">
            <w:pPr>
              <w:jc w:val="both"/>
              <w:rPr>
                <w:rFonts w:ascii="Didot" w:hAnsi="Didot" w:cs="Didot"/>
                <w:lang w:val="en-US"/>
              </w:rPr>
            </w:pPr>
            <w:r>
              <w:rPr>
                <w:rFonts w:ascii="Didot" w:hAnsi="Didot" w:cs="Didot"/>
                <w:lang w:val="en-US"/>
              </w:rPr>
              <w:t>programs</w:t>
            </w:r>
          </w:p>
        </w:tc>
        <w:tc>
          <w:tcPr>
            <w:tcW w:w="4244" w:type="dxa"/>
          </w:tcPr>
          <w:p w14:paraId="0B3BEB8C" w14:textId="58B244AB" w:rsidR="000C3F9F" w:rsidRPr="00F25AAE" w:rsidRDefault="00FB7CEB" w:rsidP="00DC2935">
            <w:pPr>
              <w:jc w:val="both"/>
              <w:rPr>
                <w:rFonts w:ascii="Didot" w:hAnsi="Didot" w:cs="Didot"/>
              </w:rPr>
            </w:pPr>
            <w:r>
              <w:rPr>
                <w:rFonts w:ascii="Didot" w:hAnsi="Didot" w:cs="Didot"/>
              </w:rPr>
              <w:t>programas</w:t>
            </w:r>
          </w:p>
        </w:tc>
      </w:tr>
      <w:tr w:rsidR="000C3F9F" w:rsidRPr="008A5050" w14:paraId="75550A20" w14:textId="77777777" w:rsidTr="00A907C4">
        <w:tc>
          <w:tcPr>
            <w:tcW w:w="4244" w:type="dxa"/>
          </w:tcPr>
          <w:p w14:paraId="52B113D5" w14:textId="5A72583F" w:rsidR="000C3F9F" w:rsidRDefault="000C3F9F" w:rsidP="00DC2935">
            <w:pPr>
              <w:jc w:val="both"/>
              <w:rPr>
                <w:rFonts w:ascii="Didot" w:hAnsi="Didot" w:cs="Didot"/>
                <w:lang w:val="en-US"/>
              </w:rPr>
            </w:pPr>
            <w:r>
              <w:rPr>
                <w:rFonts w:ascii="Didot" w:hAnsi="Didot" w:cs="Didot"/>
                <w:lang w:val="en-US"/>
              </w:rPr>
              <w:t>audiences</w:t>
            </w:r>
          </w:p>
        </w:tc>
        <w:tc>
          <w:tcPr>
            <w:tcW w:w="4244" w:type="dxa"/>
          </w:tcPr>
          <w:p w14:paraId="6E52B0C9" w14:textId="25B661A1" w:rsidR="000C3F9F" w:rsidRPr="00FB7CEB" w:rsidRDefault="00FB7CEB" w:rsidP="00DC2935">
            <w:pPr>
              <w:jc w:val="both"/>
              <w:rPr>
                <w:rFonts w:ascii="Didot" w:hAnsi="Didot" w:cs="Didot"/>
              </w:rPr>
            </w:pPr>
            <w:r w:rsidRPr="00FB7CEB">
              <w:rPr>
                <w:rFonts w:ascii="Didot" w:hAnsi="Didot" w:cs="Didot"/>
              </w:rPr>
              <w:t xml:space="preserve">audiencias, público </w:t>
            </w:r>
          </w:p>
        </w:tc>
      </w:tr>
      <w:tr w:rsidR="000C3F9F" w:rsidRPr="008A5050" w14:paraId="0C2DB85E" w14:textId="77777777" w:rsidTr="00A907C4">
        <w:tc>
          <w:tcPr>
            <w:tcW w:w="4244" w:type="dxa"/>
          </w:tcPr>
          <w:p w14:paraId="2E5F3063" w14:textId="5106B8C7" w:rsidR="000C3F9F" w:rsidRDefault="000C3F9F" w:rsidP="00DC2935">
            <w:pPr>
              <w:jc w:val="both"/>
              <w:rPr>
                <w:rFonts w:ascii="Didot" w:hAnsi="Didot" w:cs="Didot"/>
                <w:lang w:val="en-US"/>
              </w:rPr>
            </w:pPr>
            <w:r>
              <w:rPr>
                <w:rFonts w:ascii="Didot" w:hAnsi="Didot" w:cs="Didot"/>
                <w:lang w:val="en-US"/>
              </w:rPr>
              <w:t>premieres</w:t>
            </w:r>
          </w:p>
        </w:tc>
        <w:tc>
          <w:tcPr>
            <w:tcW w:w="4244" w:type="dxa"/>
          </w:tcPr>
          <w:p w14:paraId="14D00A74" w14:textId="60CC1C0D" w:rsidR="000C3F9F" w:rsidRPr="00FB7CEB" w:rsidRDefault="00FB7CEB" w:rsidP="00DC2935">
            <w:pPr>
              <w:jc w:val="both"/>
              <w:rPr>
                <w:rFonts w:ascii="Didot" w:hAnsi="Didot" w:cs="Didot"/>
              </w:rPr>
            </w:pPr>
            <w:r w:rsidRPr="00FB7CEB">
              <w:rPr>
                <w:rFonts w:ascii="Didot" w:hAnsi="Didot" w:cs="Didot"/>
              </w:rPr>
              <w:t>estrenos</w:t>
            </w:r>
          </w:p>
        </w:tc>
      </w:tr>
      <w:tr w:rsidR="000C3F9F" w:rsidRPr="008A5050" w14:paraId="1D5FD839" w14:textId="77777777" w:rsidTr="00A907C4">
        <w:tc>
          <w:tcPr>
            <w:tcW w:w="4244" w:type="dxa"/>
          </w:tcPr>
          <w:p w14:paraId="4B903261" w14:textId="00F6C0AD" w:rsidR="000C3F9F" w:rsidRDefault="000C3F9F" w:rsidP="00DC2935">
            <w:pPr>
              <w:jc w:val="both"/>
              <w:rPr>
                <w:rFonts w:ascii="Didot" w:hAnsi="Didot" w:cs="Didot"/>
                <w:lang w:val="en-US"/>
              </w:rPr>
            </w:pPr>
            <w:r>
              <w:rPr>
                <w:rFonts w:ascii="Didot" w:hAnsi="Didot" w:cs="Didot"/>
                <w:lang w:val="en-US"/>
              </w:rPr>
              <w:t>commissions</w:t>
            </w:r>
          </w:p>
        </w:tc>
        <w:tc>
          <w:tcPr>
            <w:tcW w:w="4244" w:type="dxa"/>
          </w:tcPr>
          <w:p w14:paraId="75E99757" w14:textId="115D1244" w:rsidR="000C3F9F" w:rsidRPr="00FB7CEB" w:rsidRDefault="00FB7CEB" w:rsidP="00DC2935">
            <w:pPr>
              <w:jc w:val="both"/>
              <w:rPr>
                <w:rFonts w:ascii="Didot" w:hAnsi="Didot" w:cs="Didot"/>
              </w:rPr>
            </w:pPr>
            <w:r w:rsidRPr="00FB7CEB">
              <w:rPr>
                <w:rFonts w:ascii="Didot" w:hAnsi="Didot" w:cs="Didot"/>
              </w:rPr>
              <w:t>comisiones</w:t>
            </w:r>
          </w:p>
        </w:tc>
      </w:tr>
      <w:tr w:rsidR="000C3F9F" w:rsidRPr="008A5050" w14:paraId="69A2C7B3" w14:textId="77777777" w:rsidTr="00A907C4">
        <w:tc>
          <w:tcPr>
            <w:tcW w:w="4244" w:type="dxa"/>
          </w:tcPr>
          <w:p w14:paraId="43CC6A68" w14:textId="24D3FAA4" w:rsidR="000C3F9F" w:rsidRDefault="000C3F9F" w:rsidP="00DC2935">
            <w:pPr>
              <w:jc w:val="both"/>
              <w:rPr>
                <w:rFonts w:ascii="Didot" w:hAnsi="Didot" w:cs="Didot"/>
                <w:lang w:val="en-US"/>
              </w:rPr>
            </w:pPr>
            <w:r>
              <w:rPr>
                <w:rFonts w:ascii="Didot" w:hAnsi="Didot" w:cs="Didot"/>
                <w:lang w:val="en-US"/>
              </w:rPr>
              <w:t>composers</w:t>
            </w:r>
          </w:p>
        </w:tc>
        <w:tc>
          <w:tcPr>
            <w:tcW w:w="4244" w:type="dxa"/>
          </w:tcPr>
          <w:p w14:paraId="141AF7D8" w14:textId="3A9271A0" w:rsidR="000C3F9F" w:rsidRPr="00FB7CEB" w:rsidRDefault="00FB7CEB" w:rsidP="00DC2935">
            <w:pPr>
              <w:jc w:val="both"/>
              <w:rPr>
                <w:rFonts w:ascii="Didot" w:hAnsi="Didot" w:cs="Didot"/>
              </w:rPr>
            </w:pPr>
            <w:r w:rsidRPr="00FB7CEB">
              <w:rPr>
                <w:rFonts w:ascii="Didot" w:hAnsi="Didot" w:cs="Didot"/>
              </w:rPr>
              <w:t>compositores</w:t>
            </w:r>
          </w:p>
        </w:tc>
      </w:tr>
      <w:tr w:rsidR="000C3F9F" w:rsidRPr="008A5050" w14:paraId="49DAD4B8" w14:textId="77777777" w:rsidTr="00A907C4">
        <w:tc>
          <w:tcPr>
            <w:tcW w:w="4244" w:type="dxa"/>
          </w:tcPr>
          <w:p w14:paraId="55F81A96" w14:textId="6B1F6CEF" w:rsidR="000C3F9F" w:rsidRDefault="000C3F9F" w:rsidP="00DC2935">
            <w:pPr>
              <w:jc w:val="both"/>
              <w:rPr>
                <w:rFonts w:ascii="Didot" w:hAnsi="Didot" w:cs="Didot"/>
                <w:lang w:val="en-US"/>
              </w:rPr>
            </w:pPr>
            <w:r>
              <w:rPr>
                <w:rFonts w:ascii="Didot" w:hAnsi="Didot" w:cs="Didot"/>
                <w:lang w:val="en-US"/>
              </w:rPr>
              <w:t>focusing</w:t>
            </w:r>
          </w:p>
        </w:tc>
        <w:tc>
          <w:tcPr>
            <w:tcW w:w="4244" w:type="dxa"/>
          </w:tcPr>
          <w:p w14:paraId="2A20DD69" w14:textId="70BDBBD3" w:rsidR="000C3F9F" w:rsidRPr="00FB7CEB" w:rsidRDefault="00FB7CEB" w:rsidP="00DC2935">
            <w:pPr>
              <w:jc w:val="both"/>
              <w:rPr>
                <w:rFonts w:ascii="Didot" w:hAnsi="Didot" w:cs="Didot"/>
              </w:rPr>
            </w:pPr>
            <w:r w:rsidRPr="00FB7CEB">
              <w:rPr>
                <w:rFonts w:ascii="Didot" w:hAnsi="Didot" w:cs="Didot"/>
              </w:rPr>
              <w:t xml:space="preserve">focalizando, centrándose </w:t>
            </w:r>
          </w:p>
        </w:tc>
      </w:tr>
      <w:tr w:rsidR="000C3F9F" w:rsidRPr="008A5050" w14:paraId="0230B9C6" w14:textId="77777777" w:rsidTr="00A907C4">
        <w:tc>
          <w:tcPr>
            <w:tcW w:w="4244" w:type="dxa"/>
          </w:tcPr>
          <w:p w14:paraId="6D287CE1" w14:textId="2253917C" w:rsidR="000C3F9F" w:rsidRDefault="000C3F9F" w:rsidP="00DC2935">
            <w:pPr>
              <w:jc w:val="both"/>
              <w:rPr>
                <w:rFonts w:ascii="Didot" w:hAnsi="Didot" w:cs="Didot"/>
                <w:lang w:val="en-US"/>
              </w:rPr>
            </w:pPr>
            <w:r>
              <w:rPr>
                <w:rFonts w:ascii="Didot" w:hAnsi="Didot" w:cs="Didot"/>
                <w:lang w:val="en-US"/>
              </w:rPr>
              <w:t>featuring</w:t>
            </w:r>
          </w:p>
        </w:tc>
        <w:tc>
          <w:tcPr>
            <w:tcW w:w="4244" w:type="dxa"/>
          </w:tcPr>
          <w:p w14:paraId="454BA61E" w14:textId="39DB773A" w:rsidR="000C3F9F" w:rsidRPr="00FB7CEB" w:rsidRDefault="00FB7CEB" w:rsidP="00DC2935">
            <w:pPr>
              <w:jc w:val="both"/>
              <w:rPr>
                <w:rFonts w:ascii="Didot" w:hAnsi="Didot" w:cs="Didot"/>
              </w:rPr>
            </w:pPr>
            <w:r>
              <w:rPr>
                <w:rFonts w:ascii="Didot" w:hAnsi="Didot" w:cs="Didot"/>
              </w:rPr>
              <w:t xml:space="preserve">presentando </w:t>
            </w:r>
          </w:p>
        </w:tc>
      </w:tr>
      <w:tr w:rsidR="000C3F9F" w:rsidRPr="008A5050" w14:paraId="27A1FFF3" w14:textId="77777777" w:rsidTr="00A907C4">
        <w:tc>
          <w:tcPr>
            <w:tcW w:w="4244" w:type="dxa"/>
          </w:tcPr>
          <w:p w14:paraId="024AA219" w14:textId="0CE4D7C0" w:rsidR="000C3F9F" w:rsidRDefault="000C3F9F" w:rsidP="00DC2935">
            <w:pPr>
              <w:jc w:val="both"/>
              <w:rPr>
                <w:rFonts w:ascii="Didot" w:hAnsi="Didot" w:cs="Didot"/>
                <w:lang w:val="en-US"/>
              </w:rPr>
            </w:pPr>
            <w:r>
              <w:rPr>
                <w:rFonts w:ascii="Didot" w:hAnsi="Didot" w:cs="Didot"/>
                <w:lang w:val="en-US"/>
              </w:rPr>
              <w:t>annual schedule</w:t>
            </w:r>
          </w:p>
        </w:tc>
        <w:tc>
          <w:tcPr>
            <w:tcW w:w="4244" w:type="dxa"/>
          </w:tcPr>
          <w:p w14:paraId="04395C99" w14:textId="3379C35D" w:rsidR="000C3F9F" w:rsidRPr="00FB7CEB" w:rsidRDefault="00FB7CEB" w:rsidP="00DC2935">
            <w:pPr>
              <w:jc w:val="both"/>
              <w:rPr>
                <w:rFonts w:ascii="Didot" w:hAnsi="Didot" w:cs="Didot"/>
              </w:rPr>
            </w:pPr>
            <w:r>
              <w:rPr>
                <w:rFonts w:ascii="Didot" w:hAnsi="Didot" w:cs="Didot"/>
              </w:rPr>
              <w:t>agenda anual</w:t>
            </w:r>
          </w:p>
        </w:tc>
      </w:tr>
      <w:tr w:rsidR="000C3F9F" w:rsidRPr="00FB7CEB" w14:paraId="106AE777" w14:textId="77777777" w:rsidTr="00A907C4">
        <w:tc>
          <w:tcPr>
            <w:tcW w:w="4244" w:type="dxa"/>
          </w:tcPr>
          <w:p w14:paraId="6A3238DD" w14:textId="2094E415" w:rsidR="000C3F9F" w:rsidRDefault="000C3F9F" w:rsidP="00DC2935">
            <w:pPr>
              <w:jc w:val="both"/>
              <w:rPr>
                <w:rFonts w:ascii="Didot" w:hAnsi="Didot" w:cs="Didot"/>
                <w:lang w:val="en-US"/>
              </w:rPr>
            </w:pPr>
            <w:r>
              <w:rPr>
                <w:rFonts w:ascii="Didot" w:hAnsi="Didot" w:cs="Didot"/>
                <w:lang w:val="en-US"/>
              </w:rPr>
              <w:t xml:space="preserve">around the country </w:t>
            </w:r>
          </w:p>
        </w:tc>
        <w:tc>
          <w:tcPr>
            <w:tcW w:w="4244" w:type="dxa"/>
          </w:tcPr>
          <w:p w14:paraId="23BC7896" w14:textId="746B5922" w:rsidR="000C3F9F" w:rsidRPr="00FB7CEB" w:rsidRDefault="00FB7CEB" w:rsidP="00DC2935">
            <w:pPr>
              <w:jc w:val="both"/>
              <w:rPr>
                <w:rFonts w:ascii="Didot" w:hAnsi="Didot" w:cs="Didot"/>
              </w:rPr>
            </w:pPr>
            <w:r>
              <w:rPr>
                <w:rFonts w:ascii="Didot" w:hAnsi="Didot" w:cs="Didot"/>
              </w:rPr>
              <w:t>por todo el país o nación</w:t>
            </w:r>
          </w:p>
        </w:tc>
      </w:tr>
      <w:tr w:rsidR="000C3F9F" w:rsidRPr="008A5050" w14:paraId="3DA7C506" w14:textId="77777777" w:rsidTr="00A907C4">
        <w:tc>
          <w:tcPr>
            <w:tcW w:w="4244" w:type="dxa"/>
          </w:tcPr>
          <w:p w14:paraId="6A2D6281" w14:textId="683E4747" w:rsidR="000C3F9F" w:rsidRDefault="000C3F9F" w:rsidP="00DC2935">
            <w:pPr>
              <w:jc w:val="both"/>
              <w:rPr>
                <w:rFonts w:ascii="Didot" w:hAnsi="Didot" w:cs="Didot"/>
                <w:lang w:val="en-US"/>
              </w:rPr>
            </w:pPr>
            <w:r>
              <w:rPr>
                <w:rFonts w:ascii="Didot" w:hAnsi="Didot" w:cs="Didot"/>
                <w:lang w:val="en-US"/>
              </w:rPr>
              <w:t>broadcasts</w:t>
            </w:r>
          </w:p>
        </w:tc>
        <w:tc>
          <w:tcPr>
            <w:tcW w:w="4244" w:type="dxa"/>
          </w:tcPr>
          <w:p w14:paraId="6A28E360" w14:textId="554765D6" w:rsidR="000C3F9F" w:rsidRPr="00FB7CEB" w:rsidRDefault="00FB7CEB" w:rsidP="00DC2935">
            <w:pPr>
              <w:jc w:val="both"/>
              <w:rPr>
                <w:rFonts w:ascii="Didot" w:hAnsi="Didot" w:cs="Didot"/>
              </w:rPr>
            </w:pPr>
            <w:r>
              <w:rPr>
                <w:rFonts w:ascii="Didot" w:hAnsi="Didot" w:cs="Didot"/>
              </w:rPr>
              <w:t>retransmisiones</w:t>
            </w:r>
          </w:p>
        </w:tc>
      </w:tr>
      <w:tr w:rsidR="000C3F9F" w:rsidRPr="008A5050" w14:paraId="3504A8CC" w14:textId="77777777" w:rsidTr="00A907C4">
        <w:tc>
          <w:tcPr>
            <w:tcW w:w="4244" w:type="dxa"/>
          </w:tcPr>
          <w:p w14:paraId="650EFE56" w14:textId="0ECC6DA8" w:rsidR="000C3F9F" w:rsidRDefault="000C3F9F" w:rsidP="00DC2935">
            <w:pPr>
              <w:jc w:val="both"/>
              <w:rPr>
                <w:rFonts w:ascii="Didot" w:hAnsi="Didot" w:cs="Didot"/>
                <w:lang w:val="en-US"/>
              </w:rPr>
            </w:pPr>
            <w:r>
              <w:rPr>
                <w:rFonts w:ascii="Didot" w:hAnsi="Didot" w:cs="Didot"/>
                <w:lang w:val="en-US"/>
              </w:rPr>
              <w:t>children</w:t>
            </w:r>
          </w:p>
        </w:tc>
        <w:tc>
          <w:tcPr>
            <w:tcW w:w="4244" w:type="dxa"/>
          </w:tcPr>
          <w:p w14:paraId="0B4018D0" w14:textId="6E7F0A7C" w:rsidR="000C3F9F" w:rsidRPr="00FB7CEB" w:rsidRDefault="00FB7CEB" w:rsidP="00DC2935">
            <w:pPr>
              <w:jc w:val="both"/>
              <w:rPr>
                <w:rFonts w:ascii="Didot" w:hAnsi="Didot" w:cs="Didot"/>
              </w:rPr>
            </w:pPr>
            <w:r>
              <w:rPr>
                <w:rFonts w:ascii="Didot" w:hAnsi="Didot" w:cs="Didot"/>
              </w:rPr>
              <w:t xml:space="preserve">niños </w:t>
            </w:r>
          </w:p>
        </w:tc>
      </w:tr>
      <w:tr w:rsidR="000C3F9F" w:rsidRPr="008A5050" w14:paraId="7665CCD3" w14:textId="77777777" w:rsidTr="00A907C4">
        <w:tc>
          <w:tcPr>
            <w:tcW w:w="4244" w:type="dxa"/>
          </w:tcPr>
          <w:p w14:paraId="3B000651" w14:textId="3A6FBE01" w:rsidR="000C3F9F" w:rsidRDefault="000C3F9F" w:rsidP="00DC2935">
            <w:pPr>
              <w:jc w:val="both"/>
              <w:rPr>
                <w:rFonts w:ascii="Didot" w:hAnsi="Didot" w:cs="Didot"/>
                <w:lang w:val="en-US"/>
              </w:rPr>
            </w:pPr>
            <w:r>
              <w:rPr>
                <w:rFonts w:ascii="Didot" w:hAnsi="Didot" w:cs="Didot"/>
                <w:lang w:val="en-US"/>
              </w:rPr>
              <w:t>named</w:t>
            </w:r>
          </w:p>
        </w:tc>
        <w:tc>
          <w:tcPr>
            <w:tcW w:w="4244" w:type="dxa"/>
          </w:tcPr>
          <w:p w14:paraId="0AFF1218" w14:textId="1AC23AA0" w:rsidR="000C3F9F" w:rsidRPr="00FB7CEB" w:rsidRDefault="00FB7CEB" w:rsidP="00DC2935">
            <w:pPr>
              <w:jc w:val="both"/>
              <w:rPr>
                <w:rFonts w:ascii="Didot" w:hAnsi="Didot" w:cs="Didot"/>
              </w:rPr>
            </w:pPr>
            <w:r>
              <w:rPr>
                <w:rFonts w:ascii="Didot" w:hAnsi="Didot" w:cs="Didot"/>
              </w:rPr>
              <w:t xml:space="preserve">nombrado </w:t>
            </w:r>
          </w:p>
        </w:tc>
      </w:tr>
      <w:tr w:rsidR="000C3F9F" w:rsidRPr="008A5050" w14:paraId="07497711" w14:textId="77777777" w:rsidTr="00A907C4">
        <w:tc>
          <w:tcPr>
            <w:tcW w:w="4244" w:type="dxa"/>
          </w:tcPr>
          <w:p w14:paraId="03A38C4A" w14:textId="28696AEB" w:rsidR="000C3F9F" w:rsidRDefault="000C3F9F" w:rsidP="00DC2935">
            <w:pPr>
              <w:jc w:val="both"/>
              <w:rPr>
                <w:rFonts w:ascii="Didot" w:hAnsi="Didot" w:cs="Didot"/>
                <w:lang w:val="en-US"/>
              </w:rPr>
            </w:pPr>
            <w:r>
              <w:rPr>
                <w:rFonts w:ascii="Didot" w:hAnsi="Didot" w:cs="Didot"/>
                <w:lang w:val="en-US"/>
              </w:rPr>
              <w:t>was born</w:t>
            </w:r>
          </w:p>
        </w:tc>
        <w:tc>
          <w:tcPr>
            <w:tcW w:w="4244" w:type="dxa"/>
          </w:tcPr>
          <w:p w14:paraId="34499E44" w14:textId="5E61E8A6" w:rsidR="000C3F9F" w:rsidRPr="00FB7CEB" w:rsidRDefault="00FB7CEB" w:rsidP="00DC2935">
            <w:pPr>
              <w:jc w:val="both"/>
              <w:rPr>
                <w:rFonts w:ascii="Didot" w:hAnsi="Didot" w:cs="Didot"/>
              </w:rPr>
            </w:pPr>
            <w:r>
              <w:rPr>
                <w:rFonts w:ascii="Didot" w:hAnsi="Didot" w:cs="Didot"/>
              </w:rPr>
              <w:t>nacido</w:t>
            </w:r>
          </w:p>
        </w:tc>
      </w:tr>
      <w:tr w:rsidR="000C3F9F" w:rsidRPr="008A5050" w14:paraId="0BFAAD27" w14:textId="77777777" w:rsidTr="00A907C4">
        <w:tc>
          <w:tcPr>
            <w:tcW w:w="4244" w:type="dxa"/>
          </w:tcPr>
          <w:p w14:paraId="3F1A4E5B" w14:textId="2AD16266" w:rsidR="000C3F9F" w:rsidRDefault="000C3F9F" w:rsidP="00DC2935">
            <w:pPr>
              <w:jc w:val="both"/>
              <w:rPr>
                <w:rFonts w:ascii="Didot" w:hAnsi="Didot" w:cs="Didot"/>
                <w:lang w:val="en-US"/>
              </w:rPr>
            </w:pPr>
            <w:r>
              <w:rPr>
                <w:rFonts w:ascii="Didot" w:hAnsi="Didot" w:cs="Didot"/>
                <w:lang w:val="en-US"/>
              </w:rPr>
              <w:t>began</w:t>
            </w:r>
          </w:p>
        </w:tc>
        <w:tc>
          <w:tcPr>
            <w:tcW w:w="4244" w:type="dxa"/>
          </w:tcPr>
          <w:p w14:paraId="6F3CD66B" w14:textId="64F16B27" w:rsidR="000C3F9F" w:rsidRPr="00FB7CEB" w:rsidRDefault="00FB7CEB" w:rsidP="00DC2935">
            <w:pPr>
              <w:jc w:val="both"/>
              <w:rPr>
                <w:rFonts w:ascii="Didot" w:hAnsi="Didot" w:cs="Didot"/>
              </w:rPr>
            </w:pPr>
            <w:r>
              <w:rPr>
                <w:rFonts w:ascii="Didot" w:hAnsi="Didot" w:cs="Didot"/>
              </w:rPr>
              <w:t>comenzó</w:t>
            </w:r>
          </w:p>
        </w:tc>
      </w:tr>
      <w:tr w:rsidR="000C3F9F" w:rsidRPr="008A5050" w14:paraId="184F364F" w14:textId="77777777" w:rsidTr="00A907C4">
        <w:tc>
          <w:tcPr>
            <w:tcW w:w="4244" w:type="dxa"/>
          </w:tcPr>
          <w:p w14:paraId="0FF2B4BE" w14:textId="31E33BA8" w:rsidR="000C3F9F" w:rsidRDefault="000C3F9F" w:rsidP="00DC2935">
            <w:pPr>
              <w:jc w:val="both"/>
              <w:rPr>
                <w:rFonts w:ascii="Didot" w:hAnsi="Didot" w:cs="Didot"/>
                <w:lang w:val="en-US"/>
              </w:rPr>
            </w:pPr>
            <w:r>
              <w:rPr>
                <w:rFonts w:ascii="Didot" w:hAnsi="Didot" w:cs="Didot"/>
                <w:lang w:val="en-US"/>
              </w:rPr>
              <w:t>studies</w:t>
            </w:r>
          </w:p>
        </w:tc>
        <w:tc>
          <w:tcPr>
            <w:tcW w:w="4244" w:type="dxa"/>
          </w:tcPr>
          <w:p w14:paraId="6D0C9F7B" w14:textId="1CA8AF81" w:rsidR="000C3F9F" w:rsidRPr="00FB7CEB" w:rsidRDefault="00FB7CEB" w:rsidP="00DC2935">
            <w:pPr>
              <w:jc w:val="both"/>
              <w:rPr>
                <w:rFonts w:ascii="Didot" w:hAnsi="Didot" w:cs="Didot"/>
              </w:rPr>
            </w:pPr>
            <w:r>
              <w:rPr>
                <w:rFonts w:ascii="Didot" w:hAnsi="Didot" w:cs="Didot"/>
              </w:rPr>
              <w:t>estudios</w:t>
            </w:r>
          </w:p>
        </w:tc>
      </w:tr>
      <w:tr w:rsidR="000C3F9F" w:rsidRPr="008A5050" w14:paraId="0FE1903C" w14:textId="77777777" w:rsidTr="00A907C4">
        <w:tc>
          <w:tcPr>
            <w:tcW w:w="4244" w:type="dxa"/>
          </w:tcPr>
          <w:p w14:paraId="5998A146" w14:textId="5B66FD00" w:rsidR="000C3F9F" w:rsidRDefault="000C3F9F" w:rsidP="00DC2935">
            <w:pPr>
              <w:jc w:val="both"/>
              <w:rPr>
                <w:rFonts w:ascii="Didot" w:hAnsi="Didot" w:cs="Didot"/>
                <w:lang w:val="en-US"/>
              </w:rPr>
            </w:pPr>
            <w:r>
              <w:rPr>
                <w:rFonts w:ascii="Didot" w:hAnsi="Didot" w:cs="Didot"/>
                <w:lang w:val="en-US"/>
              </w:rPr>
              <w:t>appointed</w:t>
            </w:r>
          </w:p>
        </w:tc>
        <w:tc>
          <w:tcPr>
            <w:tcW w:w="4244" w:type="dxa"/>
          </w:tcPr>
          <w:p w14:paraId="4F6FD23F" w14:textId="0E61B6C4" w:rsidR="000C3F9F" w:rsidRPr="00FB7CEB" w:rsidRDefault="00FB7CEB" w:rsidP="00DC2935">
            <w:pPr>
              <w:jc w:val="both"/>
              <w:rPr>
                <w:rFonts w:ascii="Didot" w:hAnsi="Didot" w:cs="Didot"/>
              </w:rPr>
            </w:pPr>
            <w:r>
              <w:rPr>
                <w:rFonts w:ascii="Didot" w:hAnsi="Didot" w:cs="Didot"/>
              </w:rPr>
              <w:t>nombrado</w:t>
            </w:r>
          </w:p>
        </w:tc>
      </w:tr>
      <w:tr w:rsidR="000C3F9F" w:rsidRPr="008A5050" w14:paraId="2576A525" w14:textId="77777777" w:rsidTr="00A907C4">
        <w:tc>
          <w:tcPr>
            <w:tcW w:w="4244" w:type="dxa"/>
          </w:tcPr>
          <w:p w14:paraId="30E31669" w14:textId="53AA3F47" w:rsidR="000C3F9F" w:rsidRDefault="000C3F9F" w:rsidP="00DC2935">
            <w:pPr>
              <w:jc w:val="both"/>
              <w:rPr>
                <w:rFonts w:ascii="Didot" w:hAnsi="Didot" w:cs="Didot"/>
                <w:lang w:val="en-US"/>
              </w:rPr>
            </w:pPr>
            <w:r>
              <w:rPr>
                <w:rFonts w:ascii="Didot" w:hAnsi="Didot" w:cs="Didot"/>
                <w:lang w:val="en-US"/>
              </w:rPr>
              <w:t>information</w:t>
            </w:r>
          </w:p>
        </w:tc>
        <w:tc>
          <w:tcPr>
            <w:tcW w:w="4244" w:type="dxa"/>
          </w:tcPr>
          <w:p w14:paraId="12DF8ED1" w14:textId="3340E683" w:rsidR="000C3F9F" w:rsidRPr="00FB7CEB" w:rsidRDefault="00FB7CEB" w:rsidP="00DC2935">
            <w:pPr>
              <w:jc w:val="both"/>
              <w:rPr>
                <w:rFonts w:ascii="Didot" w:hAnsi="Didot" w:cs="Didot"/>
              </w:rPr>
            </w:pPr>
            <w:r>
              <w:rPr>
                <w:rFonts w:ascii="Didot" w:hAnsi="Didot" w:cs="Didot"/>
              </w:rPr>
              <w:t>información</w:t>
            </w:r>
          </w:p>
        </w:tc>
      </w:tr>
      <w:tr w:rsidR="000C3F9F" w:rsidRPr="008A5050" w14:paraId="03B87963" w14:textId="77777777" w:rsidTr="00A907C4">
        <w:tc>
          <w:tcPr>
            <w:tcW w:w="4244" w:type="dxa"/>
          </w:tcPr>
          <w:p w14:paraId="14BCFCC3" w14:textId="571585DB" w:rsidR="000C3F9F" w:rsidRDefault="000C3F9F" w:rsidP="00DC2935">
            <w:pPr>
              <w:jc w:val="both"/>
              <w:rPr>
                <w:rFonts w:ascii="Didot" w:hAnsi="Didot" w:cs="Didot"/>
                <w:lang w:val="en-US"/>
              </w:rPr>
            </w:pPr>
            <w:r>
              <w:rPr>
                <w:rFonts w:ascii="Didot" w:hAnsi="Didot" w:cs="Didot"/>
                <w:lang w:val="en-US"/>
              </w:rPr>
              <w:t>visit</w:t>
            </w:r>
          </w:p>
        </w:tc>
        <w:tc>
          <w:tcPr>
            <w:tcW w:w="4244" w:type="dxa"/>
          </w:tcPr>
          <w:p w14:paraId="31397133" w14:textId="5BD80AED" w:rsidR="000C3F9F" w:rsidRPr="00FB7CEB" w:rsidRDefault="00FB7CEB" w:rsidP="00DC2935">
            <w:pPr>
              <w:jc w:val="both"/>
              <w:rPr>
                <w:rFonts w:ascii="Didot" w:hAnsi="Didot" w:cs="Didot"/>
              </w:rPr>
            </w:pPr>
            <w:r>
              <w:rPr>
                <w:rFonts w:ascii="Didot" w:hAnsi="Didot" w:cs="Didot"/>
              </w:rPr>
              <w:t>visita, visite</w:t>
            </w:r>
          </w:p>
        </w:tc>
      </w:tr>
      <w:tr w:rsidR="000C3F9F" w:rsidRPr="008A5050" w14:paraId="6676DF5B" w14:textId="77777777" w:rsidTr="00A907C4">
        <w:tc>
          <w:tcPr>
            <w:tcW w:w="4244" w:type="dxa"/>
          </w:tcPr>
          <w:p w14:paraId="1E06FFE2" w14:textId="79638092" w:rsidR="000C3F9F" w:rsidRDefault="000C3F9F" w:rsidP="00DC2935">
            <w:pPr>
              <w:jc w:val="both"/>
              <w:rPr>
                <w:rFonts w:ascii="Didot" w:hAnsi="Didot" w:cs="Didot"/>
                <w:lang w:val="en-US"/>
              </w:rPr>
            </w:pPr>
            <w:r>
              <w:rPr>
                <w:rFonts w:ascii="Didot" w:hAnsi="Didot" w:cs="Didot"/>
                <w:lang w:val="en-US"/>
              </w:rPr>
              <w:t>official</w:t>
            </w:r>
          </w:p>
        </w:tc>
        <w:tc>
          <w:tcPr>
            <w:tcW w:w="4244" w:type="dxa"/>
          </w:tcPr>
          <w:p w14:paraId="0D93497C" w14:textId="0A28100D" w:rsidR="000C3F9F" w:rsidRPr="00FB7CEB" w:rsidRDefault="00FB7CEB" w:rsidP="00DC2935">
            <w:pPr>
              <w:jc w:val="both"/>
              <w:rPr>
                <w:rFonts w:ascii="Didot" w:hAnsi="Didot" w:cs="Didot"/>
              </w:rPr>
            </w:pPr>
            <w:r>
              <w:rPr>
                <w:rFonts w:ascii="Didot" w:hAnsi="Didot" w:cs="Didot"/>
              </w:rPr>
              <w:t>oficial</w:t>
            </w:r>
          </w:p>
        </w:tc>
      </w:tr>
      <w:tr w:rsidR="000C3F9F" w:rsidRPr="008A5050" w14:paraId="21E55930" w14:textId="77777777" w:rsidTr="00A907C4">
        <w:tc>
          <w:tcPr>
            <w:tcW w:w="4244" w:type="dxa"/>
          </w:tcPr>
          <w:p w14:paraId="414E1CDD" w14:textId="769B4EBE" w:rsidR="000C3F9F" w:rsidRDefault="000C3F9F" w:rsidP="00DC2935">
            <w:pPr>
              <w:jc w:val="both"/>
              <w:rPr>
                <w:rFonts w:ascii="Didot" w:hAnsi="Didot" w:cs="Didot"/>
                <w:lang w:val="en-US"/>
              </w:rPr>
            </w:pPr>
            <w:r>
              <w:rPr>
                <w:rFonts w:ascii="Didot" w:hAnsi="Didot" w:cs="Didot"/>
                <w:lang w:val="en-US"/>
              </w:rPr>
              <w:t xml:space="preserve">website </w:t>
            </w:r>
          </w:p>
        </w:tc>
        <w:tc>
          <w:tcPr>
            <w:tcW w:w="4244" w:type="dxa"/>
          </w:tcPr>
          <w:p w14:paraId="6CB61F8D" w14:textId="40D016E2" w:rsidR="000C3F9F" w:rsidRPr="00FB7CEB" w:rsidRDefault="00FB7CEB" w:rsidP="00DC2935">
            <w:pPr>
              <w:jc w:val="both"/>
              <w:rPr>
                <w:rFonts w:ascii="Didot" w:hAnsi="Didot" w:cs="Didot"/>
              </w:rPr>
            </w:pPr>
            <w:r>
              <w:rPr>
                <w:rFonts w:ascii="Didot" w:hAnsi="Didot" w:cs="Didot"/>
              </w:rPr>
              <w:t xml:space="preserve">página web, website </w:t>
            </w:r>
          </w:p>
        </w:tc>
      </w:tr>
    </w:tbl>
    <w:p w14:paraId="21212F00" w14:textId="77777777" w:rsidR="00FD5D6D" w:rsidRPr="008A5050" w:rsidRDefault="00FD5D6D" w:rsidP="00DC2935">
      <w:pPr>
        <w:jc w:val="both"/>
        <w:rPr>
          <w:rFonts w:ascii="Didot" w:hAnsi="Didot" w:cs="Didot"/>
          <w:lang w:val="en-US"/>
        </w:rPr>
      </w:pPr>
    </w:p>
    <w:tbl>
      <w:tblPr>
        <w:tblStyle w:val="Tablaconcuadrcula"/>
        <w:tblW w:w="0" w:type="auto"/>
        <w:tblLook w:val="04A0" w:firstRow="1" w:lastRow="0" w:firstColumn="1" w:lastColumn="0" w:noHBand="0" w:noVBand="1"/>
      </w:tblPr>
      <w:tblGrid>
        <w:gridCol w:w="8488"/>
      </w:tblGrid>
      <w:tr w:rsidR="00891BAA" w:rsidRPr="008A5050" w14:paraId="2B30E5C7" w14:textId="77777777" w:rsidTr="00E139A7">
        <w:tc>
          <w:tcPr>
            <w:tcW w:w="8488" w:type="dxa"/>
            <w:shd w:val="clear" w:color="auto" w:fill="D9D9D9" w:themeFill="background1" w:themeFillShade="D9"/>
          </w:tcPr>
          <w:p w14:paraId="2939D86F" w14:textId="737BDF31" w:rsidR="00891BAA" w:rsidRPr="008A5050" w:rsidRDefault="00891BAA" w:rsidP="007023AC">
            <w:pPr>
              <w:jc w:val="center"/>
              <w:rPr>
                <w:rFonts w:ascii="Didot" w:hAnsi="Didot" w:cs="Didot"/>
                <w:b/>
                <w:lang w:val="en-US"/>
              </w:rPr>
            </w:pPr>
            <w:r w:rsidRPr="008A5050">
              <w:rPr>
                <w:rFonts w:ascii="Didot" w:hAnsi="Didot" w:cs="Didot"/>
                <w:b/>
                <w:lang w:val="en-US"/>
              </w:rPr>
              <w:t>Biography example</w:t>
            </w:r>
            <w:r w:rsidR="00DD0715" w:rsidRPr="008A5050">
              <w:rPr>
                <w:rFonts w:ascii="Didot" w:hAnsi="Didot" w:cs="Didot"/>
                <w:b/>
                <w:lang w:val="en-US"/>
              </w:rPr>
              <w:t xml:space="preserve"> A</w:t>
            </w:r>
          </w:p>
        </w:tc>
      </w:tr>
      <w:tr w:rsidR="00891BAA" w:rsidRPr="008A5050" w14:paraId="2C0DD8D8" w14:textId="77777777" w:rsidTr="00891BAA">
        <w:tc>
          <w:tcPr>
            <w:tcW w:w="8488" w:type="dxa"/>
          </w:tcPr>
          <w:p w14:paraId="0145D3CF" w14:textId="7777777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bdr w:val="none" w:sz="0" w:space="0" w:color="auto" w:frame="1"/>
                <w:lang w:val="en-US"/>
              </w:rPr>
              <w:t>A native of Spain, where he began his musical studies and received the Special Prize in Piano Performance, Daniel Pereira González holds a Doctor of Musical Arts degree from the University of Maryland, a Master of Music degree from the University of Hartford and an Artist Diploma from the State University of New York at Purchase. While at Hartford, he was awarded the prestigious Moses Haltzmark and Hartt Alumni awards. He is also a two-time recipient of the Evelyn B. Storrs Scholarship. His doctoral thesis consisted of the live recording, in two recitals, of the complete preludes (90) of Alexander Scriabin. Pereira will record the preludes for Odradek Records in 2017.</w:t>
            </w:r>
          </w:p>
          <w:p w14:paraId="6EDB67FD" w14:textId="7777777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lang w:val="en-US"/>
              </w:rPr>
              <w:t> </w:t>
            </w:r>
          </w:p>
          <w:p w14:paraId="7231532A" w14:textId="7A0526B4"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bdr w:val="none" w:sz="0" w:space="0" w:color="auto" w:frame="1"/>
                <w:lang w:val="en-US"/>
              </w:rPr>
              <w:t>Pereira participated in piano festivals and master classes in Spain, Portugal, France, Italy, Belgium, Switzerland, the Czech Republic, Brazil and the United States. Pereira founded the Piano Friends Society of Galicia, in Spain, and was the artistic director of the International Piano Festivals “Conde de Gondomar” held from 2000-2006 in Spain</w:t>
            </w:r>
            <w:r w:rsidR="00C90DCF" w:rsidRPr="008A5050">
              <w:rPr>
                <w:rFonts w:ascii="Didot" w:hAnsi="Didot" w:cs="Didot"/>
                <w:color w:val="000000"/>
                <w:bdr w:val="none" w:sz="0" w:space="0" w:color="auto" w:frame="1"/>
                <w:lang w:val="en-US"/>
              </w:rPr>
              <w:t xml:space="preserve">, </w:t>
            </w:r>
            <w:r w:rsidRPr="008A5050">
              <w:rPr>
                <w:rFonts w:ascii="Didot" w:hAnsi="Didot" w:cs="Didot"/>
                <w:color w:val="000000"/>
                <w:bdr w:val="none" w:sz="0" w:space="0" w:color="auto" w:frame="1"/>
                <w:lang w:val="en-US"/>
              </w:rPr>
              <w:t>where he also participated as a performer and lecturer. He was also co-director of the “Vianden International Music Festival” in Luxembourg. He has appeared on television and radio shows in the Spain, Brazil and the U.S.</w:t>
            </w:r>
          </w:p>
          <w:p w14:paraId="69505A2E" w14:textId="7777777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lang w:val="en-US"/>
              </w:rPr>
              <w:t> </w:t>
            </w:r>
          </w:p>
          <w:p w14:paraId="4AA09484" w14:textId="1689E9E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bdr w:val="none" w:sz="0" w:space="0" w:color="auto" w:frame="1"/>
                <w:lang w:val="en-US"/>
              </w:rPr>
              <w:t>Pereira combines his pedagogical activities with a growing concert schedule, with performances in Maryland, New York City, Connecticut, Brazil and Spain, as well as with lectures on various music subjects. Pereira has also been invited to lecture and give masterclasses at IKFEM in Gali</w:t>
            </w:r>
            <w:r w:rsidR="00C9155D" w:rsidRPr="008A5050">
              <w:rPr>
                <w:rFonts w:ascii="Didot" w:hAnsi="Didot" w:cs="Didot"/>
                <w:color w:val="000000"/>
                <w:bdr w:val="none" w:sz="0" w:space="0" w:color="auto" w:frame="1"/>
                <w:lang w:val="en-US"/>
              </w:rPr>
              <w:t xml:space="preserve">cia, </w:t>
            </w:r>
            <w:r w:rsidRPr="008A5050">
              <w:rPr>
                <w:rFonts w:ascii="Didot" w:hAnsi="Didot" w:cs="Didot"/>
                <w:color w:val="000000"/>
                <w:bdr w:val="none" w:sz="0" w:space="0" w:color="auto" w:frame="1"/>
                <w:lang w:val="en-US"/>
              </w:rPr>
              <w:t>Spain and gives masterclasses at the Turtle Bay Music School in New York City. He has conducted extensive research on pianists of the past, old and new recordings, and schools of piano playing at the one-of-a-kind International Piano Archives at Maryland. He believes that this experience has greatly enriched him as a musician and pedagogue.</w:t>
            </w:r>
          </w:p>
          <w:p w14:paraId="0D6E64D2" w14:textId="7777777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lang w:val="en-US"/>
              </w:rPr>
              <w:t> </w:t>
            </w:r>
          </w:p>
          <w:p w14:paraId="5F1E9019" w14:textId="7777777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bdr w:val="none" w:sz="0" w:space="0" w:color="auto" w:frame="1"/>
                <w:lang w:val="en-US"/>
              </w:rPr>
              <w:t>Pereira's first book, in co-authorship with oboist Humbert Lucarelli, was published in January 2016 by Carl Fischer Music New York, and Clavier Companion released his article "Cortot: The Pedagogue" in its Jan/Feb 2016 issue. Pereira created PianoUniverse.org, a web-based educational resource about piano genealogies and traditions of playing. He is also editor for the project "Notes of a Composer" sponsored by the Universidade Estadual de Minas Gerais in Brazil. </w:t>
            </w:r>
          </w:p>
          <w:p w14:paraId="328AF7AF" w14:textId="77777777" w:rsidR="00DC2935" w:rsidRPr="008A5050" w:rsidRDefault="00DC2935" w:rsidP="00DC2935">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lang w:val="en-US"/>
              </w:rPr>
              <w:t> </w:t>
            </w:r>
          </w:p>
          <w:p w14:paraId="0DEBD9C3" w14:textId="27D11EDF" w:rsidR="00891BAA" w:rsidRPr="009912C9" w:rsidRDefault="00DC2935" w:rsidP="009912C9">
            <w:pPr>
              <w:pStyle w:val="font8"/>
              <w:spacing w:before="0" w:beforeAutospacing="0" w:after="0" w:afterAutospacing="0"/>
              <w:jc w:val="both"/>
              <w:textAlignment w:val="baseline"/>
              <w:rPr>
                <w:rFonts w:ascii="Didot" w:hAnsi="Didot" w:cs="Didot"/>
                <w:color w:val="000000"/>
                <w:lang w:val="en-US"/>
              </w:rPr>
            </w:pPr>
            <w:r w:rsidRPr="008A5050">
              <w:rPr>
                <w:rFonts w:ascii="Didot" w:hAnsi="Didot" w:cs="Didot"/>
                <w:color w:val="000000"/>
                <w:bdr w:val="none" w:sz="0" w:space="0" w:color="auto" w:frame="1"/>
                <w:lang w:val="en-US"/>
              </w:rPr>
              <w:t xml:space="preserve">Pereira lived in the United States </w:t>
            </w:r>
            <w:r w:rsidR="00C90DCF" w:rsidRPr="008A5050">
              <w:rPr>
                <w:rFonts w:ascii="Didot" w:hAnsi="Didot" w:cs="Didot"/>
                <w:color w:val="000000"/>
                <w:bdr w:val="none" w:sz="0" w:space="0" w:color="auto" w:frame="1"/>
                <w:lang w:val="en-US"/>
              </w:rPr>
              <w:t>for</w:t>
            </w:r>
            <w:r w:rsidRPr="008A5050">
              <w:rPr>
                <w:rFonts w:ascii="Didot" w:hAnsi="Didot" w:cs="Didot"/>
                <w:color w:val="000000"/>
                <w:bdr w:val="none" w:sz="0" w:space="0" w:color="auto" w:frame="1"/>
                <w:lang w:val="en-US"/>
              </w:rPr>
              <w:t xml:space="preserve"> 14 years and also in London, United Kingdom, where he was a Master Instructor at the West Kensington Music Team and a teacher at Dynamic Piano Lessons. He has been part of the jury for the Concurso Permanente de Juventudes Musicales de España. Currently, Pereira is a professor at the Conservatorio </w:t>
            </w:r>
            <w:r w:rsidR="00A758A6" w:rsidRPr="008A5050">
              <w:rPr>
                <w:rFonts w:ascii="Didot" w:hAnsi="Didot" w:cs="Didot"/>
                <w:color w:val="000000"/>
                <w:bdr w:val="none" w:sz="0" w:space="0" w:color="auto" w:frame="1"/>
                <w:lang w:val="en-US"/>
              </w:rPr>
              <w:t xml:space="preserve">Profesional de Tui. </w:t>
            </w:r>
          </w:p>
        </w:tc>
      </w:tr>
    </w:tbl>
    <w:p w14:paraId="7A530024" w14:textId="77777777" w:rsidR="000605AD" w:rsidRDefault="000605AD" w:rsidP="00DC2935">
      <w:pPr>
        <w:jc w:val="both"/>
        <w:rPr>
          <w:rFonts w:ascii="Didot" w:hAnsi="Didot" w:cs="Didot"/>
          <w:lang w:val="en-US"/>
        </w:rPr>
      </w:pPr>
    </w:p>
    <w:p w14:paraId="2E6DB569" w14:textId="77777777" w:rsidR="00C873B1" w:rsidRDefault="00C873B1" w:rsidP="00DC2935">
      <w:pPr>
        <w:jc w:val="both"/>
        <w:rPr>
          <w:rFonts w:ascii="Didot" w:hAnsi="Didot" w:cs="Didot"/>
          <w:lang w:val="en-US"/>
        </w:rPr>
      </w:pPr>
    </w:p>
    <w:p w14:paraId="41D5429A" w14:textId="77777777" w:rsidR="00C873B1" w:rsidRDefault="00C873B1" w:rsidP="00DC2935">
      <w:pPr>
        <w:jc w:val="both"/>
        <w:rPr>
          <w:rFonts w:ascii="Didot" w:hAnsi="Didot" w:cs="Didot"/>
          <w:lang w:val="en-US"/>
        </w:rPr>
      </w:pPr>
    </w:p>
    <w:p w14:paraId="2D68F666" w14:textId="77777777" w:rsidR="00C873B1" w:rsidRPr="008A5050" w:rsidRDefault="00C873B1" w:rsidP="00DC2935">
      <w:pPr>
        <w:jc w:val="both"/>
        <w:rPr>
          <w:rFonts w:ascii="Didot" w:hAnsi="Didot" w:cs="Didot"/>
          <w:lang w:val="en-US"/>
        </w:rPr>
      </w:pPr>
    </w:p>
    <w:tbl>
      <w:tblPr>
        <w:tblStyle w:val="Tablaconcuadrcula"/>
        <w:tblW w:w="0" w:type="auto"/>
        <w:tblLook w:val="04A0" w:firstRow="1" w:lastRow="0" w:firstColumn="1" w:lastColumn="0" w:noHBand="0" w:noVBand="1"/>
      </w:tblPr>
      <w:tblGrid>
        <w:gridCol w:w="8488"/>
      </w:tblGrid>
      <w:tr w:rsidR="00DD0715" w:rsidRPr="008A5050" w14:paraId="68278640" w14:textId="77777777" w:rsidTr="00976585">
        <w:tc>
          <w:tcPr>
            <w:tcW w:w="8488" w:type="dxa"/>
            <w:shd w:val="clear" w:color="auto" w:fill="D9D9D9" w:themeFill="background1" w:themeFillShade="D9"/>
          </w:tcPr>
          <w:p w14:paraId="0600CF90" w14:textId="722E55D5" w:rsidR="00DD0715" w:rsidRPr="008A5050" w:rsidRDefault="00DD0715" w:rsidP="00976585">
            <w:pPr>
              <w:jc w:val="center"/>
              <w:rPr>
                <w:rFonts w:ascii="Didot" w:hAnsi="Didot" w:cs="Didot"/>
                <w:b/>
                <w:lang w:val="en-US"/>
              </w:rPr>
            </w:pPr>
            <w:r w:rsidRPr="008A5050">
              <w:rPr>
                <w:rFonts w:ascii="Didot" w:hAnsi="Didot" w:cs="Didot"/>
                <w:b/>
                <w:lang w:val="en-US"/>
              </w:rPr>
              <w:t>Biography example</w:t>
            </w:r>
            <w:r w:rsidRPr="008A5050">
              <w:rPr>
                <w:rFonts w:ascii="Didot" w:hAnsi="Didot" w:cs="Didot"/>
                <w:b/>
                <w:lang w:val="en-US"/>
              </w:rPr>
              <w:t xml:space="preserve"> B</w:t>
            </w:r>
          </w:p>
        </w:tc>
      </w:tr>
      <w:tr w:rsidR="00DD0715" w:rsidRPr="008A5050" w14:paraId="2E68546F" w14:textId="77777777" w:rsidTr="00845356">
        <w:trPr>
          <w:trHeight w:val="11730"/>
        </w:trPr>
        <w:tc>
          <w:tcPr>
            <w:tcW w:w="8488" w:type="dxa"/>
          </w:tcPr>
          <w:p w14:paraId="568F6D90" w14:textId="771979F2"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As an internationally renowned symphonic and operatic conductor, Gustavo Dudamel is motivated by a profound belief in music's power to unite and inspire. Currently serving as Music Director of the Simón Bolívar Symphony Orchestra of Venezuela and Music &amp; Artistic Director of the Los Angeles Philharmonic, the impact of his leadership extends from the greatest concert stages to classrooms, cinemas and innovative digital platforms around the world. Dudamel also appears as guest conductor with some of the world’s most famous musical institutions: in 2017, he leads the Bavarian Radio Symphony Orchestra in Munich, tours Europe with the Berlin Philharmonic, and takes the Vienna Philharmonic on a tour of the Americas, with concerts in New York’s Carnegie Hall, Mexico City’s </w:t>
            </w:r>
            <w:r w:rsidRPr="008A5050">
              <w:rPr>
                <w:rStyle w:val="nfasis"/>
                <w:rFonts w:ascii="Didot" w:hAnsi="Didot" w:cs="Didot"/>
                <w:color w:val="000000"/>
                <w:lang w:val="en-US"/>
              </w:rPr>
              <w:t>Bellas Artes</w:t>
            </w:r>
            <w:r w:rsidRPr="008A5050">
              <w:rPr>
                <w:rFonts w:ascii="Didot" w:hAnsi="Didot" w:cs="Didot"/>
                <w:color w:val="000000"/>
                <w:lang w:val="en-US"/>
              </w:rPr>
              <w:t>, Bogota’s Teatro Mayor, as well as the famed Teatro Colon in Buenos Aires. This season also sees Dudamel’s return to the opera house, conducting a new production of Puccini’s </w:t>
            </w:r>
            <w:r w:rsidRPr="008A5050">
              <w:rPr>
                <w:rStyle w:val="nfasis"/>
                <w:rFonts w:ascii="Didot" w:hAnsi="Didot" w:cs="Didot"/>
                <w:color w:val="000000"/>
                <w:lang w:val="en-US"/>
              </w:rPr>
              <w:t>La Bohème</w:t>
            </w:r>
            <w:r w:rsidRPr="008A5050">
              <w:rPr>
                <w:rFonts w:ascii="Didot" w:hAnsi="Didot" w:cs="Didot"/>
                <w:color w:val="000000"/>
                <w:lang w:val="en-US"/>
              </w:rPr>
              <w:t> at the Opéra National de Paris.</w:t>
            </w:r>
          </w:p>
          <w:p w14:paraId="2F9C0B87" w14:textId="77777777"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Now entering his ninth season as Music &amp; Artistic Director of the Los Angeles Philharmonic, Dudamel’s contract has been extended until 2021-2022.  At his initiative, the Los Angeles Philharmonic has dramatically expanded the scope of its community outreach programs, including most notably the creation of Youth Orchestra Los Angeles (YOLA), influenced by the philosophy of Venezuela’s admired </w:t>
            </w:r>
            <w:r w:rsidRPr="008A5050">
              <w:rPr>
                <w:rStyle w:val="nfasis"/>
                <w:rFonts w:ascii="Didot" w:hAnsi="Didot" w:cs="Didot"/>
                <w:color w:val="000000"/>
                <w:lang w:val="en-US"/>
              </w:rPr>
              <w:t>El Sistema, </w:t>
            </w:r>
            <w:r w:rsidRPr="008A5050">
              <w:rPr>
                <w:rFonts w:ascii="Didot" w:hAnsi="Didot" w:cs="Didot"/>
                <w:color w:val="000000"/>
                <w:lang w:val="en-US"/>
              </w:rPr>
              <w:t>which encourages social development through music. With YOLA and diverse local educational initiatives, Dudamel brings music to children in under-served communities of Los Angeles. These programs have in turn inspired similar efforts throughout the United States, as well as in Sweden (Hammarkullen), Scotland (Raploch) and around the world</w:t>
            </w:r>
            <w:r w:rsidR="008B60BE" w:rsidRPr="008A5050">
              <w:rPr>
                <w:rFonts w:ascii="Didot" w:hAnsi="Didot" w:cs="Didot"/>
                <w:color w:val="000000"/>
                <w:lang w:val="en-US"/>
              </w:rPr>
              <w:t>.</w:t>
            </w:r>
          </w:p>
          <w:p w14:paraId="737F562A" w14:textId="77777777"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For the Los Angeles Philharmonic under Dudamel, remarkable is not only the breadth of audiences reached, but also the depth of programming performed. LA Phil programs continue to represent the best and boldest in new music, including numerous premieres and commissions by composers such as John Adams, Philip Glass, Bryce Dessner, Arvo Pärt, Sofia Gubaidulina, Esa-Pekka Salonen and Kaija Saariaho. A series of concerts focusing on Mozart's late works kicks off the season, as well as Festival CDMX, featuring the music and artists of Mexico. The Spring of 2018 pays tribute to the 100</w:t>
            </w:r>
            <w:r w:rsidRPr="008A5050">
              <w:rPr>
                <w:rFonts w:ascii="Didot" w:hAnsi="Didot" w:cs="Didot"/>
                <w:color w:val="000000"/>
                <w:vertAlign w:val="superscript"/>
                <w:lang w:val="en-US"/>
              </w:rPr>
              <w:t>th</w:t>
            </w:r>
            <w:r w:rsidRPr="008A5050">
              <w:rPr>
                <w:rFonts w:ascii="Didot" w:hAnsi="Didot" w:cs="Didot"/>
                <w:color w:val="000000"/>
                <w:lang w:val="en-US"/>
              </w:rPr>
              <w:t>birthday of Leonard Bernstein with performances of </w:t>
            </w:r>
            <w:r w:rsidRPr="008A5050">
              <w:rPr>
                <w:rStyle w:val="nfasis"/>
                <w:rFonts w:ascii="Didot" w:hAnsi="Didot" w:cs="Didot"/>
                <w:color w:val="000000"/>
                <w:lang w:val="en-US"/>
              </w:rPr>
              <w:t>Mass</w:t>
            </w:r>
            <w:r w:rsidRPr="008A5050">
              <w:rPr>
                <w:rFonts w:ascii="Didot" w:hAnsi="Didot" w:cs="Didot"/>
                <w:color w:val="000000"/>
                <w:lang w:val="en-US"/>
              </w:rPr>
              <w:t> and </w:t>
            </w:r>
            <w:r w:rsidRPr="008A5050">
              <w:rPr>
                <w:rStyle w:val="nfasis"/>
                <w:rFonts w:ascii="Didot" w:hAnsi="Didot" w:cs="Didot"/>
                <w:color w:val="000000"/>
                <w:lang w:val="en-US"/>
              </w:rPr>
              <w:t>Chichester Psalms</w:t>
            </w:r>
            <w:r w:rsidRPr="008A5050">
              <w:rPr>
                <w:rFonts w:ascii="Didot" w:hAnsi="Didot" w:cs="Didot"/>
                <w:color w:val="000000"/>
                <w:lang w:val="en-US"/>
              </w:rPr>
              <w:t> and features a Schumann festival, including a new production of </w:t>
            </w:r>
            <w:r w:rsidRPr="008A5050">
              <w:rPr>
                <w:rStyle w:val="nfasis"/>
                <w:rFonts w:ascii="Didot" w:hAnsi="Didot" w:cs="Didot"/>
                <w:color w:val="000000"/>
                <w:lang w:val="en-US"/>
              </w:rPr>
              <w:t>Das Paradies und die Peri</w:t>
            </w:r>
            <w:r w:rsidRPr="008A5050">
              <w:rPr>
                <w:rFonts w:ascii="Didot" w:hAnsi="Didot" w:cs="Didot"/>
                <w:color w:val="000000"/>
                <w:lang w:val="en-US"/>
              </w:rPr>
              <w:t>, staged by Peter Sellars</w:t>
            </w:r>
            <w:r w:rsidRPr="008A5050">
              <w:rPr>
                <w:rStyle w:val="nfasis"/>
                <w:rFonts w:ascii="Didot" w:hAnsi="Didot" w:cs="Didot"/>
                <w:color w:val="000000"/>
                <w:lang w:val="en-US"/>
              </w:rPr>
              <w:t>. </w:t>
            </w:r>
            <w:r w:rsidRPr="008A5050">
              <w:rPr>
                <w:rFonts w:ascii="Didot" w:hAnsi="Didot" w:cs="Didot"/>
                <w:color w:val="000000"/>
                <w:lang w:val="en-US"/>
              </w:rPr>
              <w:t>In early 2018, the LA Phil also tours the United States and to Europe</w:t>
            </w:r>
            <w:r w:rsidR="008B60BE" w:rsidRPr="008A5050">
              <w:rPr>
                <w:rFonts w:ascii="Didot" w:hAnsi="Didot" w:cs="Didot"/>
                <w:color w:val="000000"/>
                <w:lang w:val="en-US"/>
              </w:rPr>
              <w:t>.</w:t>
            </w:r>
          </w:p>
          <w:p w14:paraId="0028CC2B" w14:textId="121BE832"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Dudamel’s work in his native Venezuela serves as the cornerstone of his engagement with young people, and he steadfastly commits some twenty-five weeks of his annual schedule to the orchestras and children of El Sistema, both in Caracas and around the country. During his 19</w:t>
            </w:r>
            <w:r w:rsidRPr="008A5050">
              <w:rPr>
                <w:rFonts w:ascii="Didot" w:hAnsi="Didot" w:cs="Didot"/>
                <w:color w:val="000000"/>
                <w:vertAlign w:val="superscript"/>
                <w:lang w:val="en-US"/>
              </w:rPr>
              <w:t>th</w:t>
            </w:r>
            <w:r w:rsidRPr="008A5050">
              <w:rPr>
                <w:rFonts w:ascii="Didot" w:hAnsi="Didot" w:cs="Didot"/>
                <w:color w:val="000000"/>
                <w:lang w:val="en-US"/>
              </w:rPr>
              <w:t> season as Music Director of the entire El Sistema project, he continues to lead the Simón Bolívar Symphony Orchestra in Venezuela, as well as on tour around the globe. In 2017, Dudamel brings the Bolívars to Europe, for concerts in Madrid, Barcelona, at the Musikverein in Vienna and at the new Elbphilharmonie in Hamburg. Following a summer festival of Tchaikovsky’s music at the Teatro Mayor in Bogota, the Bolívars and Dudamel tour Asia with Beethoven symphony cycles in Hong Kong, Guangzhou and Taipei. This will complete Dudamel’s two</w:t>
            </w:r>
            <w:r w:rsidR="008B60BE" w:rsidRPr="008A5050">
              <w:rPr>
                <w:rFonts w:ascii="Didot" w:hAnsi="Didot" w:cs="Didot"/>
                <w:color w:val="000000"/>
                <w:lang w:val="en-US"/>
              </w:rPr>
              <w:t>-</w:t>
            </w:r>
            <w:r w:rsidRPr="008A5050">
              <w:rPr>
                <w:rFonts w:ascii="Didot" w:hAnsi="Didot" w:cs="Didot"/>
                <w:color w:val="000000"/>
                <w:lang w:val="en-US"/>
              </w:rPr>
              <w:t>year exploration of the works of Beethoven, which included performances of his nine symphonies on four continents.</w:t>
            </w:r>
          </w:p>
          <w:p w14:paraId="5A9D94F2" w14:textId="77777777"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Recordings, broadcasts and digital innovations are also fundamental to Dudamel's passionate advocacy for universal access to music. A Grammy Award-winning Deutsche Grammophon artist since 2005, Dudamel's discography includes landmark recordings of John Adams' </w:t>
            </w:r>
            <w:r w:rsidRPr="008A5050">
              <w:rPr>
                <w:rStyle w:val="nfasis"/>
                <w:rFonts w:ascii="Didot" w:hAnsi="Didot" w:cs="Didot"/>
                <w:color w:val="000000"/>
                <w:lang w:val="en-US"/>
              </w:rPr>
              <w:t>Gospel According to the Other Mary </w:t>
            </w:r>
            <w:r w:rsidRPr="008A5050">
              <w:rPr>
                <w:rFonts w:ascii="Didot" w:hAnsi="Didot" w:cs="Didot"/>
                <w:color w:val="000000"/>
                <w:lang w:val="en-US"/>
              </w:rPr>
              <w:t>(commissioned and performed by the Los Angeles Philharmonic), the sound track to the motion picture </w:t>
            </w:r>
            <w:r w:rsidRPr="008A5050">
              <w:rPr>
                <w:rStyle w:val="nfasis"/>
                <w:rFonts w:ascii="Didot" w:hAnsi="Didot" w:cs="Didot"/>
                <w:color w:val="000000"/>
                <w:lang w:val="en-US"/>
              </w:rPr>
              <w:t>Libertador, </w:t>
            </w:r>
            <w:r w:rsidRPr="008A5050">
              <w:rPr>
                <w:rFonts w:ascii="Didot" w:hAnsi="Didot" w:cs="Didot"/>
                <w:color w:val="000000"/>
                <w:lang w:val="en-US"/>
              </w:rPr>
              <w:t>for which Dudamel also composed the score, Mahler Symphonies 5 and 7 with the Simón Bolívar Symphony Orchestra, and Mahler 9 with the Los Angeles Philharmonic. A unique performance of Mahler's “Symphony of a Thousand” featuring the combined forces of the LA Phil and the Bolívars and over 1000 choristers and children from across Venezuela was captured for DVD/Blu-Ray and broadcast live to cinemas in the US and Canada. A film documentary, </w:t>
            </w:r>
            <w:r w:rsidRPr="008A5050">
              <w:rPr>
                <w:rStyle w:val="nfasis"/>
                <w:rFonts w:ascii="Didot" w:hAnsi="Didot" w:cs="Didot"/>
                <w:color w:val="000000"/>
                <w:lang w:val="en-US"/>
              </w:rPr>
              <w:t>Let the Children Play</w:t>
            </w:r>
            <w:r w:rsidRPr="008A5050">
              <w:rPr>
                <w:rFonts w:ascii="Didot" w:hAnsi="Didot" w:cs="Didot"/>
                <w:color w:val="000000"/>
                <w:lang w:val="en-US"/>
              </w:rPr>
              <w:t>, featuring Dudamel, was also shown in over 500 movie theaters nationwide. A special charity LP release of Mendelssohn's “Scottish” Symphony with the Vienna Philharmonic raised funds for music education projects in Latin America, and children from Vienna's El Sistema-inspired Superar program participated in his most recent Deutsche Grammophon release of Mussorgsky's </w:t>
            </w:r>
            <w:r w:rsidRPr="008A5050">
              <w:rPr>
                <w:rStyle w:val="nfasis"/>
                <w:rFonts w:ascii="Didot" w:hAnsi="Didot" w:cs="Didot"/>
                <w:color w:val="000000"/>
                <w:lang w:val="en-US"/>
              </w:rPr>
              <w:t>Pictures at an Exhibition</w:t>
            </w:r>
            <w:r w:rsidRPr="008A5050">
              <w:rPr>
                <w:rFonts w:ascii="Didot" w:hAnsi="Didot" w:cs="Didot"/>
                <w:color w:val="000000"/>
                <w:lang w:val="en-US"/>
              </w:rPr>
              <w:t>, also with the Vienna Philharmonic. Dudamel has independently produced an all-Wagner recording available exclusively for download, a complete set of Beethoven symphonies for digital learning, and a broadcast of two Stravinsky ballets with the Simón Bolívar Symphony Orchestra in cooperation with the Berlin Philharmonic's Digital Concert Hall. </w:t>
            </w:r>
          </w:p>
          <w:p w14:paraId="4C03F37F" w14:textId="77777777"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Gustavo Dudamel has been featured three times on CBS’s </w:t>
            </w:r>
            <w:r w:rsidRPr="008A5050">
              <w:rPr>
                <w:rStyle w:val="nfasis"/>
                <w:rFonts w:ascii="Didot" w:hAnsi="Didot" w:cs="Didot"/>
                <w:color w:val="000000"/>
                <w:lang w:val="en-US"/>
              </w:rPr>
              <w:t>60 Minutes </w:t>
            </w:r>
            <w:r w:rsidRPr="008A5050">
              <w:rPr>
                <w:rFonts w:ascii="Didot" w:hAnsi="Didot" w:cs="Didot"/>
                <w:color w:val="000000"/>
                <w:lang w:val="en-US"/>
              </w:rPr>
              <w:t>and was subject of a PBS special, </w:t>
            </w:r>
            <w:r w:rsidRPr="008A5050">
              <w:rPr>
                <w:rStyle w:val="nfasis"/>
                <w:rFonts w:ascii="Didot" w:hAnsi="Didot" w:cs="Didot"/>
                <w:color w:val="000000"/>
                <w:lang w:val="en-US"/>
              </w:rPr>
              <w:t>Dudamel: Conducting a Life</w:t>
            </w:r>
            <w:r w:rsidRPr="008A5050">
              <w:rPr>
                <w:rFonts w:ascii="Didot" w:hAnsi="Didot" w:cs="Didot"/>
                <w:color w:val="000000"/>
                <w:lang w:val="en-US"/>
              </w:rPr>
              <w:t>. He appeared on </w:t>
            </w:r>
            <w:r w:rsidRPr="008A5050">
              <w:rPr>
                <w:rStyle w:val="nfasis"/>
                <w:rFonts w:ascii="Didot" w:hAnsi="Didot" w:cs="Didot"/>
                <w:color w:val="000000"/>
                <w:lang w:val="en-US"/>
              </w:rPr>
              <w:t>Sesame Street</w:t>
            </w:r>
            <w:r w:rsidRPr="008A5050">
              <w:rPr>
                <w:rFonts w:ascii="Didot" w:hAnsi="Didot" w:cs="Didot"/>
                <w:color w:val="000000"/>
                <w:lang w:val="en-US"/>
              </w:rPr>
              <w:t> with Elmo, with Charlie Rose, Conan O'Brian, and on </w:t>
            </w:r>
            <w:r w:rsidRPr="008A5050">
              <w:rPr>
                <w:rStyle w:val="nfasis"/>
                <w:rFonts w:ascii="Didot" w:hAnsi="Didot" w:cs="Didot"/>
                <w:color w:val="000000"/>
                <w:lang w:val="en-US"/>
              </w:rPr>
              <w:t>The Late Show</w:t>
            </w:r>
            <w:r w:rsidRPr="008A5050">
              <w:rPr>
                <w:rFonts w:ascii="Didot" w:hAnsi="Didot" w:cs="Didot"/>
                <w:color w:val="000000"/>
                <w:lang w:val="en-US"/>
              </w:rPr>
              <w:t>with Stephen Colbert.  Most recently, Gustavo had a cameo role in Amazon Studio’s award-winning series, </w:t>
            </w:r>
            <w:r w:rsidRPr="008A5050">
              <w:rPr>
                <w:rStyle w:val="nfasis"/>
                <w:rFonts w:ascii="Didot" w:hAnsi="Didot" w:cs="Didot"/>
                <w:color w:val="000000"/>
                <w:lang w:val="en-US"/>
              </w:rPr>
              <w:t>Mozart in the Jungle</w:t>
            </w:r>
            <w:r w:rsidRPr="008A5050">
              <w:rPr>
                <w:rFonts w:ascii="Didot" w:hAnsi="Didot" w:cs="Didot"/>
                <w:color w:val="000000"/>
                <w:lang w:val="en-US"/>
              </w:rPr>
              <w:t>, guest-conducted on the soundtrack for </w:t>
            </w:r>
            <w:r w:rsidRPr="008A5050">
              <w:rPr>
                <w:rStyle w:val="nfasis"/>
                <w:rFonts w:ascii="Didot" w:hAnsi="Didot" w:cs="Didot"/>
                <w:color w:val="000000"/>
                <w:lang w:val="en-US"/>
              </w:rPr>
              <w:t>Star Wars: The Force Awakens </w:t>
            </w:r>
            <w:r w:rsidRPr="008A5050">
              <w:rPr>
                <w:rFonts w:ascii="Didot" w:hAnsi="Didot" w:cs="Didot"/>
                <w:color w:val="000000"/>
                <w:lang w:val="en-US"/>
              </w:rPr>
              <w:t>and, together with members of YOLA, became the first classical musician to participate in the Superbowl Half Time Show, appearing alongside pop stars Coldplay, Beyoncé and Bruno Mars. In 2017, he was the youngest-ever conductor to lead the Vienna Philharmonic's famous New Year's Day Concert, watched annually by over 60 million people in 90 countries.</w:t>
            </w:r>
          </w:p>
          <w:p w14:paraId="3BD364D8" w14:textId="77777777" w:rsidR="008B60BE" w:rsidRPr="008A5050" w:rsidRDefault="0009127B" w:rsidP="0009127B">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Gustavo Dudamel is one of the most decorated conductors of his generation. He received the </w:t>
            </w:r>
            <w:r w:rsidRPr="008A5050">
              <w:rPr>
                <w:rStyle w:val="nfasis"/>
                <w:rFonts w:ascii="Didot" w:hAnsi="Didot" w:cs="Didot"/>
                <w:color w:val="000000"/>
                <w:lang w:val="en-US"/>
              </w:rPr>
              <w:t>Americas Society Cultural Achievement Award</w:t>
            </w:r>
            <w:r w:rsidRPr="008A5050">
              <w:rPr>
                <w:rFonts w:ascii="Didot" w:hAnsi="Didot" w:cs="Didot"/>
                <w:color w:val="000000"/>
                <w:lang w:val="en-US"/>
              </w:rPr>
              <w:t> in 2016, and the </w:t>
            </w:r>
            <w:r w:rsidRPr="008A5050">
              <w:rPr>
                <w:rStyle w:val="nfasis"/>
                <w:rFonts w:ascii="Didot" w:hAnsi="Didot" w:cs="Didot"/>
                <w:color w:val="000000"/>
                <w:lang w:val="en-US"/>
              </w:rPr>
              <w:t>2014 Leonard Bernstein Lifetime Achievement Award for the Elevation of Music in Society</w:t>
            </w:r>
            <w:r w:rsidRPr="008A5050">
              <w:rPr>
                <w:rFonts w:ascii="Didot" w:hAnsi="Didot" w:cs="Didot"/>
                <w:color w:val="000000"/>
                <w:lang w:val="en-US"/>
              </w:rPr>
              <w:t> from the Longy School of Music. He was named Musical America’s </w:t>
            </w:r>
            <w:r w:rsidRPr="008A5050">
              <w:rPr>
                <w:rStyle w:val="nfasis"/>
                <w:rFonts w:ascii="Didot" w:hAnsi="Didot" w:cs="Didot"/>
                <w:color w:val="000000"/>
                <w:lang w:val="en-US"/>
              </w:rPr>
              <w:t>2013</w:t>
            </w:r>
            <w:r w:rsidRPr="008A5050">
              <w:rPr>
                <w:rFonts w:ascii="Didot" w:hAnsi="Didot" w:cs="Didot"/>
                <w:color w:val="000000"/>
                <w:lang w:val="en-US"/>
              </w:rPr>
              <w:t> </w:t>
            </w:r>
            <w:r w:rsidRPr="008A5050">
              <w:rPr>
                <w:rStyle w:val="nfasis"/>
                <w:rFonts w:ascii="Didot" w:hAnsi="Didot" w:cs="Didot"/>
                <w:color w:val="000000"/>
                <w:lang w:val="en-US"/>
              </w:rPr>
              <w:t>Musician of the Year</w:t>
            </w:r>
            <w:r w:rsidRPr="008A5050">
              <w:rPr>
                <w:rFonts w:ascii="Didot" w:hAnsi="Didot" w:cs="Didot"/>
                <w:color w:val="000000"/>
                <w:lang w:val="en-US"/>
              </w:rPr>
              <w:t>, one of the highest honors in the classical music industry, and was voted into the Gramophone Hall of Fame. In October of 2011, he was named </w:t>
            </w:r>
            <w:r w:rsidRPr="008A5050">
              <w:rPr>
                <w:rStyle w:val="nfasis"/>
                <w:rFonts w:ascii="Didot" w:hAnsi="Didot" w:cs="Didot"/>
                <w:color w:val="000000"/>
                <w:lang w:val="en-US"/>
              </w:rPr>
              <w:t>Gramophone Artist of the Year</w:t>
            </w:r>
            <w:r w:rsidRPr="008A5050">
              <w:rPr>
                <w:rFonts w:ascii="Didot" w:hAnsi="Didot" w:cs="Didot"/>
                <w:color w:val="000000"/>
                <w:lang w:val="en-US"/>
              </w:rPr>
              <w:t>, and in May of the same year, was inducted into the Royal Swedish Academy of Music in consideration of his “eminent merits in the musical art.”  The previous year, he received the </w:t>
            </w:r>
            <w:r w:rsidRPr="008A5050">
              <w:rPr>
                <w:rStyle w:val="nfasis"/>
                <w:rFonts w:ascii="Didot" w:hAnsi="Didot" w:cs="Didot"/>
                <w:color w:val="000000"/>
                <w:lang w:val="en-US"/>
              </w:rPr>
              <w:t>Eugene McDermott Award in the Arts </w:t>
            </w:r>
            <w:r w:rsidRPr="008A5050">
              <w:rPr>
                <w:rFonts w:ascii="Didot" w:hAnsi="Didot" w:cs="Didot"/>
                <w:color w:val="000000"/>
                <w:lang w:val="en-US"/>
              </w:rPr>
              <w:t>at MIT.  Dudamel was inducted into </w:t>
            </w:r>
            <w:r w:rsidRPr="008A5050">
              <w:rPr>
                <w:rStyle w:val="nfasis"/>
                <w:rFonts w:ascii="Didot" w:hAnsi="Didot" w:cs="Didot"/>
                <w:color w:val="000000"/>
                <w:lang w:val="en-US"/>
              </w:rPr>
              <w:t>l’Ordre des Arts et des Lettres</w:t>
            </w:r>
            <w:r w:rsidRPr="008A5050">
              <w:rPr>
                <w:rFonts w:ascii="Didot" w:hAnsi="Didot" w:cs="Didot"/>
                <w:color w:val="000000"/>
                <w:lang w:val="en-US"/>
              </w:rPr>
              <w:t> as a Chevalier in Paris in 2009, and received an honorary doctorate from the Universidad Centroccidental Lisandro Alvarado in his hometown of Barquisimeto. He also received an honorary doctorate from the University of Gothenburg in 2012. In 2008, the Simón Bolívar Youth Orchestra was awarded Spain’s prestigious annual </w:t>
            </w:r>
            <w:r w:rsidRPr="008A5050">
              <w:rPr>
                <w:rStyle w:val="nfasis"/>
                <w:rFonts w:ascii="Didot" w:hAnsi="Didot" w:cs="Didot"/>
                <w:color w:val="000000"/>
                <w:lang w:val="en-US"/>
              </w:rPr>
              <w:t>Prince of Asturias Award for the Arts</w:t>
            </w:r>
            <w:r w:rsidRPr="008A5050">
              <w:rPr>
                <w:rFonts w:ascii="Didot" w:hAnsi="Didot" w:cs="Didot"/>
                <w:color w:val="000000"/>
                <w:lang w:val="en-US"/>
              </w:rPr>
              <w:t> and, along with his mentor José Antonio Abreu, Dudamel was given the “</w:t>
            </w:r>
            <w:r w:rsidRPr="008A5050">
              <w:rPr>
                <w:rStyle w:val="nfasis"/>
                <w:rFonts w:ascii="Didot" w:hAnsi="Didot" w:cs="Didot"/>
                <w:color w:val="000000"/>
                <w:lang w:val="en-US"/>
              </w:rPr>
              <w:t>Q Prize</w:t>
            </w:r>
            <w:r w:rsidRPr="008A5050">
              <w:rPr>
                <w:rFonts w:ascii="Didot" w:hAnsi="Didot" w:cs="Didot"/>
                <w:color w:val="000000"/>
                <w:lang w:val="en-US"/>
              </w:rPr>
              <w:t>” from Harvard University for extraordinary service to children. </w:t>
            </w:r>
          </w:p>
          <w:p w14:paraId="60878031" w14:textId="77777777" w:rsidR="0085548E" w:rsidRDefault="0009127B" w:rsidP="008C052D">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Named one of </w:t>
            </w:r>
            <w:r w:rsidRPr="008A5050">
              <w:rPr>
                <w:rStyle w:val="nfasis"/>
                <w:rFonts w:ascii="Didot" w:hAnsi="Didot" w:cs="Didot"/>
                <w:color w:val="000000"/>
                <w:lang w:val="en-US"/>
              </w:rPr>
              <w:t>Time</w:t>
            </w:r>
            <w:r w:rsidRPr="008A5050">
              <w:rPr>
                <w:rFonts w:ascii="Didot" w:hAnsi="Didot" w:cs="Didot"/>
                <w:color w:val="000000"/>
                <w:lang w:val="en-US"/>
              </w:rPr>
              <w:t> Magazine’s 100 most influential people in 2009, Gustavo Dudamel was born in 1981 in Barquisimeto, Venezuela. He began violin lessons as a child with José Luis Jiménez and Francisco Díaz at the Jacinto Lara Conservatory. He continued his violin studies with Rubén Cova and José Francisco del Castillo at the Latin American Academy of Violin. His conducting studies began in 1996 with Rodolfo Saglimbeni and, that same year, he was given his first conducting position, Music Director of the Amadeus Chamber Orchestra. In 1999, he was appointed Music Director of the Simón Bolívar Youth Orchestra and began conducting studies with the orchestra’s founder, Dr. Abreu. Dudamel was brought to international attention by winning the inaugural Bamberger Symphoniker Gustav Mahler Competition in 2004. He then went on to become Music Director of the Gothenburg Symphony (2007-2012), where he currently holds the title Honorary Conductor. Inspired by Dudamel's early musical and mentoring experiences, the Gustavo Dudamel Foundation, a registered charity, was created in 2012 with the goal of promoting access to music as a human right and catalyst for learning, integration, and social change.</w:t>
            </w:r>
          </w:p>
          <w:p w14:paraId="0FBF067B" w14:textId="494DB89C" w:rsidR="00DD0715" w:rsidRPr="008A5050" w:rsidRDefault="0009127B" w:rsidP="008C052D">
            <w:pPr>
              <w:pStyle w:val="NormalWeb"/>
              <w:shd w:val="clear" w:color="auto" w:fill="FFFFFF"/>
              <w:spacing w:before="0" w:beforeAutospacing="0" w:after="300" w:afterAutospacing="0"/>
              <w:jc w:val="both"/>
              <w:rPr>
                <w:rFonts w:ascii="Didot" w:hAnsi="Didot" w:cs="Didot"/>
                <w:color w:val="000000"/>
                <w:lang w:val="en-US"/>
              </w:rPr>
            </w:pPr>
            <w:r w:rsidRPr="008A5050">
              <w:rPr>
                <w:rFonts w:ascii="Didot" w:hAnsi="Didot" w:cs="Didot"/>
                <w:color w:val="000000"/>
                <w:lang w:val="en-US"/>
              </w:rPr>
              <w:t>For more information about Gustavo Dudamel, visit his official website: </w:t>
            </w:r>
            <w:r w:rsidR="008C052D" w:rsidRPr="008A5050">
              <w:rPr>
                <w:rStyle w:val="Textoennegrita"/>
                <w:rFonts w:ascii="Didot" w:hAnsi="Didot" w:cs="Didot"/>
                <w:b w:val="0"/>
                <w:bCs w:val="0"/>
                <w:color w:val="000000"/>
                <w:lang w:val="en-US"/>
              </w:rPr>
              <w:t>www.gustavodudamel.com</w:t>
            </w:r>
            <w:r w:rsidR="00A51CAD" w:rsidRPr="008A5050">
              <w:rPr>
                <w:rStyle w:val="Textoennegrita"/>
                <w:rFonts w:ascii="Didot" w:hAnsi="Didot" w:cs="Didot"/>
                <w:b w:val="0"/>
                <w:bCs w:val="0"/>
                <w:color w:val="000000"/>
                <w:lang w:val="en-US"/>
              </w:rPr>
              <w:t>.</w:t>
            </w:r>
          </w:p>
        </w:tc>
      </w:tr>
    </w:tbl>
    <w:p w14:paraId="50752832" w14:textId="77777777" w:rsidR="00DD0715" w:rsidRPr="008A5050" w:rsidRDefault="00DD0715" w:rsidP="00DC2935">
      <w:pPr>
        <w:jc w:val="both"/>
        <w:rPr>
          <w:rFonts w:ascii="Didot" w:hAnsi="Didot" w:cs="Didot"/>
          <w:lang w:val="en-US"/>
        </w:rPr>
      </w:pPr>
    </w:p>
    <w:sectPr w:rsidR="00DD0715" w:rsidRPr="008A5050" w:rsidSect="00997D36">
      <w:headerReference w:type="default" r:id="rId6"/>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DEB98" w14:textId="77777777" w:rsidR="0059241B" w:rsidRDefault="0059241B" w:rsidP="00562120">
      <w:r>
        <w:separator/>
      </w:r>
    </w:p>
  </w:endnote>
  <w:endnote w:type="continuationSeparator" w:id="0">
    <w:p w14:paraId="509626E7" w14:textId="77777777" w:rsidR="0059241B" w:rsidRDefault="0059241B" w:rsidP="0056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Didot">
    <w:panose1 w:val="02000503000000020003"/>
    <w:charset w:val="00"/>
    <w:family w:val="modern"/>
    <w:pitch w:val="variable"/>
    <w:sig w:usb0="80000067" w:usb1="00000000" w:usb2="00000000" w:usb3="00000000" w:csb0="000001FB"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032B2" w14:textId="77777777" w:rsidR="0059241B" w:rsidRDefault="0059241B" w:rsidP="00562120">
      <w:r>
        <w:separator/>
      </w:r>
    </w:p>
  </w:footnote>
  <w:footnote w:type="continuationSeparator" w:id="0">
    <w:p w14:paraId="247EB30C" w14:textId="77777777" w:rsidR="0059241B" w:rsidRDefault="0059241B" w:rsidP="0056212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94601" w14:textId="50F4145C" w:rsidR="00562120" w:rsidRPr="008860EE" w:rsidRDefault="00562120" w:rsidP="00562120">
    <w:pPr>
      <w:pStyle w:val="Encabezado"/>
      <w:jc w:val="center"/>
      <w:rPr>
        <w:rFonts w:ascii="Didot" w:hAnsi="Didot" w:cs="Didot"/>
        <w:b/>
        <w:lang w:val="en-US"/>
      </w:rPr>
    </w:pPr>
    <w:r w:rsidRPr="008860EE">
      <w:rPr>
        <w:rFonts w:ascii="Didot" w:hAnsi="Didot" w:cs="Didot"/>
        <w:b/>
        <w:lang w:val="en-US"/>
      </w:rPr>
      <w:t xml:space="preserve">Music and English </w:t>
    </w:r>
    <w:r w:rsidRPr="008860EE">
      <w:rPr>
        <w:rFonts w:ascii="Didot" w:hAnsi="Didot" w:cs="Didot"/>
        <w:b/>
        <w:lang w:val="en-US"/>
      </w:rPr>
      <w:tab/>
    </w:r>
    <w:r w:rsidRPr="008860EE">
      <w:rPr>
        <w:rFonts w:ascii="Didot" w:hAnsi="Didot" w:cs="Didot"/>
        <w:b/>
        <w:lang w:val="en-US"/>
      </w:rPr>
      <w:tab/>
      <w:t xml:space="preserve"> </w:t>
    </w:r>
    <w:r w:rsidR="00F82038">
      <w:rPr>
        <w:rFonts w:ascii="Didot" w:hAnsi="Didot" w:cs="Didot"/>
        <w:b/>
        <w:lang w:val="en-US"/>
      </w:rPr>
      <w:t xml:space="preserve">Bio template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120"/>
    <w:rsid w:val="00002176"/>
    <w:rsid w:val="000605AD"/>
    <w:rsid w:val="0009127B"/>
    <w:rsid w:val="000A06DC"/>
    <w:rsid w:val="000C3F9F"/>
    <w:rsid w:val="000C7486"/>
    <w:rsid w:val="000E6532"/>
    <w:rsid w:val="00106439"/>
    <w:rsid w:val="00136516"/>
    <w:rsid w:val="001421C2"/>
    <w:rsid w:val="001929D2"/>
    <w:rsid w:val="00192CDF"/>
    <w:rsid w:val="00207F75"/>
    <w:rsid w:val="0025245F"/>
    <w:rsid w:val="002A14F1"/>
    <w:rsid w:val="002C1C40"/>
    <w:rsid w:val="002C5E3F"/>
    <w:rsid w:val="003A38FD"/>
    <w:rsid w:val="003A6C65"/>
    <w:rsid w:val="003C5E49"/>
    <w:rsid w:val="003F44DC"/>
    <w:rsid w:val="00486866"/>
    <w:rsid w:val="00495D59"/>
    <w:rsid w:val="004962E7"/>
    <w:rsid w:val="00497D1D"/>
    <w:rsid w:val="004A561F"/>
    <w:rsid w:val="004C410B"/>
    <w:rsid w:val="004C642E"/>
    <w:rsid w:val="00527094"/>
    <w:rsid w:val="0053652D"/>
    <w:rsid w:val="00555C2E"/>
    <w:rsid w:val="00562120"/>
    <w:rsid w:val="0059241B"/>
    <w:rsid w:val="005C1903"/>
    <w:rsid w:val="006127D6"/>
    <w:rsid w:val="00665420"/>
    <w:rsid w:val="006866CF"/>
    <w:rsid w:val="006B1EC8"/>
    <w:rsid w:val="007023AC"/>
    <w:rsid w:val="007037FC"/>
    <w:rsid w:val="00753455"/>
    <w:rsid w:val="00782477"/>
    <w:rsid w:val="007B6948"/>
    <w:rsid w:val="00821E38"/>
    <w:rsid w:val="00845356"/>
    <w:rsid w:val="0085548E"/>
    <w:rsid w:val="008752F7"/>
    <w:rsid w:val="008860EE"/>
    <w:rsid w:val="00891BAA"/>
    <w:rsid w:val="008A5050"/>
    <w:rsid w:val="008B38C9"/>
    <w:rsid w:val="008B60BE"/>
    <w:rsid w:val="008C052D"/>
    <w:rsid w:val="009333D1"/>
    <w:rsid w:val="00940255"/>
    <w:rsid w:val="00966FFE"/>
    <w:rsid w:val="009912C9"/>
    <w:rsid w:val="00997D36"/>
    <w:rsid w:val="009D1F06"/>
    <w:rsid w:val="00A51CAD"/>
    <w:rsid w:val="00A613E4"/>
    <w:rsid w:val="00A758A6"/>
    <w:rsid w:val="00A907C4"/>
    <w:rsid w:val="00AF7A2B"/>
    <w:rsid w:val="00B3700F"/>
    <w:rsid w:val="00B75DC8"/>
    <w:rsid w:val="00BA6445"/>
    <w:rsid w:val="00BB6A3A"/>
    <w:rsid w:val="00BF1164"/>
    <w:rsid w:val="00C7551A"/>
    <w:rsid w:val="00C82171"/>
    <w:rsid w:val="00C873B1"/>
    <w:rsid w:val="00C90DCF"/>
    <w:rsid w:val="00C9155D"/>
    <w:rsid w:val="00CC1084"/>
    <w:rsid w:val="00CD1D45"/>
    <w:rsid w:val="00CE2D86"/>
    <w:rsid w:val="00CE784C"/>
    <w:rsid w:val="00CF1DB3"/>
    <w:rsid w:val="00DC2935"/>
    <w:rsid w:val="00DD0715"/>
    <w:rsid w:val="00DD4261"/>
    <w:rsid w:val="00E10516"/>
    <w:rsid w:val="00E139A7"/>
    <w:rsid w:val="00E33124"/>
    <w:rsid w:val="00E53C80"/>
    <w:rsid w:val="00F25AAE"/>
    <w:rsid w:val="00F37BA5"/>
    <w:rsid w:val="00F82038"/>
    <w:rsid w:val="00FB7CEB"/>
    <w:rsid w:val="00FD5D6D"/>
  </w:rsids>
  <m:mathPr>
    <m:mathFont m:val="Cambria Math"/>
    <m:brkBin m:val="before"/>
    <m:brkBinSub m:val="--"/>
    <m:smallFrac m:val="0"/>
    <m:dispDef/>
    <m:lMargin m:val="0"/>
    <m:rMargin m:val="0"/>
    <m:defJc m:val="centerGroup"/>
    <m:wrapIndent m:val="1440"/>
    <m:intLim m:val="subSup"/>
    <m:naryLim m:val="undOvr"/>
  </m:mathPr>
  <w:themeFontLang w:val="es-ES_tradnl"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46C028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62120"/>
    <w:pPr>
      <w:tabs>
        <w:tab w:val="center" w:pos="4252"/>
        <w:tab w:val="right" w:pos="8504"/>
      </w:tabs>
    </w:pPr>
  </w:style>
  <w:style w:type="character" w:customStyle="1" w:styleId="EncabezadoCar">
    <w:name w:val="Encabezado Car"/>
    <w:basedOn w:val="Fuentedeprrafopredeter"/>
    <w:link w:val="Encabezado"/>
    <w:uiPriority w:val="99"/>
    <w:rsid w:val="00562120"/>
  </w:style>
  <w:style w:type="paragraph" w:styleId="Piedepgina">
    <w:name w:val="footer"/>
    <w:basedOn w:val="Normal"/>
    <w:link w:val="PiedepginaCar"/>
    <w:uiPriority w:val="99"/>
    <w:unhideWhenUsed/>
    <w:rsid w:val="00562120"/>
    <w:pPr>
      <w:tabs>
        <w:tab w:val="center" w:pos="4252"/>
        <w:tab w:val="right" w:pos="8504"/>
      </w:tabs>
    </w:pPr>
  </w:style>
  <w:style w:type="character" w:customStyle="1" w:styleId="PiedepginaCar">
    <w:name w:val="Pie de página Car"/>
    <w:basedOn w:val="Fuentedeprrafopredeter"/>
    <w:link w:val="Piedepgina"/>
    <w:uiPriority w:val="99"/>
    <w:rsid w:val="00562120"/>
  </w:style>
  <w:style w:type="table" w:styleId="Tablaconcuadrcula">
    <w:name w:val="Table Grid"/>
    <w:basedOn w:val="Tablanormal"/>
    <w:uiPriority w:val="39"/>
    <w:rsid w:val="00A90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_8"/>
    <w:basedOn w:val="Normal"/>
    <w:rsid w:val="00DC2935"/>
    <w:pPr>
      <w:spacing w:before="100" w:beforeAutospacing="1" w:after="100" w:afterAutospacing="1"/>
    </w:pPr>
    <w:rPr>
      <w:rFonts w:ascii="Times New Roman" w:hAnsi="Times New Roman" w:cs="Times New Roman"/>
      <w:lang w:eastAsia="es-ES_tradnl"/>
    </w:rPr>
  </w:style>
  <w:style w:type="paragraph" w:styleId="NormalWeb">
    <w:name w:val="Normal (Web)"/>
    <w:basedOn w:val="Normal"/>
    <w:uiPriority w:val="99"/>
    <w:unhideWhenUsed/>
    <w:rsid w:val="0009127B"/>
    <w:pPr>
      <w:spacing w:before="100" w:beforeAutospacing="1" w:after="100" w:afterAutospacing="1"/>
    </w:pPr>
    <w:rPr>
      <w:rFonts w:ascii="Times New Roman" w:hAnsi="Times New Roman" w:cs="Times New Roman"/>
      <w:lang w:eastAsia="es-ES_tradnl"/>
    </w:rPr>
  </w:style>
  <w:style w:type="character" w:styleId="nfasis">
    <w:name w:val="Emphasis"/>
    <w:basedOn w:val="Fuentedeprrafopredeter"/>
    <w:uiPriority w:val="20"/>
    <w:qFormat/>
    <w:rsid w:val="0009127B"/>
    <w:rPr>
      <w:i/>
      <w:iCs/>
    </w:rPr>
  </w:style>
  <w:style w:type="character" w:styleId="Textoennegrita">
    <w:name w:val="Strong"/>
    <w:basedOn w:val="Fuentedeprrafopredeter"/>
    <w:uiPriority w:val="22"/>
    <w:qFormat/>
    <w:rsid w:val="0009127B"/>
    <w:rPr>
      <w:b/>
      <w:bCs/>
    </w:rPr>
  </w:style>
  <w:style w:type="character" w:styleId="Hipervnculo">
    <w:name w:val="Hyperlink"/>
    <w:basedOn w:val="Fuentedeprrafopredeter"/>
    <w:uiPriority w:val="99"/>
    <w:unhideWhenUsed/>
    <w:rsid w:val="008C05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6478">
      <w:bodyDiv w:val="1"/>
      <w:marLeft w:val="0"/>
      <w:marRight w:val="0"/>
      <w:marTop w:val="0"/>
      <w:marBottom w:val="0"/>
      <w:divBdr>
        <w:top w:val="none" w:sz="0" w:space="0" w:color="auto"/>
        <w:left w:val="none" w:sz="0" w:space="0" w:color="auto"/>
        <w:bottom w:val="none" w:sz="0" w:space="0" w:color="auto"/>
        <w:right w:val="none" w:sz="0" w:space="0" w:color="auto"/>
      </w:divBdr>
    </w:div>
    <w:div w:id="724764264">
      <w:bodyDiv w:val="1"/>
      <w:marLeft w:val="0"/>
      <w:marRight w:val="0"/>
      <w:marTop w:val="0"/>
      <w:marBottom w:val="0"/>
      <w:divBdr>
        <w:top w:val="none" w:sz="0" w:space="0" w:color="auto"/>
        <w:left w:val="none" w:sz="0" w:space="0" w:color="auto"/>
        <w:bottom w:val="none" w:sz="0" w:space="0" w:color="auto"/>
        <w:right w:val="none" w:sz="0" w:space="0" w:color="auto"/>
      </w:divBdr>
    </w:div>
    <w:div w:id="20760015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2047</Words>
  <Characters>11260</Characters>
  <Application>Microsoft Macintosh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Pereira</dc:creator>
  <cp:keywords/>
  <dc:description/>
  <cp:lastModifiedBy>Daniel Pereira</cp:lastModifiedBy>
  <cp:revision>51</cp:revision>
  <dcterms:created xsi:type="dcterms:W3CDTF">2017-11-08T09:40:00Z</dcterms:created>
  <dcterms:modified xsi:type="dcterms:W3CDTF">2017-11-08T10:18:00Z</dcterms:modified>
</cp:coreProperties>
</file>