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35" w:rsidRPr="00E958BD" w:rsidRDefault="005B1FD1" w:rsidP="000134D5">
      <w:pPr>
        <w:spacing w:before="100" w:beforeAutospacing="1" w:after="100" w:afterAutospacing="1"/>
        <w:rPr>
          <w:rFonts w:ascii="Tahoma" w:hAnsi="Tahoma" w:cs="Tahoma"/>
          <w:b/>
          <w:color w:val="4F6228" w:themeColor="accent3" w:themeShade="80"/>
          <w:sz w:val="28"/>
          <w:szCs w:val="28"/>
          <w:lang w:val="es-MX"/>
        </w:rPr>
      </w:pPr>
      <w:r w:rsidRPr="00E958BD">
        <w:rPr>
          <w:rFonts w:ascii="Tahoma" w:hAnsi="Tahoma" w:cs="Tahoma"/>
          <w:b/>
          <w:color w:val="4F6228" w:themeColor="accent3" w:themeShade="80"/>
          <w:sz w:val="28"/>
          <w:szCs w:val="28"/>
          <w:lang w:val="es-MX"/>
        </w:rPr>
        <w:t>DOCE</w:t>
      </w:r>
      <w:r w:rsidR="00F07035" w:rsidRPr="00E958BD">
        <w:rPr>
          <w:rFonts w:ascii="Tahoma" w:hAnsi="Tahoma" w:cs="Tahoma"/>
          <w:b/>
          <w:color w:val="4F6228" w:themeColor="accent3" w:themeShade="80"/>
          <w:sz w:val="28"/>
          <w:szCs w:val="28"/>
          <w:lang w:val="es-MX"/>
        </w:rPr>
        <w:t xml:space="preserve"> RAZONES PARA ESCUCHAR CUENTOS</w:t>
      </w:r>
      <w:bookmarkStart w:id="0" w:name="_GoBack"/>
      <w:bookmarkEnd w:id="0"/>
    </w:p>
    <w:p w:rsidR="00B75540" w:rsidRPr="00B75540" w:rsidRDefault="00B75540" w:rsidP="00B75540">
      <w:pPr>
        <w:rPr>
          <w:rFonts w:ascii="Arial" w:hAnsi="Arial"/>
          <w:color w:val="FF0000"/>
        </w:rPr>
      </w:pPr>
      <w:r w:rsidRPr="00F45A1E">
        <w:rPr>
          <w:rFonts w:ascii="Comic Sans MS" w:hAnsi="Comic Sans MS"/>
          <w:sz w:val="28"/>
          <w:szCs w:val="28"/>
        </w:rPr>
        <w:t xml:space="preserve"> “Cada uno de nosotros tiene un ta</w:t>
      </w:r>
      <w:r w:rsidRPr="00F45A1E">
        <w:rPr>
          <w:rFonts w:ascii="Comic Sans MS" w:hAnsi="Comic Sans MS"/>
          <w:sz w:val="28"/>
          <w:szCs w:val="28"/>
        </w:rPr>
        <w:softHyphen/>
        <w:t>lento tan único en su expresión que no existe otro ser sobre el planeta que tenga ese talento o que lo exprese de esa manera”.</w:t>
      </w:r>
      <w:r w:rsidRPr="00B75540">
        <w:rPr>
          <w:rFonts w:ascii="Arial" w:hAnsi="Arial"/>
          <w:color w:val="FF0000"/>
        </w:rPr>
        <w:t xml:space="preserve">KHALIL GIBRAN </w:t>
      </w:r>
    </w:p>
    <w:p w:rsidR="00B75540" w:rsidRPr="00B75540" w:rsidRDefault="00B75540" w:rsidP="00B75540">
      <w:pPr>
        <w:rPr>
          <w:rFonts w:ascii="Arial" w:hAnsi="Arial"/>
          <w:sz w:val="32"/>
          <w:szCs w:val="32"/>
        </w:rPr>
      </w:pPr>
    </w:p>
    <w:p w:rsidR="000134D5" w:rsidRDefault="00564A57" w:rsidP="000134D5">
      <w:pPr>
        <w:spacing w:before="100" w:beforeAutospacing="1" w:after="100" w:afterAutospacing="1"/>
        <w:rPr>
          <w:rFonts w:ascii="Tahoma" w:hAnsi="Tahoma" w:cs="Tahoma"/>
          <w:sz w:val="28"/>
          <w:szCs w:val="28"/>
          <w:lang w:val="es-MX"/>
        </w:rPr>
      </w:pPr>
      <w:r>
        <w:rPr>
          <w:rFonts w:ascii="Tahoma" w:hAnsi="Tahoma" w:cs="Tahoma"/>
          <w:sz w:val="28"/>
          <w:szCs w:val="28"/>
          <w:lang w:val="es-MX"/>
        </w:rPr>
        <w:t xml:space="preserve">1 </w:t>
      </w:r>
      <w:r w:rsidR="00F07035">
        <w:rPr>
          <w:rFonts w:ascii="Tahoma" w:hAnsi="Tahoma" w:cs="Tahoma"/>
          <w:sz w:val="28"/>
          <w:szCs w:val="28"/>
          <w:lang w:val="es-MX"/>
        </w:rPr>
        <w:t>La</w:t>
      </w:r>
      <w:r w:rsidR="000134D5" w:rsidRPr="000134D5">
        <w:rPr>
          <w:rFonts w:ascii="Tahoma" w:hAnsi="Tahoma" w:cs="Tahoma"/>
          <w:sz w:val="28"/>
          <w:szCs w:val="28"/>
          <w:lang w:val="es-MX"/>
        </w:rPr>
        <w:t xml:space="preserve"> hay m</w:t>
      </w:r>
      <w:r>
        <w:rPr>
          <w:rFonts w:ascii="Tahoma" w:hAnsi="Tahoma" w:cs="Tahoma"/>
          <w:sz w:val="28"/>
          <w:szCs w:val="28"/>
          <w:lang w:val="es-MX"/>
        </w:rPr>
        <w:t>ejor manera de acercar al niño</w:t>
      </w:r>
      <w:r w:rsidR="000134D5" w:rsidRPr="000134D5">
        <w:rPr>
          <w:rFonts w:ascii="Tahoma" w:hAnsi="Tahoma" w:cs="Tahoma"/>
          <w:sz w:val="28"/>
          <w:szCs w:val="28"/>
          <w:lang w:val="es-MX"/>
        </w:rPr>
        <w:t xml:space="preserve"> a las historias escritas que mediante las historias habladas.</w:t>
      </w:r>
      <w:r w:rsidR="00F07035">
        <w:rPr>
          <w:rFonts w:ascii="Tahoma" w:hAnsi="Tahoma" w:cs="Tahoma"/>
          <w:sz w:val="28"/>
          <w:szCs w:val="28"/>
          <w:lang w:val="es-MX"/>
        </w:rPr>
        <w:t xml:space="preserve"> </w:t>
      </w:r>
      <w:r>
        <w:rPr>
          <w:rFonts w:ascii="Tahoma" w:hAnsi="Tahoma" w:cs="Tahoma"/>
          <w:sz w:val="28"/>
          <w:szCs w:val="28"/>
          <w:lang w:val="es-MX"/>
        </w:rPr>
        <w:t>Y sabemos que es en los primeros años que van a incorporar el amor por los cuentos, y esto es el comienzo para que lleguen a amar la lectura.</w:t>
      </w:r>
    </w:p>
    <w:p w:rsidR="003963B3" w:rsidRDefault="00564A57" w:rsidP="00564A57">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 xml:space="preserve">2 </w:t>
      </w:r>
      <w:r w:rsidR="003963B3" w:rsidRPr="003963B3">
        <w:rPr>
          <w:rFonts w:ascii="Tahoma" w:hAnsi="Tahoma" w:cs="Tahoma"/>
          <w:color w:val="000000" w:themeColor="text1"/>
          <w:sz w:val="28"/>
          <w:szCs w:val="28"/>
          <w:lang w:val="es-MX"/>
        </w:rPr>
        <w:t>Tanto quien lee como quien escucha una historia es un sujeto activo, es el encargad</w:t>
      </w:r>
      <w:r w:rsidR="003963B3">
        <w:rPr>
          <w:rFonts w:ascii="Tahoma" w:hAnsi="Tahoma" w:cs="Tahoma"/>
          <w:color w:val="000000" w:themeColor="text1"/>
          <w:sz w:val="28"/>
          <w:szCs w:val="28"/>
          <w:lang w:val="es-MX"/>
        </w:rPr>
        <w:t xml:space="preserve">o de crear lo que se le sugiere: tiene que imaginar al protagonista de la historia. Y cada </w:t>
      </w:r>
      <w:r w:rsidR="003963B3" w:rsidRPr="003963B3">
        <w:rPr>
          <w:rFonts w:ascii="Tahoma" w:hAnsi="Tahoma" w:cs="Tahoma"/>
          <w:color w:val="000000" w:themeColor="text1"/>
          <w:sz w:val="28"/>
          <w:szCs w:val="28"/>
          <w:lang w:val="es-MX"/>
        </w:rPr>
        <w:t xml:space="preserve"> </w:t>
      </w:r>
      <w:r w:rsidR="003963B3">
        <w:rPr>
          <w:rFonts w:ascii="Tahoma" w:hAnsi="Tahoma" w:cs="Tahoma"/>
          <w:color w:val="000000" w:themeColor="text1"/>
          <w:sz w:val="28"/>
          <w:szCs w:val="28"/>
          <w:lang w:val="es-MX"/>
        </w:rPr>
        <w:t>uno y una lo hará a su manera.</w:t>
      </w:r>
    </w:p>
    <w:p w:rsidR="00564A57" w:rsidRPr="00564A57" w:rsidRDefault="00564A57" w:rsidP="00564A57">
      <w:pPr>
        <w:spacing w:before="100" w:beforeAutospacing="1" w:after="100" w:afterAutospacing="1"/>
        <w:rPr>
          <w:rFonts w:ascii="Tahoma" w:hAnsi="Tahoma" w:cs="Tahoma"/>
          <w:color w:val="000000" w:themeColor="text1"/>
          <w:sz w:val="28"/>
          <w:szCs w:val="28"/>
        </w:rPr>
      </w:pPr>
      <w:r>
        <w:rPr>
          <w:rFonts w:ascii="Tahoma" w:hAnsi="Tahoma" w:cs="Tahoma"/>
          <w:color w:val="000000" w:themeColor="text1"/>
          <w:sz w:val="28"/>
          <w:szCs w:val="28"/>
          <w:lang w:val="es-MX"/>
        </w:rPr>
        <w:t>3</w:t>
      </w:r>
      <w:r w:rsidR="002C6F6C">
        <w:rPr>
          <w:rFonts w:ascii="Tahoma" w:hAnsi="Tahoma" w:cs="Tahoma"/>
          <w:color w:val="000000" w:themeColor="text1"/>
          <w:sz w:val="28"/>
          <w:szCs w:val="28"/>
          <w:lang w:val="es-MX"/>
        </w:rPr>
        <w:t xml:space="preserve"> </w:t>
      </w:r>
      <w:r w:rsidR="003963B3" w:rsidRPr="003963B3">
        <w:rPr>
          <w:rFonts w:ascii="Tahoma" w:hAnsi="Tahoma" w:cs="Tahoma"/>
          <w:color w:val="000000" w:themeColor="text1"/>
          <w:sz w:val="28"/>
          <w:szCs w:val="28"/>
          <w:lang w:val="es-MX"/>
        </w:rPr>
        <w:t xml:space="preserve">Quien ha escuchado muchos cuentos está más entrenado para imaginar lo que se le propone en la lectura. </w:t>
      </w:r>
      <w:r w:rsidRPr="003963B3">
        <w:rPr>
          <w:rFonts w:ascii="Tahoma" w:hAnsi="Tahoma" w:cs="Tahoma"/>
          <w:color w:val="000000" w:themeColor="text1"/>
          <w:sz w:val="28"/>
          <w:szCs w:val="28"/>
          <w:lang w:val="es-MX"/>
        </w:rPr>
        <w:t>Anticipamos</w:t>
      </w:r>
      <w:r>
        <w:rPr>
          <w:rFonts w:ascii="Tahoma" w:hAnsi="Tahoma" w:cs="Tahoma"/>
          <w:color w:val="000000" w:themeColor="text1"/>
          <w:sz w:val="28"/>
          <w:szCs w:val="28"/>
          <w:lang w:val="es-MX"/>
        </w:rPr>
        <w:t xml:space="preserve"> a nuestr@s alumn@s lo que van</w:t>
      </w:r>
      <w:r w:rsidRPr="003963B3">
        <w:rPr>
          <w:rFonts w:ascii="Tahoma" w:hAnsi="Tahoma" w:cs="Tahoma"/>
          <w:color w:val="000000" w:themeColor="text1"/>
          <w:sz w:val="28"/>
          <w:szCs w:val="28"/>
          <w:lang w:val="es-MX"/>
        </w:rPr>
        <w:t xml:space="preserve"> a encon</w:t>
      </w:r>
      <w:r>
        <w:rPr>
          <w:rFonts w:ascii="Tahoma" w:hAnsi="Tahoma" w:cs="Tahoma"/>
          <w:color w:val="000000" w:themeColor="text1"/>
          <w:sz w:val="28"/>
          <w:szCs w:val="28"/>
          <w:lang w:val="es-MX"/>
        </w:rPr>
        <w:t>trar en los libros. Si no les descubr</w:t>
      </w:r>
      <w:r w:rsidR="00B50864">
        <w:rPr>
          <w:rFonts w:ascii="Tahoma" w:hAnsi="Tahoma" w:cs="Tahoma"/>
          <w:color w:val="000000" w:themeColor="text1"/>
          <w:sz w:val="28"/>
          <w:szCs w:val="28"/>
          <w:lang w:val="es-MX"/>
        </w:rPr>
        <w:t>imos las historias, es difícil que se aventuren a</w:t>
      </w:r>
      <w:r>
        <w:rPr>
          <w:rFonts w:ascii="Tahoma" w:hAnsi="Tahoma" w:cs="Tahoma"/>
          <w:color w:val="000000" w:themeColor="text1"/>
          <w:sz w:val="28"/>
          <w:szCs w:val="28"/>
          <w:lang w:val="es-MX"/>
        </w:rPr>
        <w:t xml:space="preserve"> probar</w:t>
      </w:r>
      <w:r w:rsidRPr="003963B3">
        <w:rPr>
          <w:rFonts w:ascii="Tahoma" w:hAnsi="Tahoma" w:cs="Tahoma"/>
          <w:color w:val="000000" w:themeColor="text1"/>
          <w:sz w:val="28"/>
          <w:szCs w:val="28"/>
          <w:lang w:val="es-MX"/>
        </w:rPr>
        <w:t xml:space="preserve"> la lectura. </w:t>
      </w:r>
    </w:p>
    <w:p w:rsidR="003963B3" w:rsidRDefault="00564A57" w:rsidP="00F07035">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 xml:space="preserve">4 </w:t>
      </w:r>
      <w:r w:rsidR="003963B3" w:rsidRPr="003963B3">
        <w:rPr>
          <w:rFonts w:ascii="Tahoma" w:hAnsi="Tahoma" w:cs="Tahoma"/>
          <w:color w:val="000000" w:themeColor="text1"/>
          <w:sz w:val="28"/>
          <w:szCs w:val="28"/>
          <w:lang w:val="es-MX"/>
        </w:rPr>
        <w:t xml:space="preserve">El niño con mayor bagaje de escucha está más capacitado para </w:t>
      </w:r>
      <w:r w:rsidR="004D2EC1">
        <w:rPr>
          <w:rFonts w:ascii="Tahoma" w:hAnsi="Tahoma" w:cs="Tahoma"/>
          <w:color w:val="000000" w:themeColor="text1"/>
          <w:sz w:val="28"/>
          <w:szCs w:val="28"/>
          <w:lang w:val="es-MX"/>
        </w:rPr>
        <w:t xml:space="preserve">  </w:t>
      </w:r>
      <w:r w:rsidR="003963B3" w:rsidRPr="003963B3">
        <w:rPr>
          <w:rFonts w:ascii="Tahoma" w:hAnsi="Tahoma" w:cs="Tahoma"/>
          <w:color w:val="000000" w:themeColor="text1"/>
          <w:sz w:val="28"/>
          <w:szCs w:val="28"/>
          <w:lang w:val="es-MX"/>
        </w:rPr>
        <w:t>entender mejor lo que lee; comprende cómo son las historias antes de saber leer; sabe que tienen un hilo, un principio, una resolución, que pasan cosas... La lectura le resultará más fácil y por tanto estará más preparado para acercarse a ella.</w:t>
      </w:r>
    </w:p>
    <w:p w:rsidR="003963B3" w:rsidRDefault="00564A57" w:rsidP="00F07035">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 xml:space="preserve">5 </w:t>
      </w:r>
      <w:r w:rsidR="00F07035">
        <w:rPr>
          <w:rFonts w:ascii="Tahoma" w:hAnsi="Tahoma" w:cs="Tahoma"/>
          <w:color w:val="000000" w:themeColor="text1"/>
          <w:sz w:val="28"/>
          <w:szCs w:val="28"/>
          <w:lang w:val="es-MX"/>
        </w:rPr>
        <w:t>El</w:t>
      </w:r>
      <w:r w:rsidR="003963B3" w:rsidRPr="003963B3">
        <w:rPr>
          <w:rFonts w:ascii="Tahoma" w:hAnsi="Tahoma" w:cs="Tahoma"/>
          <w:color w:val="000000" w:themeColor="text1"/>
          <w:sz w:val="28"/>
          <w:szCs w:val="28"/>
          <w:lang w:val="es-MX"/>
        </w:rPr>
        <w:t xml:space="preserve"> escuchar historias genera una especie de </w:t>
      </w:r>
      <w:r w:rsidR="003963B3" w:rsidRPr="003963B3">
        <w:rPr>
          <w:rFonts w:ascii="Tahoma" w:hAnsi="Tahoma" w:cs="Tahoma"/>
          <w:b/>
          <w:bCs/>
          <w:i/>
          <w:iCs/>
          <w:color w:val="000000" w:themeColor="text1"/>
          <w:sz w:val="28"/>
          <w:szCs w:val="28"/>
          <w:lang w:val="es-MX"/>
        </w:rPr>
        <w:t>memoria afectiva</w:t>
      </w:r>
      <w:r w:rsidR="003963B3" w:rsidRPr="003963B3">
        <w:rPr>
          <w:rFonts w:ascii="Tahoma" w:hAnsi="Tahoma" w:cs="Tahoma"/>
          <w:i/>
          <w:iCs/>
          <w:color w:val="000000" w:themeColor="text1"/>
          <w:sz w:val="28"/>
          <w:szCs w:val="28"/>
          <w:lang w:val="es-MX"/>
        </w:rPr>
        <w:t>.</w:t>
      </w:r>
      <w:r w:rsidR="003963B3" w:rsidRPr="003963B3">
        <w:rPr>
          <w:rFonts w:ascii="Tahoma" w:hAnsi="Tahoma" w:cs="Tahoma"/>
          <w:color w:val="000000" w:themeColor="text1"/>
          <w:sz w:val="28"/>
          <w:szCs w:val="28"/>
          <w:lang w:val="es-MX"/>
        </w:rPr>
        <w:t xml:space="preserve"> La lectura es un hecho solitario, pero no tanto si la referencia es con respecto a </w:t>
      </w:r>
      <w:r w:rsidR="003963B3" w:rsidRPr="003963B3">
        <w:rPr>
          <w:rFonts w:ascii="Tahoma" w:hAnsi="Tahoma" w:cs="Tahoma"/>
          <w:i/>
          <w:iCs/>
          <w:color w:val="000000" w:themeColor="text1"/>
          <w:sz w:val="28"/>
          <w:szCs w:val="28"/>
          <w:lang w:val="es-MX"/>
        </w:rPr>
        <w:t>cuando alguien te cuenta algo.</w:t>
      </w:r>
      <w:r w:rsidR="004D2EC1">
        <w:rPr>
          <w:rFonts w:ascii="Tahoma" w:hAnsi="Tahoma" w:cs="Tahoma"/>
          <w:i/>
          <w:iCs/>
          <w:color w:val="000000" w:themeColor="text1"/>
          <w:sz w:val="28"/>
          <w:szCs w:val="28"/>
          <w:lang w:val="es-MX"/>
        </w:rPr>
        <w:t xml:space="preserve"> </w:t>
      </w:r>
      <w:r w:rsidR="003963B3" w:rsidRPr="003963B3">
        <w:rPr>
          <w:rFonts w:ascii="Tahoma" w:hAnsi="Tahoma" w:cs="Tahoma"/>
          <w:color w:val="000000" w:themeColor="text1"/>
          <w:sz w:val="28"/>
          <w:szCs w:val="28"/>
          <w:lang w:val="es-MX"/>
        </w:rPr>
        <w:t>No sería descabellado pensar que un niño que habitualmente escucha cuentos asocia la lectura con un hecho afectivo.</w:t>
      </w:r>
      <w:r w:rsidR="00B50864">
        <w:rPr>
          <w:rFonts w:ascii="Tahoma" w:hAnsi="Tahoma" w:cs="Tahoma"/>
          <w:color w:val="000000" w:themeColor="text1"/>
          <w:sz w:val="28"/>
          <w:szCs w:val="28"/>
          <w:lang w:val="es-MX"/>
        </w:rPr>
        <w:t>Y esto es positivo.</w:t>
      </w:r>
    </w:p>
    <w:p w:rsidR="00564A57" w:rsidRPr="009B7638" w:rsidRDefault="00564A57" w:rsidP="00F07035">
      <w:pPr>
        <w:spacing w:before="100" w:beforeAutospacing="1" w:after="100" w:afterAutospacing="1"/>
        <w:rPr>
          <w:rFonts w:ascii="Tahoma" w:hAnsi="Tahoma" w:cs="Tahoma"/>
          <w:color w:val="000000" w:themeColor="text1"/>
          <w:sz w:val="28"/>
          <w:szCs w:val="28"/>
        </w:rPr>
      </w:pPr>
      <w:r w:rsidRPr="00564A57">
        <w:rPr>
          <w:rFonts w:ascii="Tahoma" w:hAnsi="Tahoma" w:cs="Tahoma"/>
          <w:bCs/>
          <w:color w:val="000000" w:themeColor="text1"/>
          <w:sz w:val="28"/>
          <w:szCs w:val="28"/>
          <w:lang w:val="es-MX"/>
        </w:rPr>
        <w:t>6</w:t>
      </w:r>
      <w:r>
        <w:rPr>
          <w:rFonts w:ascii="Tahoma" w:hAnsi="Tahoma" w:cs="Tahoma"/>
          <w:b/>
          <w:bCs/>
          <w:color w:val="000000" w:themeColor="text1"/>
          <w:sz w:val="28"/>
          <w:szCs w:val="28"/>
          <w:lang w:val="es-MX"/>
        </w:rPr>
        <w:t xml:space="preserve"> </w:t>
      </w:r>
      <w:r w:rsidR="003963B3" w:rsidRPr="009B7638">
        <w:rPr>
          <w:rFonts w:ascii="Tahoma" w:hAnsi="Tahoma" w:cs="Tahoma"/>
          <w:bCs/>
          <w:color w:val="000000" w:themeColor="text1"/>
          <w:sz w:val="28"/>
          <w:szCs w:val="28"/>
          <w:lang w:val="es-MX"/>
        </w:rPr>
        <w:t>Lo que gusta no es leer sino conocer las historias contenidas en los libros.</w:t>
      </w:r>
      <w:r w:rsidR="005B1FD1">
        <w:rPr>
          <w:rFonts w:ascii="Tahoma" w:hAnsi="Tahoma" w:cs="Tahoma"/>
          <w:bCs/>
          <w:color w:val="000000" w:themeColor="text1"/>
          <w:sz w:val="28"/>
          <w:szCs w:val="28"/>
          <w:lang w:val="es-MX"/>
        </w:rPr>
        <w:t xml:space="preserve"> </w:t>
      </w:r>
      <w:r w:rsidR="003963B3" w:rsidRPr="003963B3">
        <w:rPr>
          <w:rFonts w:ascii="Tahoma" w:hAnsi="Tahoma" w:cs="Tahoma"/>
          <w:color w:val="000000" w:themeColor="text1"/>
          <w:sz w:val="28"/>
          <w:szCs w:val="28"/>
          <w:lang w:val="es-MX"/>
        </w:rPr>
        <w:t>Nadie leería como técnica de decodificar signos. Lo que encontramos en la lectura son historias. Con la narración (siempre que sea de calidad) despertamos el gusto por ellas, el placer por los cuentos.</w:t>
      </w:r>
    </w:p>
    <w:p w:rsidR="00564A57" w:rsidRDefault="00564A57" w:rsidP="00F07035">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7</w:t>
      </w:r>
      <w:r w:rsidR="003963B3" w:rsidRPr="003963B3">
        <w:rPr>
          <w:rFonts w:ascii="Tahoma" w:hAnsi="Tahoma" w:cs="Tahoma"/>
          <w:color w:val="000000" w:themeColor="text1"/>
          <w:sz w:val="28"/>
          <w:szCs w:val="28"/>
          <w:lang w:val="es-MX"/>
        </w:rPr>
        <w:t xml:space="preserve"> </w:t>
      </w:r>
      <w:r>
        <w:rPr>
          <w:rFonts w:ascii="Tahoma" w:hAnsi="Tahoma" w:cs="Tahoma"/>
          <w:color w:val="000000" w:themeColor="text1"/>
          <w:sz w:val="28"/>
          <w:szCs w:val="28"/>
          <w:lang w:val="es-MX"/>
        </w:rPr>
        <w:t xml:space="preserve">Las historias ayudan a hacernos crecer. Nos preparan para la aventura de la vida. Con sus conflictos, con sus frustraciones, con </w:t>
      </w:r>
      <w:r>
        <w:rPr>
          <w:rFonts w:ascii="Tahoma" w:hAnsi="Tahoma" w:cs="Tahoma"/>
          <w:color w:val="000000" w:themeColor="text1"/>
          <w:sz w:val="28"/>
          <w:szCs w:val="28"/>
          <w:lang w:val="es-MX"/>
        </w:rPr>
        <w:lastRenderedPageBreak/>
        <w:t>sus pruebas donde crecer en la adversidad, con sus monstruos, sus personajes oscuros, las pérdidas que todo crecimiento conlleva.</w:t>
      </w:r>
    </w:p>
    <w:p w:rsidR="00564A57" w:rsidRDefault="00564A57" w:rsidP="005B1FD1">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8 Cuando escuchamos una historia podemos proyectar sin saberlo nuestros miedos, nuestros deseos, nuestros complejos en ese pulgarcito, ese po</w:t>
      </w:r>
      <w:r w:rsidR="009B7638">
        <w:rPr>
          <w:rFonts w:ascii="Tahoma" w:hAnsi="Tahoma" w:cs="Tahoma"/>
          <w:color w:val="000000" w:themeColor="text1"/>
          <w:sz w:val="28"/>
          <w:szCs w:val="28"/>
          <w:lang w:val="es-MX"/>
        </w:rPr>
        <w:t>bre patito feo, esa</w:t>
      </w:r>
      <w:r w:rsidR="005B1FD1">
        <w:rPr>
          <w:rFonts w:ascii="Tahoma" w:hAnsi="Tahoma" w:cs="Tahoma"/>
          <w:color w:val="000000" w:themeColor="text1"/>
          <w:sz w:val="28"/>
          <w:szCs w:val="28"/>
          <w:lang w:val="es-MX"/>
        </w:rPr>
        <w:t xml:space="preserve"> cenicienta repudiada por sus hermanas..</w:t>
      </w:r>
      <w:r w:rsidR="002C6F6C">
        <w:rPr>
          <w:rFonts w:ascii="Tahoma" w:hAnsi="Tahoma" w:cs="Tahoma"/>
          <w:color w:val="000000" w:themeColor="text1"/>
          <w:sz w:val="28"/>
          <w:szCs w:val="28"/>
          <w:lang w:val="es-MX"/>
        </w:rPr>
        <w:t>y eso nos ayuda a enfrentarnos a nuestras sombras del inconsciente. Pero lo hacemos sin darnos cuenta, de una manera estimulante y mágica.</w:t>
      </w:r>
      <w:r>
        <w:rPr>
          <w:rFonts w:ascii="Tahoma" w:hAnsi="Tahoma" w:cs="Tahoma"/>
          <w:color w:val="000000" w:themeColor="text1"/>
          <w:sz w:val="28"/>
          <w:szCs w:val="28"/>
          <w:lang w:val="es-MX"/>
        </w:rPr>
        <w:t xml:space="preserve"> </w:t>
      </w:r>
    </w:p>
    <w:p w:rsidR="002C6F6C" w:rsidRDefault="002C6F6C" w:rsidP="005B1FD1">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9 Cada etapa de nuestra niñez tiene sus adversidades y sus conflictos que nos ayudan a crecer, y con ello a madurar. Los necesitamos para evolucionar, aunque a veces sean etapas duras donde nos sintamos perdidos, es así como crecemos y nos hacemos adultos.</w:t>
      </w:r>
    </w:p>
    <w:p w:rsidR="00F15A05" w:rsidRDefault="00F15A05" w:rsidP="005B1FD1">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10 El cuento es mucho más antiguo que la psicología. Es una medicina para el alma y encima, sabe rica.</w:t>
      </w:r>
    </w:p>
    <w:p w:rsidR="00F07035" w:rsidRDefault="00F07035" w:rsidP="005B1FD1">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11 Quien no desarrolla su imaginación no será capaz de imaginar sus sueños y su futuro, y eso es fundamental para el ser humano.</w:t>
      </w:r>
    </w:p>
    <w:p w:rsidR="005B1FD1" w:rsidRDefault="005B1FD1" w:rsidP="005B1FD1">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 xml:space="preserve"> 12 </w:t>
      </w:r>
      <w:r>
        <w:rPr>
          <w:rFonts w:ascii="Tahoma" w:hAnsi="Tahoma" w:cs="Tahoma"/>
          <w:sz w:val="28"/>
          <w:szCs w:val="28"/>
        </w:rPr>
        <w:t>El Pensamiento Mágico  que portan muchos cuentos es muy poderoso. Los Arquetipos y los Símbolos están ahí, y estas imágenes resuenan dentro de los oyentes con fuerza. Las pruebas de los cuentos hablan de las pruebas de la Vida</w:t>
      </w:r>
      <w:r>
        <w:rPr>
          <w:rFonts w:ascii="Tahoma" w:hAnsi="Tahoma" w:cs="Tahoma"/>
          <w:b/>
          <w:sz w:val="28"/>
          <w:szCs w:val="28"/>
        </w:rPr>
        <w:t xml:space="preserve">. </w:t>
      </w:r>
    </w:p>
    <w:p w:rsidR="00F07035" w:rsidRDefault="00F07035" w:rsidP="005B1FD1">
      <w:pPr>
        <w:spacing w:before="100" w:beforeAutospacing="1" w:after="100" w:afterAutospacing="1"/>
        <w:rPr>
          <w:rFonts w:ascii="Tahoma" w:hAnsi="Tahoma" w:cs="Tahoma"/>
          <w:color w:val="000000" w:themeColor="text1"/>
          <w:sz w:val="28"/>
          <w:szCs w:val="28"/>
          <w:lang w:val="es-MX"/>
        </w:rPr>
      </w:pPr>
    </w:p>
    <w:p w:rsidR="00F07035" w:rsidRDefault="00F07035" w:rsidP="005B1FD1">
      <w:pPr>
        <w:spacing w:before="100" w:beforeAutospacing="1" w:after="100" w:afterAutospacing="1"/>
        <w:rPr>
          <w:rFonts w:ascii="Tahoma" w:hAnsi="Tahoma" w:cs="Tahoma"/>
          <w:color w:val="000000" w:themeColor="text1"/>
          <w:sz w:val="28"/>
          <w:szCs w:val="28"/>
          <w:lang w:val="es-MX"/>
        </w:rPr>
      </w:pPr>
      <w:r>
        <w:rPr>
          <w:rFonts w:ascii="Tahoma" w:hAnsi="Tahoma" w:cs="Tahoma"/>
          <w:color w:val="000000" w:themeColor="text1"/>
          <w:sz w:val="28"/>
          <w:szCs w:val="28"/>
          <w:lang w:val="es-MX"/>
        </w:rPr>
        <w:t>Pep Bruno y Teresa Grau</w:t>
      </w:r>
    </w:p>
    <w:p w:rsidR="00564A57" w:rsidRDefault="00564A57" w:rsidP="005B1FD1">
      <w:pPr>
        <w:spacing w:before="100" w:beforeAutospacing="1" w:after="100" w:afterAutospacing="1"/>
        <w:rPr>
          <w:rFonts w:ascii="Tahoma" w:hAnsi="Tahoma" w:cs="Tahoma"/>
          <w:color w:val="000000" w:themeColor="text1"/>
          <w:sz w:val="28"/>
          <w:szCs w:val="28"/>
          <w:lang w:val="es-MX"/>
        </w:rPr>
      </w:pPr>
    </w:p>
    <w:p w:rsidR="00564A57" w:rsidRPr="003963B3" w:rsidRDefault="00564A57" w:rsidP="005B1FD1">
      <w:pPr>
        <w:spacing w:before="100" w:beforeAutospacing="1" w:after="100" w:afterAutospacing="1"/>
        <w:rPr>
          <w:rFonts w:ascii="Tahoma" w:hAnsi="Tahoma" w:cs="Tahoma"/>
          <w:color w:val="000000" w:themeColor="text1"/>
          <w:sz w:val="28"/>
          <w:szCs w:val="28"/>
        </w:rPr>
      </w:pPr>
    </w:p>
    <w:p w:rsidR="003963B3" w:rsidRPr="003963B3" w:rsidRDefault="003963B3" w:rsidP="003963B3">
      <w:pPr>
        <w:spacing w:before="100" w:beforeAutospacing="1" w:after="100" w:afterAutospacing="1"/>
        <w:ind w:firstLine="708"/>
        <w:rPr>
          <w:rFonts w:ascii="Tahoma" w:hAnsi="Tahoma" w:cs="Tahoma"/>
          <w:color w:val="000000" w:themeColor="text1"/>
          <w:sz w:val="28"/>
          <w:szCs w:val="28"/>
        </w:rPr>
      </w:pPr>
    </w:p>
    <w:p w:rsidR="00D47D74" w:rsidRPr="000134D5" w:rsidRDefault="00D47D74"/>
    <w:sectPr w:rsidR="00D47D74" w:rsidRPr="000134D5" w:rsidSect="00BB64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0134D5"/>
    <w:rsid w:val="000134D5"/>
    <w:rsid w:val="00271376"/>
    <w:rsid w:val="002C6F6C"/>
    <w:rsid w:val="003963B3"/>
    <w:rsid w:val="004D2EC1"/>
    <w:rsid w:val="00534765"/>
    <w:rsid w:val="00564A57"/>
    <w:rsid w:val="005B1FD1"/>
    <w:rsid w:val="009B7638"/>
    <w:rsid w:val="00B50864"/>
    <w:rsid w:val="00B75540"/>
    <w:rsid w:val="00BB64E4"/>
    <w:rsid w:val="00C72C46"/>
    <w:rsid w:val="00D47D74"/>
    <w:rsid w:val="00E958BD"/>
    <w:rsid w:val="00F07035"/>
    <w:rsid w:val="00F15A05"/>
    <w:rsid w:val="00F45A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D5"/>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58BD"/>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8BD"/>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D5"/>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58BD"/>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8BD"/>
    <w:rPr>
      <w:rFonts w:ascii="Tahoma" w:eastAsia="Times New Roman" w:hAnsi="Tahoma" w:cs="Tahoma"/>
      <w:sz w:val="16"/>
      <w:szCs w:val="16"/>
      <w:lang w:val="es-ES_tradnl" w:eastAsia="es-ES_tradnl"/>
    </w:rPr>
  </w:style>
</w:styles>
</file>

<file path=word/webSettings.xml><?xml version="1.0" encoding="utf-8"?>
<w:webSettings xmlns:r="http://schemas.openxmlformats.org/officeDocument/2006/relationships" xmlns:w="http://schemas.openxmlformats.org/wordprocessingml/2006/main">
  <w:divs>
    <w:div w:id="1287276393">
      <w:bodyDiv w:val="1"/>
      <w:marLeft w:val="0"/>
      <w:marRight w:val="0"/>
      <w:marTop w:val="0"/>
      <w:marBottom w:val="0"/>
      <w:divBdr>
        <w:top w:val="none" w:sz="0" w:space="0" w:color="auto"/>
        <w:left w:val="none" w:sz="0" w:space="0" w:color="auto"/>
        <w:bottom w:val="none" w:sz="0" w:space="0" w:color="auto"/>
        <w:right w:val="none" w:sz="0" w:space="0" w:color="auto"/>
      </w:divBdr>
    </w:div>
    <w:div w:id="15994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Todo Oficina</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aosorio</cp:lastModifiedBy>
  <cp:revision>2</cp:revision>
  <dcterms:created xsi:type="dcterms:W3CDTF">2013-04-18T11:37:00Z</dcterms:created>
  <dcterms:modified xsi:type="dcterms:W3CDTF">2013-04-18T11:37:00Z</dcterms:modified>
</cp:coreProperties>
</file>