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CC" w:rsidRPr="00B33187" w:rsidRDefault="005908CC" w:rsidP="005908CC">
      <w:pPr>
        <w:rPr>
          <w:rFonts w:ascii="Arial" w:hAnsi="Arial" w:cs="Arial"/>
          <w:b/>
          <w:u w:val="single"/>
        </w:rPr>
      </w:pPr>
      <w:r w:rsidRPr="00B33187">
        <w:rPr>
          <w:rFonts w:ascii="Arial" w:hAnsi="Arial" w:cs="Arial"/>
          <w:b/>
          <w:u w:val="single"/>
        </w:rPr>
        <w:t>Bibliografía</w:t>
      </w:r>
    </w:p>
    <w:p w:rsidR="005908CC" w:rsidRPr="00B33187" w:rsidRDefault="005908CC" w:rsidP="005908CC">
      <w:pPr>
        <w:rPr>
          <w:rFonts w:ascii="Arial" w:hAnsi="Arial" w:cs="Arial"/>
          <w:u w:val="single"/>
        </w:rPr>
      </w:pPr>
      <w:r w:rsidRPr="00B33187">
        <w:rPr>
          <w:rFonts w:ascii="Arial" w:hAnsi="Arial" w:cs="Arial"/>
          <w:b/>
          <w:u w:val="single"/>
        </w:rPr>
        <w:t>CLÁSICOS. DEFINICION</w:t>
      </w:r>
    </w:p>
    <w:p w:rsidR="005908CC" w:rsidRPr="00B33187" w:rsidRDefault="005908CC" w:rsidP="005908CC">
      <w:pPr>
        <w:rPr>
          <w:rFonts w:ascii="Arial" w:hAnsi="Arial" w:cs="Arial"/>
          <w:b/>
        </w:rPr>
      </w:pPr>
      <w:r w:rsidRPr="00B33187">
        <w:rPr>
          <w:rFonts w:ascii="Arial" w:hAnsi="Arial" w:cs="Arial"/>
        </w:rPr>
        <w:t xml:space="preserve">BORRÁS, Laura (2011): </w:t>
      </w:r>
      <w:r w:rsidRPr="00B33187">
        <w:rPr>
          <w:rFonts w:ascii="Arial" w:hAnsi="Arial" w:cs="Arial"/>
          <w:i/>
        </w:rPr>
        <w:t>Per què llegir els clàssics, avui</w:t>
      </w:r>
      <w:r w:rsidRPr="00B33187">
        <w:rPr>
          <w:rFonts w:ascii="Arial" w:hAnsi="Arial" w:cs="Arial"/>
        </w:rPr>
        <w:t>. Barcelona: Ara llibres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CALVINO, Italo (1992): </w:t>
      </w:r>
      <w:r w:rsidRPr="00B33187">
        <w:rPr>
          <w:rFonts w:ascii="Arial" w:hAnsi="Arial" w:cs="Arial"/>
          <w:i/>
        </w:rPr>
        <w:t>Por qué leer a los clásicos</w:t>
      </w:r>
      <w:r w:rsidRPr="00B33187">
        <w:rPr>
          <w:rFonts w:ascii="Arial" w:hAnsi="Arial" w:cs="Arial"/>
        </w:rPr>
        <w:t>. Barcelona: Tusquets.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DÍAZ-PLAJA, Ana. (2009): “Entre libros: la construcción de un itinerario lector propio en la adolescencia”. En COLOMER, T. (coord): </w:t>
      </w:r>
      <w:r w:rsidRPr="00B33187">
        <w:rPr>
          <w:rFonts w:ascii="Arial" w:hAnsi="Arial" w:cs="Arial"/>
          <w:i/>
        </w:rPr>
        <w:t>Lecturas adolescentes</w:t>
      </w:r>
      <w:r w:rsidRPr="00B33187">
        <w:rPr>
          <w:rFonts w:ascii="Arial" w:hAnsi="Arial" w:cs="Arial"/>
        </w:rPr>
        <w:t xml:space="preserve">. Barcelona: Graó, p. 119-150 </w:t>
      </w:r>
    </w:p>
    <w:p w:rsidR="005908CC" w:rsidRPr="00B33187" w:rsidRDefault="005908CC" w:rsidP="005908CC">
      <w:pPr>
        <w:pStyle w:val="Prrafodelista"/>
        <w:ind w:left="0"/>
        <w:rPr>
          <w:rFonts w:ascii="Arial" w:hAnsi="Arial" w:cs="Arial"/>
        </w:rPr>
      </w:pPr>
      <w:r w:rsidRPr="00B33187">
        <w:rPr>
          <w:rFonts w:ascii="Arial" w:hAnsi="Arial" w:cs="Arial"/>
        </w:rPr>
        <w:t>DÍAZ-PLAJA, A. (2002) “Les reescriptures a la literatura infantil i juvenil dels últims anys En COLOMER, T. (ed.)</w:t>
      </w:r>
      <w:r w:rsidRPr="00B33187">
        <w:rPr>
          <w:rFonts w:ascii="Arial" w:hAnsi="Arial" w:cs="Arial"/>
          <w:i/>
        </w:rPr>
        <w:t xml:space="preserve"> La literatura infantil i juvenil catalana: un segle de canvis</w:t>
      </w:r>
      <w:r w:rsidRPr="00B33187">
        <w:rPr>
          <w:rFonts w:ascii="Arial" w:hAnsi="Arial" w:cs="Arial"/>
        </w:rPr>
        <w:t>. Barcelona: Unive</w:t>
      </w:r>
      <w:r>
        <w:rPr>
          <w:rFonts w:ascii="Arial" w:hAnsi="Arial" w:cs="Arial"/>
        </w:rPr>
        <w:t>r</w:t>
      </w:r>
      <w:r w:rsidRPr="00B33187">
        <w:rPr>
          <w:rFonts w:ascii="Arial" w:hAnsi="Arial" w:cs="Arial"/>
        </w:rPr>
        <w:t>sitat Autònoma/Institut de Ciències de l’Educació, pàgs. 161-170.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>DÍAZ –PLAJA.  “Quins clàssics llegim avui?” i “La dinamització dels clà</w:t>
      </w:r>
      <w:r>
        <w:rPr>
          <w:rFonts w:ascii="Arial" w:hAnsi="Arial" w:cs="Arial"/>
        </w:rPr>
        <w:t xml:space="preserve">ssics a la biblioteca”. Curso  </w:t>
      </w:r>
      <w:r w:rsidRPr="00E90377">
        <w:rPr>
          <w:rFonts w:ascii="Arial" w:hAnsi="Arial" w:cs="Arial"/>
          <w:i/>
        </w:rPr>
        <w:t>De la literatura infantil a la cultura infantil</w:t>
      </w:r>
      <w:r>
        <w:rPr>
          <w:rFonts w:ascii="Arial" w:hAnsi="Arial" w:cs="Arial"/>
        </w:rPr>
        <w:t xml:space="preserve">, </w:t>
      </w:r>
      <w:r w:rsidRPr="00B33187">
        <w:rPr>
          <w:rFonts w:ascii="Arial" w:hAnsi="Arial" w:cs="Arial"/>
          <w:i/>
        </w:rPr>
        <w:t>Master Biblioteca Escolar i Promoció de la Lectura</w:t>
      </w:r>
      <w:r w:rsidRPr="00B33187">
        <w:rPr>
          <w:rFonts w:ascii="Arial" w:hAnsi="Arial" w:cs="Arial"/>
        </w:rPr>
        <w:t xml:space="preserve"> (UAB/UB)  Material en línea accesible para alumnos del cuso.</w:t>
      </w:r>
    </w:p>
    <w:p w:rsidR="005908CC" w:rsidRPr="006E7EDC" w:rsidRDefault="005908CC" w:rsidP="005908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GARCÍA PADRINO, J. (2000): “Clásicos de la Literatura Infantil Española. En CERRILLO, P.C. y J. GARCÍA PADRINO. </w:t>
      </w:r>
      <w:r>
        <w:rPr>
          <w:rFonts w:ascii="Arial" w:hAnsi="Arial" w:cs="Arial"/>
          <w:i/>
        </w:rPr>
        <w:t xml:space="preserve">Presente y futuro de la literatura infantil. </w:t>
      </w:r>
      <w:r w:rsidRPr="006E7EDC">
        <w:rPr>
          <w:rFonts w:ascii="Arial" w:hAnsi="Arial" w:cs="Arial"/>
        </w:rPr>
        <w:t>Cuenca: Ediciones de la Un</w:t>
      </w:r>
      <w:r>
        <w:rPr>
          <w:rFonts w:ascii="Arial" w:hAnsi="Arial" w:cs="Arial"/>
        </w:rPr>
        <w:t>iversidad de Castilla-La Mancha, p. 67-92.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>GOMÁ LUZÓN, Javier (:::) “La vanidad literaria”.</w:t>
      </w:r>
      <w:r w:rsidRPr="00B33187">
        <w:rPr>
          <w:rFonts w:ascii="Arial" w:hAnsi="Arial" w:cs="Arial"/>
          <w:i/>
        </w:rPr>
        <w:t xml:space="preserve"> El país. Babelia.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NAVARRO, Rosa (1996): </w:t>
      </w:r>
      <w:r w:rsidRPr="00B33187">
        <w:rPr>
          <w:rFonts w:ascii="Arial" w:hAnsi="Arial" w:cs="Arial"/>
          <w:i/>
        </w:rPr>
        <w:t>¿Por qué hay que leer a los clásicos?.</w:t>
      </w:r>
      <w:r w:rsidRPr="00B33187">
        <w:rPr>
          <w:rFonts w:ascii="Arial" w:hAnsi="Arial" w:cs="Arial"/>
        </w:rPr>
        <w:t xml:space="preserve"> Barcelona: Ariel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MAÑANA, Carmen. (2010):  “Clásicos en la batidora”. </w:t>
      </w:r>
      <w:r w:rsidRPr="00B33187">
        <w:rPr>
          <w:rFonts w:ascii="Arial" w:hAnsi="Arial" w:cs="Arial"/>
          <w:i/>
        </w:rPr>
        <w:t>Babelia. El País</w:t>
      </w:r>
      <w:r w:rsidRPr="00B33187">
        <w:rPr>
          <w:rFonts w:ascii="Arial" w:hAnsi="Arial" w:cs="Arial"/>
        </w:rPr>
        <w:t>. 20. 03.</w:t>
      </w:r>
    </w:p>
    <w:p w:rsidR="005908CC" w:rsidRPr="00B33187" w:rsidRDefault="005908CC" w:rsidP="005908CC">
      <w:pPr>
        <w:pStyle w:val="Prrafodelista"/>
        <w:ind w:left="0"/>
        <w:rPr>
          <w:rFonts w:ascii="Arial" w:hAnsi="Arial" w:cs="Arial"/>
        </w:rPr>
      </w:pPr>
      <w:r w:rsidRPr="00B33187">
        <w:rPr>
          <w:rFonts w:ascii="Arial" w:hAnsi="Arial" w:cs="Arial"/>
        </w:rPr>
        <w:t>POSTIGO, R. M. (2002): “La relació entre cultures. El cas de les traduccions”. En COLOMER, T. (ed.)</w:t>
      </w:r>
      <w:r w:rsidRPr="00B33187">
        <w:rPr>
          <w:rFonts w:ascii="Arial" w:hAnsi="Arial" w:cs="Arial"/>
          <w:i/>
        </w:rPr>
        <w:t xml:space="preserve"> La literatura infantil i juvenil catalana: un segle de canvis</w:t>
      </w:r>
      <w:r w:rsidRPr="00B33187">
        <w:rPr>
          <w:rFonts w:ascii="Arial" w:hAnsi="Arial" w:cs="Arial"/>
        </w:rPr>
        <w:t xml:space="preserve">. Barcelona: </w:t>
      </w:r>
      <w:r>
        <w:rPr>
          <w:rFonts w:ascii="Arial" w:hAnsi="Arial" w:cs="Arial"/>
        </w:rPr>
        <w:t>Univers</w:t>
      </w:r>
      <w:r w:rsidRPr="00B33187">
        <w:rPr>
          <w:rFonts w:ascii="Arial" w:hAnsi="Arial" w:cs="Arial"/>
        </w:rPr>
        <w:t>itat Autònoma/Institut de Ciències de l’Educació, pàgs. 161-170., p. 171-182</w:t>
      </w:r>
    </w:p>
    <w:p w:rsidR="005908CC" w:rsidRPr="00B33187" w:rsidRDefault="005908CC" w:rsidP="005908CC">
      <w:pPr>
        <w:spacing w:line="360" w:lineRule="auto"/>
        <w:jc w:val="both"/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 </w:t>
      </w:r>
      <w:r w:rsidRPr="00C22909">
        <w:rPr>
          <w:rFonts w:ascii="Arial" w:hAnsi="Arial" w:cs="Arial"/>
          <w:lang w:val="en-US"/>
        </w:rPr>
        <w:t xml:space="preserve">PORTELL, J. (2004): “Clàssics, què i per què?”. </w:t>
      </w:r>
      <w:r w:rsidRPr="00B33187">
        <w:rPr>
          <w:rFonts w:ascii="Arial" w:hAnsi="Arial" w:cs="Arial"/>
          <w:i/>
        </w:rPr>
        <w:t>Faristol</w:t>
      </w:r>
      <w:r w:rsidRPr="00B33187">
        <w:rPr>
          <w:rFonts w:ascii="Arial" w:hAnsi="Arial" w:cs="Arial"/>
        </w:rPr>
        <w:t>, núm. 49, juny, pág. 3- 5.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REYZÁBAL, María Victoria (1998): </w:t>
      </w:r>
      <w:r w:rsidRPr="00B33187">
        <w:rPr>
          <w:rFonts w:ascii="Arial" w:hAnsi="Arial" w:cs="Arial"/>
          <w:i/>
        </w:rPr>
        <w:t>Diccionario de términos literarios</w:t>
      </w:r>
      <w:r w:rsidRPr="00B33187">
        <w:rPr>
          <w:rFonts w:ascii="Arial" w:hAnsi="Arial" w:cs="Arial"/>
        </w:rPr>
        <w:t>. Madrid: Acento.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RICO, Francisco (2011). “Cardenno, o las siete vidas del clásico”. </w:t>
      </w:r>
      <w:r w:rsidRPr="00B33187">
        <w:rPr>
          <w:rFonts w:ascii="Arial" w:hAnsi="Arial" w:cs="Arial"/>
          <w:i/>
        </w:rPr>
        <w:t>Babelia. El País</w:t>
      </w:r>
      <w:r w:rsidRPr="00B33187">
        <w:rPr>
          <w:rFonts w:ascii="Arial" w:hAnsi="Arial" w:cs="Arial"/>
        </w:rPr>
        <w:t>, 17.12.</w:t>
      </w:r>
    </w:p>
    <w:p w:rsidR="005908CC" w:rsidRPr="00B33187" w:rsidRDefault="005908CC" w:rsidP="005908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SOTOMAYOR, M. Victoria (2005): “literatura, sociedad, educación: las adaptaciones literarias”. </w:t>
      </w:r>
      <w:r w:rsidRPr="001E2630">
        <w:rPr>
          <w:rFonts w:ascii="Arial" w:hAnsi="Arial" w:cs="Arial"/>
          <w:i/>
        </w:rPr>
        <w:t>Revista de Educación</w:t>
      </w:r>
      <w:r>
        <w:rPr>
          <w:rFonts w:ascii="Arial" w:hAnsi="Arial" w:cs="Arial"/>
          <w:i/>
        </w:rPr>
        <w:t xml:space="preserve">, </w:t>
      </w:r>
      <w:r w:rsidRPr="001E2630">
        <w:rPr>
          <w:rFonts w:ascii="Arial" w:hAnsi="Arial" w:cs="Arial"/>
        </w:rPr>
        <w:t xml:space="preserve">vol. </w:t>
      </w:r>
      <w:r>
        <w:rPr>
          <w:rFonts w:ascii="Arial" w:hAnsi="Arial" w:cs="Arial"/>
        </w:rPr>
        <w:t>e</w:t>
      </w:r>
      <w:r w:rsidRPr="001E2630">
        <w:rPr>
          <w:rFonts w:ascii="Arial" w:hAnsi="Arial" w:cs="Arial"/>
        </w:rPr>
        <w:t>xtra, 217-238</w:t>
      </w:r>
    </w:p>
    <w:p w:rsidR="005908CC" w:rsidRPr="00B33187" w:rsidRDefault="005908CC" w:rsidP="005908CC">
      <w:pPr>
        <w:rPr>
          <w:rFonts w:ascii="Arial" w:hAnsi="Arial" w:cs="Arial"/>
          <w:b/>
          <w:u w:val="single"/>
        </w:rPr>
      </w:pPr>
      <w:r w:rsidRPr="00B33187">
        <w:rPr>
          <w:rFonts w:ascii="Arial" w:hAnsi="Arial" w:cs="Arial"/>
          <w:b/>
          <w:u w:val="single"/>
        </w:rPr>
        <w:t>BIBLIOTECAS, EXPERIENCIA LECTORA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BATUR, Enis (2009): </w:t>
      </w:r>
      <w:r w:rsidRPr="00B33187">
        <w:rPr>
          <w:rFonts w:ascii="Arial" w:hAnsi="Arial" w:cs="Arial"/>
          <w:i/>
        </w:rPr>
        <w:t>Las bibliotecas de Dédalo</w:t>
      </w:r>
      <w:r w:rsidRPr="00B33187">
        <w:rPr>
          <w:rFonts w:ascii="Arial" w:hAnsi="Arial" w:cs="Arial"/>
        </w:rPr>
        <w:t xml:space="preserve">. Madrid: Errata naturae </w:t>
      </w:r>
    </w:p>
    <w:p w:rsidR="005908CC" w:rsidRPr="00B33187" w:rsidRDefault="005908CC" w:rsidP="005908C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BAYARD, Pierre</w:t>
      </w:r>
      <w:r w:rsidRPr="00B33187">
        <w:rPr>
          <w:rFonts w:ascii="Arial" w:hAnsi="Arial" w:cs="Arial"/>
        </w:rPr>
        <w:t xml:space="preserve"> (2008): </w:t>
      </w:r>
      <w:r w:rsidRPr="00B33187">
        <w:rPr>
          <w:rFonts w:ascii="Arial" w:hAnsi="Arial" w:cs="Arial"/>
          <w:i/>
        </w:rPr>
        <w:t>Com parlar dels llibres que no hem llegit</w:t>
      </w:r>
      <w:r w:rsidRPr="00B33187">
        <w:rPr>
          <w:rFonts w:ascii="Arial" w:hAnsi="Arial" w:cs="Arial"/>
        </w:rPr>
        <w:t>. Barcelona: Empúries.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BOSCH, Lolita (2007): “Leer sin tejidos ni andamios”. </w:t>
      </w:r>
      <w:r w:rsidRPr="00B33187">
        <w:rPr>
          <w:rFonts w:ascii="Arial" w:hAnsi="Arial" w:cs="Arial"/>
          <w:i/>
        </w:rPr>
        <w:t>Culturas. La vanguardia,</w:t>
      </w:r>
      <w:r w:rsidRPr="00B33187">
        <w:rPr>
          <w:rFonts w:ascii="Arial" w:hAnsi="Arial" w:cs="Arial"/>
        </w:rPr>
        <w:t xml:space="preserve"> p. 17</w:t>
      </w:r>
    </w:p>
    <w:p w:rsidR="005908CC" w:rsidRPr="00B33187" w:rsidRDefault="005908CC" w:rsidP="005908CC">
      <w:pPr>
        <w:rPr>
          <w:rFonts w:ascii="Arial" w:hAnsi="Arial" w:cs="Arial"/>
          <w:i/>
        </w:rPr>
      </w:pPr>
      <w:r w:rsidRPr="00B33187">
        <w:rPr>
          <w:rFonts w:ascii="Arial" w:hAnsi="Arial" w:cs="Arial"/>
        </w:rPr>
        <w:lastRenderedPageBreak/>
        <w:t xml:space="preserve">GOMÁ LUZÓN, Javier (::::) “La gran piñata”. </w:t>
      </w:r>
      <w:r w:rsidRPr="00B33187">
        <w:rPr>
          <w:rFonts w:ascii="Arial" w:hAnsi="Arial" w:cs="Arial"/>
          <w:i/>
        </w:rPr>
        <w:t>Babelia. El país.</w:t>
      </w:r>
    </w:p>
    <w:p w:rsidR="005908CC" w:rsidRPr="00B33187" w:rsidRDefault="005908CC" w:rsidP="005908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MANGUEL, Alberto (2006): </w:t>
      </w:r>
      <w:r w:rsidRPr="00B33187">
        <w:rPr>
          <w:rFonts w:ascii="Arial" w:hAnsi="Arial" w:cs="Arial"/>
        </w:rPr>
        <w:t xml:space="preserve"> </w:t>
      </w:r>
      <w:r w:rsidRPr="00B33187">
        <w:rPr>
          <w:rFonts w:ascii="Arial" w:hAnsi="Arial" w:cs="Arial"/>
          <w:i/>
        </w:rPr>
        <w:t xml:space="preserve">Nuevo elogio de la locura. </w:t>
      </w:r>
      <w:r w:rsidRPr="00B33187">
        <w:rPr>
          <w:rFonts w:ascii="Arial" w:hAnsi="Arial" w:cs="Arial"/>
        </w:rPr>
        <w:t>Barcelona: Tusquets</w:t>
      </w:r>
    </w:p>
    <w:p w:rsidR="005908CC" w:rsidRPr="00B33187" w:rsidRDefault="005908CC" w:rsidP="005908CC">
      <w:pPr>
        <w:rPr>
          <w:rFonts w:ascii="Arial" w:hAnsi="Arial" w:cs="Arial"/>
        </w:rPr>
      </w:pPr>
    </w:p>
    <w:p w:rsidR="005908CC" w:rsidRPr="00B33187" w:rsidRDefault="005908CC" w:rsidP="005908CC">
      <w:pPr>
        <w:rPr>
          <w:rFonts w:ascii="Arial" w:hAnsi="Arial" w:cs="Arial"/>
          <w:b/>
          <w:u w:val="single"/>
        </w:rPr>
      </w:pPr>
      <w:r w:rsidRPr="00B33187">
        <w:rPr>
          <w:rFonts w:ascii="Arial" w:hAnsi="Arial" w:cs="Arial"/>
          <w:b/>
          <w:u w:val="single"/>
        </w:rPr>
        <w:t>CLÁSICOS: REPERTORIOS y CÁNONES</w:t>
      </w:r>
    </w:p>
    <w:p w:rsidR="005908CC" w:rsidRPr="00B33187" w:rsidRDefault="005908CC" w:rsidP="005908CC">
      <w:pPr>
        <w:spacing w:line="360" w:lineRule="auto"/>
        <w:jc w:val="both"/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AAVV. (2000): </w:t>
      </w:r>
      <w:r w:rsidRPr="00B33187">
        <w:rPr>
          <w:rFonts w:ascii="Arial" w:hAnsi="Arial" w:cs="Arial"/>
          <w:i/>
          <w:iCs/>
        </w:rPr>
        <w:t>- VI Simposio sobre literatura infantil y lectura. 100 obras de literatura infantil española del siglo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>C</w:t>
      </w:r>
      <w:r>
        <w:rPr>
          <w:rFonts w:ascii="Arial" w:hAnsi="Arial" w:cs="Arial"/>
        </w:rPr>
        <w:t>OLOMER</w:t>
      </w:r>
      <w:r w:rsidRPr="00B33187">
        <w:rPr>
          <w:rFonts w:ascii="Arial" w:hAnsi="Arial" w:cs="Arial"/>
        </w:rPr>
        <w:t xml:space="preserve">, T. (coord.) (2002):  </w:t>
      </w:r>
      <w:r w:rsidRPr="00B33187">
        <w:rPr>
          <w:rFonts w:ascii="Arial" w:hAnsi="Arial" w:cs="Arial"/>
          <w:i/>
        </w:rPr>
        <w:t>El patrimoni de la imaginació</w:t>
      </w:r>
      <w:r w:rsidRPr="00B33187">
        <w:rPr>
          <w:rFonts w:ascii="Arial" w:hAnsi="Arial" w:cs="Arial"/>
        </w:rPr>
        <w:t xml:space="preserve">. Palma de Mallorca: Institut </w:t>
      </w:r>
      <w:r>
        <w:rPr>
          <w:rFonts w:ascii="Arial" w:hAnsi="Arial" w:cs="Arial"/>
        </w:rPr>
        <w:t>d’E</w:t>
      </w:r>
      <w:r w:rsidRPr="00B33187">
        <w:rPr>
          <w:rFonts w:ascii="Arial" w:hAnsi="Arial" w:cs="Arial"/>
        </w:rPr>
        <w:t xml:space="preserve">studis Baleàrics. 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>E</w:t>
      </w:r>
      <w:r>
        <w:rPr>
          <w:rFonts w:ascii="Arial" w:hAnsi="Arial" w:cs="Arial"/>
        </w:rPr>
        <w:t>QUPO PEONZA</w:t>
      </w:r>
      <w:r w:rsidRPr="00B33187">
        <w:rPr>
          <w:rFonts w:ascii="Arial" w:hAnsi="Arial" w:cs="Arial"/>
        </w:rPr>
        <w:t xml:space="preserve"> (2004): </w:t>
      </w:r>
      <w:r w:rsidRPr="00B33187">
        <w:rPr>
          <w:rFonts w:ascii="Arial" w:hAnsi="Arial" w:cs="Arial"/>
          <w:i/>
        </w:rPr>
        <w:t>Cien libros para un siglo</w:t>
      </w:r>
      <w:r w:rsidRPr="00B33187">
        <w:rPr>
          <w:rFonts w:ascii="Arial" w:hAnsi="Arial" w:cs="Arial"/>
        </w:rPr>
        <w:t>. Madrid: Anaya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>G</w:t>
      </w:r>
      <w:r>
        <w:rPr>
          <w:rFonts w:ascii="Arial" w:hAnsi="Arial" w:cs="Arial"/>
        </w:rPr>
        <w:t>ARRALÓN</w:t>
      </w:r>
      <w:r w:rsidRPr="00B33187">
        <w:rPr>
          <w:rFonts w:ascii="Arial" w:hAnsi="Arial" w:cs="Arial"/>
        </w:rPr>
        <w:t xml:space="preserve">, Ana (2012): </w:t>
      </w:r>
      <w:r w:rsidRPr="00B33187">
        <w:rPr>
          <w:rFonts w:ascii="Arial" w:hAnsi="Arial" w:cs="Arial"/>
          <w:i/>
        </w:rPr>
        <w:t>150 libros infantiles para leer y releer</w:t>
      </w:r>
      <w:r w:rsidRPr="00B33187">
        <w:rPr>
          <w:rFonts w:ascii="Arial" w:hAnsi="Arial" w:cs="Arial"/>
        </w:rPr>
        <w:t>. Madrid: Club Kirico.</w:t>
      </w:r>
    </w:p>
    <w:p w:rsidR="005908CC" w:rsidRPr="00B33187" w:rsidRDefault="005908CC" w:rsidP="005908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GONZÁLEZ, </w:t>
      </w:r>
      <w:r w:rsidRPr="00B33187">
        <w:rPr>
          <w:rFonts w:ascii="Arial" w:hAnsi="Arial" w:cs="Arial"/>
        </w:rPr>
        <w:t xml:space="preserve">Luis Daniel (2006): </w:t>
      </w:r>
      <w:r w:rsidRPr="00B33187">
        <w:rPr>
          <w:rFonts w:ascii="Arial" w:hAnsi="Arial" w:cs="Arial"/>
          <w:i/>
        </w:rPr>
        <w:t>Bienvenidos a la fiesta</w:t>
      </w:r>
      <w:r w:rsidRPr="00B33187">
        <w:rPr>
          <w:rFonts w:ascii="Arial" w:hAnsi="Arial" w:cs="Arial"/>
        </w:rPr>
        <w:t>. Madrid: Cie. Dossat.</w:t>
      </w:r>
    </w:p>
    <w:p w:rsidR="005908CC" w:rsidRPr="00B33187" w:rsidRDefault="005908CC" w:rsidP="005908CC">
      <w:pPr>
        <w:rPr>
          <w:rFonts w:ascii="Arial" w:hAnsi="Arial" w:cs="Arial"/>
        </w:rPr>
      </w:pPr>
      <w:r>
        <w:rPr>
          <w:rFonts w:ascii="Arial" w:hAnsi="Arial" w:cs="Arial"/>
        </w:rPr>
        <w:t>PAGÈS, Vicenç</w:t>
      </w:r>
      <w:r w:rsidRPr="00B33187">
        <w:rPr>
          <w:rFonts w:ascii="Arial" w:hAnsi="Arial" w:cs="Arial"/>
        </w:rPr>
        <w:t xml:space="preserve"> (2009):  </w:t>
      </w:r>
      <w:r w:rsidRPr="00B33187">
        <w:rPr>
          <w:rFonts w:ascii="Arial" w:hAnsi="Arial" w:cs="Arial"/>
          <w:i/>
        </w:rPr>
        <w:t>De Robinson Crusoe a Peter Pan. Un canon de literatura juvenil.</w:t>
      </w:r>
      <w:r w:rsidRPr="00B33187">
        <w:rPr>
          <w:rFonts w:ascii="Arial" w:hAnsi="Arial" w:cs="Arial"/>
        </w:rPr>
        <w:t xml:space="preserve"> Barcelona: Ariel</w:t>
      </w:r>
    </w:p>
    <w:p w:rsidR="005908CC" w:rsidRPr="00B33187" w:rsidRDefault="005908CC" w:rsidP="005908CC">
      <w:pPr>
        <w:rPr>
          <w:rFonts w:ascii="Arial" w:hAnsi="Arial" w:cs="Arial"/>
        </w:rPr>
      </w:pPr>
      <w:r w:rsidRPr="00B33187">
        <w:rPr>
          <w:rFonts w:ascii="Arial" w:hAnsi="Arial" w:cs="Arial"/>
        </w:rPr>
        <w:t xml:space="preserve"> (Seleciones</w:t>
      </w:r>
      <w:r>
        <w:rPr>
          <w:rFonts w:ascii="Arial" w:hAnsi="Arial" w:cs="Arial"/>
        </w:rPr>
        <w:t xml:space="preserve"> </w:t>
      </w:r>
      <w:r w:rsidRPr="00B33187">
        <w:rPr>
          <w:rFonts w:ascii="Arial" w:hAnsi="Arial" w:cs="Arial"/>
        </w:rPr>
        <w:t>de la Red)</w:t>
      </w:r>
    </w:p>
    <w:p w:rsidR="005908CC" w:rsidRPr="00B33187" w:rsidRDefault="005908CC" w:rsidP="005908CC">
      <w:pPr>
        <w:rPr>
          <w:rFonts w:ascii="Arial" w:hAnsi="Arial" w:cs="Arial"/>
          <w:b/>
        </w:rPr>
      </w:pPr>
      <w:r w:rsidRPr="00B33187">
        <w:rPr>
          <w:rFonts w:ascii="Arial" w:hAnsi="Arial" w:cs="Arial"/>
          <w:b/>
        </w:rPr>
        <w:t>Webgrafia:</w:t>
      </w:r>
    </w:p>
    <w:p w:rsidR="005908CC" w:rsidRPr="00B33187" w:rsidRDefault="005908CC" w:rsidP="005908CC">
      <w:pPr>
        <w:rPr>
          <w:rFonts w:ascii="Arial" w:hAnsi="Arial" w:cs="Arial"/>
          <w:b/>
        </w:rPr>
      </w:pPr>
      <w:hyperlink r:id="rId4" w:history="1">
        <w:r w:rsidRPr="00B33187">
          <w:rPr>
            <w:rStyle w:val="Hipervnculo"/>
            <w:rFonts w:ascii="Arial" w:hAnsi="Arial" w:cs="Arial"/>
            <w:b/>
          </w:rPr>
          <w:t>http://www.bienvenidosalafiesta.com/index.php?mod=Contenidos&amp;id=biografia</w:t>
        </w:r>
      </w:hyperlink>
    </w:p>
    <w:p w:rsidR="005908CC" w:rsidRPr="00B33187" w:rsidRDefault="005908CC" w:rsidP="005908CC">
      <w:pPr>
        <w:rPr>
          <w:rFonts w:ascii="Arial" w:hAnsi="Arial" w:cs="Arial"/>
          <w:b/>
        </w:rPr>
      </w:pPr>
      <w:hyperlink r:id="rId5" w:history="1">
        <w:r w:rsidRPr="00B33187">
          <w:rPr>
            <w:rStyle w:val="Hipervnculo"/>
            <w:rFonts w:ascii="Arial" w:hAnsi="Arial" w:cs="Arial"/>
            <w:b/>
          </w:rPr>
          <w:t>http://cilij.fundaciongsr.com/</w:t>
        </w:r>
      </w:hyperlink>
    </w:p>
    <w:p w:rsidR="005908CC" w:rsidRPr="00B33187" w:rsidRDefault="005908CC" w:rsidP="005908CC">
      <w:pPr>
        <w:rPr>
          <w:rFonts w:ascii="Arial" w:hAnsi="Arial" w:cs="Arial"/>
          <w:b/>
        </w:rPr>
      </w:pPr>
      <w:hyperlink r:id="rId6" w:history="1">
        <w:r w:rsidRPr="00B33187">
          <w:rPr>
            <w:rStyle w:val="Hipervnculo"/>
            <w:rFonts w:ascii="Arial" w:hAnsi="Arial" w:cs="Arial"/>
            <w:b/>
          </w:rPr>
          <w:t>http://www.literatura.gretel.cat/es</w:t>
        </w:r>
      </w:hyperlink>
    </w:p>
    <w:p w:rsidR="005908CC" w:rsidRPr="00B33187" w:rsidRDefault="005908CC" w:rsidP="005908CC">
      <w:pPr>
        <w:rPr>
          <w:rFonts w:ascii="Arial" w:hAnsi="Arial" w:cs="Arial"/>
          <w:b/>
        </w:rPr>
      </w:pPr>
    </w:p>
    <w:p w:rsidR="005908CC" w:rsidRPr="00001EA8" w:rsidRDefault="005908CC" w:rsidP="005908CC">
      <w:pPr>
        <w:rPr>
          <w:rFonts w:ascii="Arial" w:hAnsi="Arial" w:cs="Arial"/>
          <w:sz w:val="20"/>
          <w:szCs w:val="20"/>
        </w:rPr>
      </w:pPr>
    </w:p>
    <w:p w:rsidR="00DB7EE2" w:rsidRDefault="00DB7EE2"/>
    <w:sectPr w:rsidR="00DB7EE2" w:rsidSect="00BD4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08CC"/>
    <w:rsid w:val="001D491B"/>
    <w:rsid w:val="005908CC"/>
    <w:rsid w:val="00B0425B"/>
    <w:rsid w:val="00DB7EE2"/>
    <w:rsid w:val="00EB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00" w:beforeAutospacing="1" w:after="24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8CC"/>
    <w:pPr>
      <w:spacing w:before="0" w:beforeAutospacing="0"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8C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0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teratura.gretel.cat/es" TargetMode="External"/><Relationship Id="rId5" Type="http://schemas.openxmlformats.org/officeDocument/2006/relationships/hyperlink" Target="http://cilij.fundaciongsr.com/" TargetMode="External"/><Relationship Id="rId4" Type="http://schemas.openxmlformats.org/officeDocument/2006/relationships/hyperlink" Target="http://www.bienvenidosalafiesta.com/index.php?mod=Contenidos&amp;id=biograf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nolinho</dc:creator>
  <cp:lastModifiedBy>nolinho</cp:lastModifiedBy>
  <cp:revision>1</cp:revision>
  <dcterms:created xsi:type="dcterms:W3CDTF">2012-04-18T10:16:00Z</dcterms:created>
  <dcterms:modified xsi:type="dcterms:W3CDTF">2012-04-18T10:16:00Z</dcterms:modified>
</cp:coreProperties>
</file>