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BD" w:rsidRPr="001D7202" w:rsidRDefault="00FF2DBD">
      <w:pPr>
        <w:rPr>
          <w:b/>
          <w:sz w:val="28"/>
          <w:szCs w:val="28"/>
        </w:rPr>
      </w:pPr>
    </w:p>
    <w:p w:rsidR="001D7202" w:rsidRDefault="001D7202" w:rsidP="00FF2DBD">
      <w:pPr>
        <w:spacing w:line="256" w:lineRule="auto"/>
        <w:rPr>
          <w:rFonts w:ascii="Calibri" w:eastAsia="Times New Roman" w:hAnsi="Calibri" w:cs="Calibri"/>
          <w:b/>
          <w:sz w:val="28"/>
          <w:szCs w:val="28"/>
          <w:lang w:eastAsia="es-ES"/>
        </w:rPr>
      </w:pPr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>Enlaces para o curso:</w:t>
      </w:r>
      <w:r w:rsidRPr="001D7202">
        <w:rPr>
          <w:b/>
          <w:sz w:val="28"/>
          <w:szCs w:val="28"/>
        </w:rPr>
        <w:t xml:space="preserve"> </w:t>
      </w:r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>F</w:t>
      </w:r>
      <w:proofErr w:type="gramStart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>2401041  Os</w:t>
      </w:r>
      <w:proofErr w:type="gramEnd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 xml:space="preserve"> </w:t>
      </w:r>
      <w:proofErr w:type="spellStart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>xogos</w:t>
      </w:r>
      <w:proofErr w:type="spellEnd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 xml:space="preserve"> </w:t>
      </w:r>
      <w:proofErr w:type="spellStart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>tradicionais</w:t>
      </w:r>
      <w:proofErr w:type="spellEnd"/>
      <w:r w:rsidRPr="001D7202">
        <w:rPr>
          <w:rFonts w:ascii="Calibri" w:eastAsia="Times New Roman" w:hAnsi="Calibri" w:cs="Calibri"/>
          <w:b/>
          <w:sz w:val="28"/>
          <w:szCs w:val="28"/>
          <w:lang w:eastAsia="es-ES"/>
        </w:rPr>
        <w:t xml:space="preserve"> e do mundo. Os deportes alternativos</w:t>
      </w:r>
      <w:r>
        <w:rPr>
          <w:rFonts w:ascii="Calibri" w:eastAsia="Times New Roman" w:hAnsi="Calibri" w:cs="Calibri"/>
          <w:b/>
          <w:sz w:val="28"/>
          <w:szCs w:val="28"/>
          <w:lang w:eastAsia="es-ES"/>
        </w:rPr>
        <w:t>:</w:t>
      </w:r>
    </w:p>
    <w:p w:rsidR="001D7202" w:rsidRPr="001D7202" w:rsidRDefault="001D7202" w:rsidP="00FF2DBD">
      <w:pPr>
        <w:spacing w:line="256" w:lineRule="auto"/>
        <w:rPr>
          <w:rFonts w:ascii="Calibri" w:eastAsia="Times New Roman" w:hAnsi="Calibri" w:cs="Calibri"/>
          <w:b/>
          <w:sz w:val="28"/>
          <w:szCs w:val="28"/>
          <w:lang w:eastAsia="es-ES"/>
        </w:rPr>
      </w:pPr>
    </w:p>
    <w:p w:rsidR="00FF2DBD" w:rsidRPr="00FF2DBD" w:rsidRDefault="001D7202" w:rsidP="00FF2DBD">
      <w:pPr>
        <w:spacing w:line="256" w:lineRule="auto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1D7202">
        <w:rPr>
          <w:rFonts w:ascii="Calibri" w:eastAsia="Times New Roman" w:hAnsi="Calibri" w:cs="Calibri"/>
          <w:b/>
          <w:sz w:val="24"/>
          <w:szCs w:val="24"/>
          <w:lang w:eastAsia="es-ES"/>
        </w:rPr>
        <w:t>E</w:t>
      </w:r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nlace del reglamento de </w:t>
      </w:r>
      <w:proofErr w:type="spellStart"/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>pickleball</w:t>
      </w:r>
      <w:proofErr w:type="spellEnd"/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, en referencia a la </w:t>
      </w:r>
      <w:r w:rsidR="00FF2DBD" w:rsidRPr="00FF2DBD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sesión 1</w:t>
      </w:r>
    </w:p>
    <w:p w:rsidR="00FF2DBD" w:rsidRPr="00FF2DBD" w:rsidRDefault="00791C46" w:rsidP="00FF2DBD">
      <w:pPr>
        <w:spacing w:line="256" w:lineRule="auto"/>
        <w:rPr>
          <w:rFonts w:ascii="Calibri" w:eastAsia="Times New Roman" w:hAnsi="Calibri" w:cs="Calibri"/>
          <w:lang w:eastAsia="es-ES"/>
        </w:rPr>
      </w:pPr>
      <w:hyperlink r:id="rId4" w:tgtFrame="_blank" w:history="1">
        <w:r w:rsidR="00FF2DBD" w:rsidRPr="00FF2DBD">
          <w:rPr>
            <w:rFonts w:ascii="Calibri" w:eastAsia="Times New Roman" w:hAnsi="Calibri" w:cs="Calibri"/>
            <w:color w:val="0563C1"/>
            <w:u w:val="single"/>
            <w:lang w:eastAsia="es-ES"/>
          </w:rPr>
          <w:t>https://www.vilapickleball.com/blog/post/reglas-para-jugar-al-pickleball/</w:t>
        </w:r>
      </w:hyperlink>
    </w:p>
    <w:p w:rsidR="00FF2DBD" w:rsidRPr="00FF2DBD" w:rsidRDefault="00FF2DBD" w:rsidP="00FF2DBD">
      <w:pPr>
        <w:spacing w:line="256" w:lineRule="auto"/>
        <w:rPr>
          <w:rFonts w:ascii="Calibri" w:eastAsia="Times New Roman" w:hAnsi="Calibri" w:cs="Calibri"/>
          <w:lang w:eastAsia="es-ES"/>
        </w:rPr>
      </w:pPr>
      <w:r w:rsidRPr="00FF2DBD">
        <w:rPr>
          <w:rFonts w:ascii="Calibri" w:eastAsia="Times New Roman" w:hAnsi="Calibri" w:cs="Calibri"/>
          <w:lang w:eastAsia="es-ES"/>
        </w:rPr>
        <w:t> </w:t>
      </w:r>
    </w:p>
    <w:p w:rsidR="00FF2DBD" w:rsidRPr="00FF2DBD" w:rsidRDefault="001D7202" w:rsidP="00FF2DBD">
      <w:pPr>
        <w:spacing w:line="256" w:lineRule="auto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1D7202">
        <w:rPr>
          <w:rFonts w:ascii="Calibri" w:eastAsia="Times New Roman" w:hAnsi="Calibri" w:cs="Calibri"/>
          <w:b/>
          <w:sz w:val="24"/>
          <w:szCs w:val="24"/>
          <w:lang w:eastAsia="es-ES"/>
        </w:rPr>
        <w:t>E</w:t>
      </w:r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nlace con las reglas del </w:t>
      </w:r>
      <w:proofErr w:type="spellStart"/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>jugger</w:t>
      </w:r>
      <w:proofErr w:type="spellEnd"/>
      <w:r w:rsidR="00FF2DBD" w:rsidRPr="00FF2DBD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de la </w:t>
      </w:r>
      <w:r w:rsidR="00FF2DBD" w:rsidRPr="00FF2DBD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sesión 2</w:t>
      </w:r>
    </w:p>
    <w:p w:rsidR="00FF2DBD" w:rsidRPr="00FF2DBD" w:rsidRDefault="00791C46" w:rsidP="00FF2DBD">
      <w:pPr>
        <w:spacing w:line="256" w:lineRule="auto"/>
        <w:rPr>
          <w:rFonts w:ascii="Calibri" w:eastAsia="Times New Roman" w:hAnsi="Calibri" w:cs="Calibri"/>
          <w:lang w:eastAsia="es-ES"/>
        </w:rPr>
      </w:pPr>
      <w:hyperlink r:id="rId5" w:tgtFrame="_blank" w:history="1">
        <w:r w:rsidR="00FF2DBD" w:rsidRPr="00FF2DBD">
          <w:rPr>
            <w:rFonts w:ascii="Calibri" w:eastAsia="Times New Roman" w:hAnsi="Calibri" w:cs="Calibri"/>
            <w:color w:val="0563C1"/>
            <w:u w:val="single"/>
            <w:lang w:eastAsia="es-ES"/>
          </w:rPr>
          <w:t>https://www.juggeraragon.com/reglamento-y-normativa/</w:t>
        </w:r>
      </w:hyperlink>
    </w:p>
    <w:p w:rsidR="00FF2DBD" w:rsidRDefault="00FF2DBD"/>
    <w:p w:rsidR="00FF2DBD" w:rsidRPr="001D7202" w:rsidRDefault="00FF2DBD">
      <w:pPr>
        <w:rPr>
          <w:b/>
          <w:sz w:val="24"/>
          <w:szCs w:val="24"/>
        </w:rPr>
      </w:pPr>
      <w:r w:rsidRPr="001D7202">
        <w:rPr>
          <w:b/>
          <w:sz w:val="24"/>
          <w:szCs w:val="24"/>
        </w:rPr>
        <w:t xml:space="preserve">Vídeo construcción de </w:t>
      </w:r>
      <w:proofErr w:type="spellStart"/>
      <w:r w:rsidRPr="001D7202">
        <w:rPr>
          <w:b/>
          <w:sz w:val="24"/>
          <w:szCs w:val="24"/>
        </w:rPr>
        <w:t>Gobas</w:t>
      </w:r>
      <w:proofErr w:type="spellEnd"/>
    </w:p>
    <w:p w:rsidR="001D7202" w:rsidRPr="001D7202" w:rsidRDefault="00791C46" w:rsidP="001D7202">
      <w:pPr>
        <w:spacing w:line="256" w:lineRule="auto"/>
        <w:rPr>
          <w:rFonts w:ascii="Calibri" w:eastAsia="Times New Roman" w:hAnsi="Calibri" w:cs="Calibri"/>
          <w:lang w:eastAsia="es-ES"/>
        </w:rPr>
      </w:pPr>
      <w:hyperlink r:id="rId6" w:tgtFrame="_blank" w:history="1">
        <w:r w:rsidR="001D7202" w:rsidRPr="001D7202">
          <w:rPr>
            <w:rFonts w:ascii="Calibri" w:eastAsia="Times New Roman" w:hAnsi="Calibri" w:cs="Calibri"/>
            <w:color w:val="0563C1"/>
            <w:u w:val="single"/>
            <w:lang w:eastAsia="es-ES"/>
          </w:rPr>
          <w:t>https://www.youtube.com/watch?v=7s9_75RK5NU</w:t>
        </w:r>
      </w:hyperlink>
    </w:p>
    <w:p w:rsidR="00FF2DBD" w:rsidRDefault="001D7202" w:rsidP="001D7202">
      <w:pPr>
        <w:spacing w:line="256" w:lineRule="auto"/>
        <w:rPr>
          <w:b/>
          <w:sz w:val="24"/>
          <w:szCs w:val="24"/>
        </w:rPr>
      </w:pPr>
      <w:r w:rsidRPr="001D7202">
        <w:rPr>
          <w:rFonts w:ascii="Calibri" w:eastAsia="Times New Roman" w:hAnsi="Calibri" w:cs="Calibri"/>
          <w:lang w:eastAsia="es-ES"/>
        </w:rPr>
        <w:t> </w:t>
      </w:r>
      <w:r w:rsidR="00FF2DBD" w:rsidRPr="001D7202">
        <w:rPr>
          <w:b/>
          <w:sz w:val="24"/>
          <w:szCs w:val="24"/>
        </w:rPr>
        <w:t>Construcción de Indiaca con vasos de plástico</w:t>
      </w:r>
    </w:p>
    <w:p w:rsidR="00791C46" w:rsidRPr="00791C46" w:rsidRDefault="00791C46" w:rsidP="00791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791C46" w:rsidRPr="00791C46" w:rsidRDefault="00791C46" w:rsidP="00791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791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https://www.youtube.com/watch?v=Tj1EyCbFcBI</w:t>
        </w:r>
      </w:hyperlink>
    </w:p>
    <w:p w:rsidR="00791C46" w:rsidRPr="001D7202" w:rsidRDefault="00791C46" w:rsidP="001D7202">
      <w:pPr>
        <w:spacing w:line="256" w:lineRule="auto"/>
        <w:rPr>
          <w:b/>
          <w:sz w:val="24"/>
          <w:szCs w:val="24"/>
        </w:rPr>
      </w:pPr>
    </w:p>
    <w:p w:rsidR="001D7202" w:rsidRPr="001D7202" w:rsidRDefault="001D7202" w:rsidP="001D7202">
      <w:pPr>
        <w:spacing w:line="256" w:lineRule="auto"/>
        <w:rPr>
          <w:rFonts w:ascii="Calibri" w:eastAsia="Times New Roman" w:hAnsi="Calibri" w:cs="Calibri"/>
          <w:lang w:eastAsia="es-ES"/>
        </w:rPr>
      </w:pPr>
      <w:r w:rsidRPr="001D7202">
        <w:rPr>
          <w:rFonts w:ascii="Calibri" w:eastAsia="Times New Roman" w:hAnsi="Calibri" w:cs="Calibri"/>
          <w:lang w:eastAsia="es-ES"/>
        </w:rPr>
        <w:t> </w:t>
      </w:r>
      <w:hyperlink r:id="rId8" w:tgtFrame="_blank" w:history="1">
        <w:r w:rsidRPr="001D7202">
          <w:rPr>
            <w:rFonts w:ascii="Calibri" w:eastAsia="Times New Roman" w:hAnsi="Calibri" w:cs="Calibri"/>
            <w:color w:val="0563C1"/>
            <w:u w:val="single"/>
            <w:lang w:eastAsia="es-ES"/>
          </w:rPr>
          <w:t>https://www.youtube.com/watch?v=aTBIKT2seY8</w:t>
        </w:r>
      </w:hyperlink>
    </w:p>
    <w:p w:rsidR="001D7202" w:rsidRDefault="001D7202"/>
    <w:sectPr w:rsidR="001D7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BD"/>
    <w:rsid w:val="001D7202"/>
    <w:rsid w:val="00225BCE"/>
    <w:rsid w:val="00791C46"/>
    <w:rsid w:val="0095209B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CDCF"/>
  <w15:chartTrackingRefBased/>
  <w15:docId w15:val="{D4643D73-00CE-49DF-83A2-2946FB0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D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D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2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TBIKT2seY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j1EyCbFc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s9_75RK5NU" TargetMode="External"/><Relationship Id="rId5" Type="http://schemas.openxmlformats.org/officeDocument/2006/relationships/hyperlink" Target="https://www.juggeraragon.com/reglamento-y-normativ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ilapickleball.com/blog/post/reglas-para-jugar-al-picklebal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2</cp:revision>
  <dcterms:created xsi:type="dcterms:W3CDTF">2024-10-29T10:12:00Z</dcterms:created>
  <dcterms:modified xsi:type="dcterms:W3CDTF">2024-10-29T11:58:00Z</dcterms:modified>
</cp:coreProperties>
</file>