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587.0" w:type="dxa"/>
        <w:jc w:val="left"/>
        <w:tblInd w:w="-55.0" w:type="dxa"/>
        <w:tblLayout w:type="fixed"/>
        <w:tblLook w:val="0000"/>
      </w:tblPr>
      <w:tblGrid>
        <w:gridCol w:w="4438"/>
        <w:gridCol w:w="4840"/>
        <w:gridCol w:w="45"/>
        <w:gridCol w:w="4057"/>
        <w:gridCol w:w="1207"/>
        <w:tblGridChange w:id="0">
          <w:tblGrid>
            <w:gridCol w:w="4438"/>
            <w:gridCol w:w="4840"/>
            <w:gridCol w:w="45"/>
            <w:gridCol w:w="4057"/>
            <w:gridCol w:w="1207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sz w:val="24"/>
                <w:szCs w:val="24"/>
                <w:rtl w:val="0"/>
              </w:rPr>
              <w:t xml:space="preserve">TEMA GLOBAL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Título da tarefa: Mundial Fútbol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Profesorado: Secundaria, Fp, ESO e PT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Breve descrición: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Unidades de medida. Sistema métrico decimal.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Curso: 1º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Área(s) ou Materia(s): Matemáticas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Temporalización: 2º trimestre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Etapa: ESO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sz w:val="24"/>
                <w:szCs w:val="24"/>
                <w:rtl w:val="0"/>
              </w:rPr>
              <w:t xml:space="preserve">CONCRECIÓN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Criterios de Avaliación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Obx de area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Descriptores operativos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2893.621842402035" w:type="dxa"/>
        <w:jc w:val="left"/>
        <w:tblInd w:w="-55.0" w:type="dxa"/>
        <w:tblLayout w:type="fixed"/>
        <w:tblLook w:val="0000"/>
      </w:tblPr>
      <w:tblGrid>
        <w:gridCol w:w="607.9289466699994"/>
        <w:gridCol w:w="1980"/>
        <w:gridCol w:w="4110"/>
        <w:gridCol w:w="1845"/>
        <w:gridCol w:w="1275"/>
        <w:gridCol w:w="3075.692895732037"/>
        <w:tblGridChange w:id="0">
          <w:tblGrid>
            <w:gridCol w:w="607.9289466699994"/>
            <w:gridCol w:w="1980"/>
            <w:gridCol w:w="4110"/>
            <w:gridCol w:w="1845"/>
            <w:gridCol w:w="1275"/>
            <w:gridCol w:w="3075.692895732037"/>
          </w:tblGrid>
        </w:tblGridChange>
      </w:tblGrid>
      <w:tr>
        <w:trPr>
          <w:cantSplit w:val="0"/>
          <w:trHeight w:val="35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sz w:val="24"/>
                <w:szCs w:val="24"/>
                <w:rtl w:val="0"/>
              </w:rPr>
              <w:t xml:space="preserve">TRANSPOSICIÓN DIDÁCTICA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ACTIVIDADE (fase de motivación)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Descripción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Agrupamento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Avaliable</w:t>
            </w:r>
          </w:p>
          <w:p w:rsidR="00000000" w:rsidDel="00000000" w:rsidP="00000000" w:rsidRDefault="00000000" w:rsidRPr="00000000" w14:paraId="00000033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S/N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Instrumentos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Activación de coñecementos previos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A través dun folio xiratorio, activade sobre, que se pode medir?</w:t>
            </w:r>
          </w:p>
          <w:p w:rsidR="00000000" w:rsidDel="00000000" w:rsidP="00000000" w:rsidRDefault="00000000" w:rsidRPr="00000000" w14:paraId="00000038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Folio xiratorio</w:t>
            </w:r>
          </w:p>
          <w:p w:rsidR="00000000" w:rsidDel="00000000" w:rsidP="00000000" w:rsidRDefault="00000000" w:rsidRPr="00000000" w14:paraId="00000039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3/4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si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Táboa de observación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Mundial de fútbol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De maneira individual o alumnado escribe nun posit de cor todo o que se pode relacionar coas medidas no mundial de fútbol (medir, pesar, volume…) Posta en común no grupo.</w:t>
            </w:r>
          </w:p>
          <w:p w:rsidR="00000000" w:rsidDel="00000000" w:rsidP="00000000" w:rsidRDefault="00000000" w:rsidRPr="00000000" w14:paraId="00000040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O que sei eu e o que sabemos</w:t>
            </w:r>
          </w:p>
          <w:p w:rsidR="00000000" w:rsidDel="00000000" w:rsidP="00000000" w:rsidRDefault="00000000" w:rsidRPr="00000000" w14:paraId="00000041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44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¾</w:t>
            </w:r>
          </w:p>
          <w:p w:rsidR="00000000" w:rsidDel="00000000" w:rsidP="00000000" w:rsidRDefault="00000000" w:rsidRPr="00000000" w14:paraId="00000045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gran grupo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Proba escrita</w:t>
            </w:r>
          </w:p>
          <w:p w:rsidR="00000000" w:rsidDel="00000000" w:rsidP="00000000" w:rsidRDefault="00000000" w:rsidRPr="00000000" w14:paraId="00000048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ACTIVIDADE (fase de investigación)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Medimos o fútbol no mundial.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Presentamos un documento cos planos dos campos de fútbol, listaxe de equipos de fútbol e mapamundi. Distancias: equipos dos diferentes países coas capitais, dos estadios a cidade. </w:t>
            </w:r>
          </w:p>
          <w:p w:rsidR="00000000" w:rsidDel="00000000" w:rsidP="00000000" w:rsidRDefault="00000000" w:rsidRPr="00000000" w14:paraId="00000052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Técnica 1, 2, 4</w:t>
            </w:r>
          </w:p>
          <w:p w:rsidR="00000000" w:rsidDel="00000000" w:rsidP="00000000" w:rsidRDefault="00000000" w:rsidRPr="00000000" w14:paraId="00000053">
            <w:pPr>
              <w:pageBreakBefore w:val="0"/>
              <w:widowControl w:val="0"/>
              <w:numPr>
                <w:ilvl w:val="0"/>
                <w:numId w:val="1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Calcular a distancia real da viaxe dos equipos ata a sede.</w:t>
            </w:r>
          </w:p>
          <w:p w:rsidR="00000000" w:rsidDel="00000000" w:rsidP="00000000" w:rsidRDefault="00000000" w:rsidRPr="00000000" w14:paraId="00000054">
            <w:pPr>
              <w:pageBreakBefore w:val="0"/>
              <w:widowControl w:val="0"/>
              <w:numPr>
                <w:ilvl w:val="0"/>
                <w:numId w:val="1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Calcular as medidas do campo de xogo.</w:t>
            </w:r>
          </w:p>
          <w:p w:rsidR="00000000" w:rsidDel="00000000" w:rsidP="00000000" w:rsidRDefault="00000000" w:rsidRPr="00000000" w14:paraId="00000055">
            <w:pPr>
              <w:pageBreakBefore w:val="0"/>
              <w:widowControl w:val="0"/>
              <w:numPr>
                <w:ilvl w:val="0"/>
                <w:numId w:val="1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Estimar a capacidade en número de persoas no estadio.</w:t>
            </w:r>
          </w:p>
          <w:p w:rsidR="00000000" w:rsidDel="00000000" w:rsidP="00000000" w:rsidRDefault="00000000" w:rsidRPr="00000000" w14:paraId="00000056">
            <w:pPr>
              <w:pageBreakBefore w:val="0"/>
              <w:widowControl w:val="0"/>
              <w:numPr>
                <w:ilvl w:val="0"/>
                <w:numId w:val="1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Calcular o volume de auga que bebe cada equipo se cada xogador bebe dous vasos de 33Cl durante o partido.</w:t>
            </w:r>
          </w:p>
          <w:p w:rsidR="00000000" w:rsidDel="00000000" w:rsidP="00000000" w:rsidRDefault="00000000" w:rsidRPr="00000000" w14:paraId="00000057">
            <w:pPr>
              <w:pageBreakBefore w:val="0"/>
              <w:widowControl w:val="0"/>
              <w:numPr>
                <w:ilvl w:val="0"/>
                <w:numId w:val="1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Cálculo da auga que se consumir no regadío do céspede dos estadios.</w:t>
            </w:r>
          </w:p>
          <w:p w:rsidR="00000000" w:rsidDel="00000000" w:rsidP="00000000" w:rsidRDefault="00000000" w:rsidRPr="00000000" w14:paraId="00000058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3/4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Rúbricas</w:t>
            </w:r>
          </w:p>
          <w:p w:rsidR="00000000" w:rsidDel="00000000" w:rsidP="00000000" w:rsidRDefault="00000000" w:rsidRPr="00000000" w14:paraId="0000005C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ACTIVIDADE (fase de produción)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Exposición nun panel por equipo as distancias, as medidas, capacidades, …</w:t>
            </w:r>
          </w:p>
          <w:p w:rsidR="00000000" w:rsidDel="00000000" w:rsidP="00000000" w:rsidRDefault="00000000" w:rsidRPr="00000000" w14:paraId="00000066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Pasaporte de equipo despois de escoller a seleción de fútbol, explicando como chegaron aos resultados.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ACTIVIDADE (fase de difusión)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Aula virtual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4415.0" w:type="dxa"/>
        <w:jc w:val="left"/>
        <w:tblInd w:w="-55.0" w:type="dxa"/>
        <w:tblLayout w:type="fixed"/>
        <w:tblLook w:val="0000"/>
      </w:tblPr>
      <w:tblGrid>
        <w:gridCol w:w="4455"/>
        <w:gridCol w:w="2430"/>
        <w:gridCol w:w="2430"/>
        <w:gridCol w:w="2430"/>
        <w:gridCol w:w="2670"/>
        <w:tblGridChange w:id="0">
          <w:tblGrid>
            <w:gridCol w:w="4455"/>
            <w:gridCol w:w="2430"/>
            <w:gridCol w:w="2430"/>
            <w:gridCol w:w="2430"/>
            <w:gridCol w:w="2670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86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 Black" w:cs="Arial Black" w:eastAsia="Arial Black" w:hAnsi="Arial Black"/>
                <w:sz w:val="24"/>
                <w:szCs w:val="24"/>
                <w:rtl w:val="0"/>
              </w:rPr>
              <w:t xml:space="preserve">VALORACIÓN DO ENSINO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Aspectos positivos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Propostas de mellora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