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CB" w:rsidRPr="00267CCB" w:rsidRDefault="00A018A8" w:rsidP="00267CCB">
      <w:pPr>
        <w:shd w:val="clear" w:color="auto" w:fill="FFFFFF"/>
        <w:ind w:left="360"/>
      </w:pPr>
      <w:r>
        <w:t>BIBLIOGRAFÍA SOBRE INTELIGENCIA</w:t>
      </w:r>
      <w:r w:rsidR="00267CCB">
        <w:t xml:space="preserve"> EMOCIONAL</w:t>
      </w:r>
    </w:p>
    <w:p w:rsidR="00267CCB" w:rsidRDefault="00267CCB" w:rsidP="00267CCB">
      <w:r>
        <w:t>Habilidades Emocionales y Sociales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>Bach, E. e Darder, P., Sedúcete para seducir; vivir y educar las emociones, Barcelona, Paidós, 2002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 xml:space="preserve"> Benítez Grande-Caballero, L., La mejora del alumnado y del grupo a través de la relajación en el aula, Barcelona, CISSPRAXIS, 2002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 xml:space="preserve"> Bisquerra, R., Educación emocional y bienestar, Barcelona, CISSPRAXIS, 2000 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>Csikszentmihalyi, M., Aprender a fluir, Barcelona, Kairós, 1998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 xml:space="preserve"> Damasio, A., El error de Descartes, Barcelona, Crítica (1996/2001)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 xml:space="preserve"> Davis, F., La comunicación no verbal, Madrid, Alianza, 2000 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 xml:space="preserve">Ekman, P., ¿Qué dice ese gesto?, Barcelona, Integral, 2003 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 xml:space="preserve">Gardner, H., Inteligencias Múltiples, Barcelona, Paidós, 1995 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 xml:space="preserve">Goleman, D., Inteligencia Emocional, Barcelona, Kairós, 1996 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>Güell, M. e Muñoz, J., Desconócete a ti mismo, Barcelona, Paidós, 1999</w:t>
      </w:r>
    </w:p>
    <w:p w:rsidR="00267CCB" w:rsidRDefault="00267CCB" w:rsidP="00267CCB">
      <w:pPr>
        <w:pStyle w:val="Prrafodelista"/>
        <w:numPr>
          <w:ilvl w:val="0"/>
          <w:numId w:val="2"/>
        </w:numPr>
      </w:pPr>
      <w:r>
        <w:t xml:space="preserve"> Marina, J. A.: En Barcelona, Anagrama - Elogio y Refutación del Ingenio, 1992-</w:t>
      </w:r>
    </w:p>
    <w:p w:rsidR="00267CCB" w:rsidRDefault="00267CCB" w:rsidP="00267CCB">
      <w:pPr>
        <w:ind w:left="400"/>
      </w:pPr>
      <w:r>
        <w:t xml:space="preserve">                                                                        - Teoría de la inteligencia Creadora, 1992</w:t>
      </w:r>
    </w:p>
    <w:p w:rsidR="00267CCB" w:rsidRDefault="00267CCB" w:rsidP="00267CCB">
      <w:pPr>
        <w:ind w:left="400"/>
      </w:pPr>
      <w:r>
        <w:t xml:space="preserve">                                                                        - Ética para Náufragos, 1993</w:t>
      </w:r>
    </w:p>
    <w:p w:rsidR="00267CCB" w:rsidRDefault="00267CCB" w:rsidP="00267CCB">
      <w:pPr>
        <w:ind w:left="400"/>
      </w:pPr>
      <w:r>
        <w:t xml:space="preserve">                                                                       – El Laberinto Sentimental,1994 </w:t>
      </w:r>
    </w:p>
    <w:p w:rsidR="00267CCB" w:rsidRDefault="00267CCB" w:rsidP="00267CCB">
      <w:pPr>
        <w:ind w:left="400"/>
      </w:pPr>
      <w:r>
        <w:t xml:space="preserve">                                                                        - El Misterio de la Voluntad Perdida, 1995 </w:t>
      </w:r>
    </w:p>
    <w:p w:rsidR="00267CCB" w:rsidRDefault="00267CCB" w:rsidP="00267CCB">
      <w:pPr>
        <w:ind w:left="400"/>
      </w:pPr>
      <w:r>
        <w:t xml:space="preserve">                                                                       - La Selva del Lenguaje, 1998</w:t>
      </w:r>
    </w:p>
    <w:p w:rsidR="00267CCB" w:rsidRDefault="00267CCB" w:rsidP="00267CCB">
      <w:pPr>
        <w:ind w:left="400"/>
      </w:pPr>
      <w:r>
        <w:t xml:space="preserve">                                                    - Diccionario de los Sentimientos, 1999 (con López Penas, M.) </w:t>
      </w:r>
    </w:p>
    <w:p w:rsidR="00267CCB" w:rsidRDefault="00267CCB" w:rsidP="00267CCB">
      <w:pPr>
        <w:ind w:left="400"/>
      </w:pPr>
      <w:r>
        <w:t xml:space="preserve">                                                    - La lucha por la Dignidad, 2000 (con M. De la Válgoma)</w:t>
      </w:r>
    </w:p>
    <w:p w:rsidR="00267CCB" w:rsidRDefault="00267CCB" w:rsidP="00267CCB">
      <w:pPr>
        <w:ind w:left="400"/>
      </w:pPr>
      <w:r>
        <w:t xml:space="preserve">                                                                    - La inteligencia fracasada, 2004 </w:t>
      </w:r>
    </w:p>
    <w:p w:rsidR="00267CCB" w:rsidRDefault="00267CCB" w:rsidP="00267CCB">
      <w:pPr>
        <w:ind w:left="400"/>
      </w:pPr>
      <w:r>
        <w:t xml:space="preserve">                                                                     - Aprender a Vivir, Barcelona, Ariel, 2004 </w:t>
      </w:r>
    </w:p>
    <w:p w:rsidR="00267CCB" w:rsidRDefault="00267CCB" w:rsidP="00267CCB">
      <w:pPr>
        <w:pStyle w:val="Prrafodelista"/>
        <w:numPr>
          <w:ilvl w:val="0"/>
          <w:numId w:val="3"/>
        </w:numPr>
      </w:pPr>
      <w:r>
        <w:t xml:space="preserve">Michelson, L.; Sugai, D. P.; Wood, R. P. ; e Kazdin, A. E. - Las habilidades sociales en la Infancia, Barcelona, Martínez Roca 1987 </w:t>
      </w:r>
    </w:p>
    <w:p w:rsidR="00267CCB" w:rsidRDefault="00267CCB" w:rsidP="00267CCB">
      <w:pPr>
        <w:pStyle w:val="Prrafodelista"/>
        <w:numPr>
          <w:ilvl w:val="0"/>
          <w:numId w:val="3"/>
        </w:numPr>
      </w:pPr>
      <w:r>
        <w:t>Palou Vicens, S., Sentir y crecer. El crecimiento emocional en la infancia, Barcelona, Graó</w:t>
      </w:r>
    </w:p>
    <w:p w:rsidR="00267CCB" w:rsidRDefault="00267CCB" w:rsidP="00267CCB">
      <w:pPr>
        <w:pStyle w:val="Prrafodelista"/>
        <w:numPr>
          <w:ilvl w:val="0"/>
          <w:numId w:val="3"/>
        </w:numPr>
      </w:pPr>
      <w:r>
        <w:t xml:space="preserve">Segura, M., Ser persona y relacionarse. Habilidades cognitivas, sociales y crecimiento moral, Madrid, Narcea, 2002 </w:t>
      </w:r>
    </w:p>
    <w:p w:rsidR="00267CCB" w:rsidRDefault="00267CCB" w:rsidP="00267CCB">
      <w:pPr>
        <w:pStyle w:val="Prrafodelista"/>
        <w:numPr>
          <w:ilvl w:val="0"/>
          <w:numId w:val="3"/>
        </w:numPr>
      </w:pPr>
      <w:r>
        <w:t xml:space="preserve">Serrano Pintado, I. Agresividad Infantil, Madrid, Pirámide, 1996 </w:t>
      </w:r>
    </w:p>
    <w:p w:rsidR="00267CCB" w:rsidRDefault="00267CCB" w:rsidP="00267CCB">
      <w:pPr>
        <w:pStyle w:val="Prrafodelista"/>
        <w:numPr>
          <w:ilvl w:val="0"/>
          <w:numId w:val="3"/>
        </w:numPr>
      </w:pPr>
      <w:r>
        <w:t xml:space="preserve">Soler, J. e Conangla, Mercè, La Ecología Emocional, Barcelona, Amat, 2004 </w:t>
      </w:r>
    </w:p>
    <w:p w:rsidR="00A018A8" w:rsidRDefault="00267CCB" w:rsidP="00267CCB">
      <w:pPr>
        <w:pStyle w:val="Prrafodelista"/>
        <w:numPr>
          <w:ilvl w:val="0"/>
          <w:numId w:val="3"/>
        </w:numPr>
      </w:pPr>
      <w:r>
        <w:t>Stevens, J. O., El Darse Cuenta, Chile, Cuatro Vientos, 1977</w:t>
      </w:r>
    </w:p>
    <w:p w:rsidR="00A018A8" w:rsidRDefault="00A018A8"/>
    <w:p w:rsidR="00A018A8" w:rsidRDefault="00A018A8"/>
    <w:sectPr w:rsidR="00A018A8" w:rsidSect="004C5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87F"/>
    <w:multiLevelType w:val="hybridMultilevel"/>
    <w:tmpl w:val="95520A2E"/>
    <w:lvl w:ilvl="0" w:tplc="0C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28255F24"/>
    <w:multiLevelType w:val="hybridMultilevel"/>
    <w:tmpl w:val="64FA226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2631E21"/>
    <w:multiLevelType w:val="hybridMultilevel"/>
    <w:tmpl w:val="055CF3B2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compat/>
  <w:rsids>
    <w:rsidRoot w:val="00A018A8"/>
    <w:rsid w:val="00267CCB"/>
    <w:rsid w:val="004C5940"/>
    <w:rsid w:val="00A0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4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018A8"/>
  </w:style>
  <w:style w:type="paragraph" w:styleId="Prrafodelista">
    <w:name w:val="List Paragraph"/>
    <w:basedOn w:val="Normal"/>
    <w:uiPriority w:val="34"/>
    <w:qFormat/>
    <w:rsid w:val="00267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Isla</dc:creator>
  <cp:lastModifiedBy>Casa Isla</cp:lastModifiedBy>
  <cp:revision>2</cp:revision>
  <dcterms:created xsi:type="dcterms:W3CDTF">2015-10-17T09:52:00Z</dcterms:created>
  <dcterms:modified xsi:type="dcterms:W3CDTF">2015-10-17T10:13:00Z</dcterms:modified>
</cp:coreProperties>
</file>