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5A" w:rsidRPr="007F7431" w:rsidRDefault="007F7431" w:rsidP="007F7431">
      <w:pPr>
        <w:jc w:val="center"/>
        <w:rPr>
          <w:rFonts w:ascii="Arial" w:hAnsi="Arial" w:cs="Arial"/>
          <w:b/>
          <w:sz w:val="32"/>
          <w:szCs w:val="32"/>
          <w:lang w:val="es-ES_tradnl"/>
        </w:rPr>
      </w:pPr>
      <w:r w:rsidRPr="007F7431">
        <w:rPr>
          <w:rFonts w:ascii="Arial" w:hAnsi="Arial" w:cs="Arial"/>
          <w:b/>
          <w:sz w:val="32"/>
          <w:szCs w:val="32"/>
          <w:lang w:val="es-ES_tradnl"/>
        </w:rPr>
        <w:t>RÚBRICA DE AUTO E HETEROAVALIACIÓN</w:t>
      </w:r>
    </w:p>
    <w:tbl>
      <w:tblPr>
        <w:tblStyle w:val="Tablaconcuadrcula"/>
        <w:tblW w:w="0" w:type="auto"/>
        <w:tblLayout w:type="fixed"/>
        <w:tblLook w:val="04A0"/>
      </w:tblPr>
      <w:tblGrid>
        <w:gridCol w:w="8613"/>
        <w:gridCol w:w="350"/>
        <w:gridCol w:w="359"/>
        <w:gridCol w:w="361"/>
        <w:gridCol w:w="348"/>
        <w:gridCol w:w="4113"/>
      </w:tblGrid>
      <w:tr w:rsidR="00247CC8" w:rsidRPr="006051A3" w:rsidTr="007F7431">
        <w:tc>
          <w:tcPr>
            <w:tcW w:w="8613" w:type="dxa"/>
            <w:vMerge w:val="restart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INDICADORES DE AVALIACIÓN</w:t>
            </w:r>
          </w:p>
        </w:tc>
        <w:tc>
          <w:tcPr>
            <w:tcW w:w="1418" w:type="dxa"/>
            <w:gridSpan w:val="4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NIVEIS</w:t>
            </w:r>
            <w:r w:rsidR="00A02B73" w:rsidRPr="00A02B73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ES_tradnl"/>
              </w:rPr>
              <w:t>(*)</w:t>
            </w:r>
          </w:p>
        </w:tc>
        <w:tc>
          <w:tcPr>
            <w:tcW w:w="4113" w:type="dxa"/>
            <w:vMerge w:val="restart"/>
            <w:shd w:val="clear" w:color="auto" w:fill="365F91" w:themeFill="accent1" w:themeFillShade="BF"/>
          </w:tcPr>
          <w:p w:rsidR="00247CC8" w:rsidRPr="007F7431" w:rsidRDefault="00247CC8" w:rsidP="00247CC8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es-ES_tradnl"/>
              </w:rPr>
              <w:t>OBSERVACIÓNS</w:t>
            </w:r>
          </w:p>
        </w:tc>
      </w:tr>
      <w:tr w:rsidR="00247CC8" w:rsidRPr="006051A3" w:rsidTr="007F7431">
        <w:tc>
          <w:tcPr>
            <w:tcW w:w="8613" w:type="dxa"/>
            <w:vMerge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0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359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B</w:t>
            </w:r>
          </w:p>
        </w:tc>
        <w:tc>
          <w:tcPr>
            <w:tcW w:w="361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</w:t>
            </w:r>
          </w:p>
        </w:tc>
        <w:tc>
          <w:tcPr>
            <w:tcW w:w="348" w:type="dxa"/>
          </w:tcPr>
          <w:p w:rsidR="00247CC8" w:rsidRPr="007F7431" w:rsidRDefault="00247C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F7431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</w:t>
            </w:r>
          </w:p>
        </w:tc>
        <w:tc>
          <w:tcPr>
            <w:tcW w:w="4113" w:type="dxa"/>
            <w:vMerge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247CC8" w:rsidRPr="007F7431" w:rsidRDefault="00247CC8" w:rsidP="007F7431">
            <w:pPr>
              <w:spacing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>A táboa recolle todos os estándares de aprendizaxe da materia e curso</w:t>
            </w:r>
            <w:r w:rsidR="006051A3"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 elixido</w:t>
            </w: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.  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</w:tcPr>
          <w:p w:rsidR="00247CC8" w:rsidRPr="007F7431" w:rsidRDefault="006051A3" w:rsidP="007F7431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s-ES_tradnl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>Para cada un dos estándar indícase a avaliación ou avaliacións na que se traballarán. O reparto temporal é equilibrado.</w:t>
            </w:r>
          </w:p>
        </w:tc>
        <w:tc>
          <w:tcPr>
            <w:tcW w:w="350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247CC8" w:rsidRPr="007F7431" w:rsidRDefault="006051A3" w:rsidP="007F7431">
            <w:pPr>
              <w:pStyle w:val="NormalWeb"/>
              <w:spacing w:after="0"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>Indícase, para todos os estándares, os procesos de avaliación utilizados. Tales procesos describen con precisión os mecanismos que se van seguir para realizar a avaliación do alumnado.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</w:tcPr>
          <w:p w:rsidR="00247CC8" w:rsidRPr="007F7431" w:rsidRDefault="006051A3" w:rsidP="007F7431">
            <w:pPr>
              <w:pStyle w:val="NormalWeb"/>
              <w:spacing w:after="0" w:line="276" w:lineRule="auto"/>
              <w:rPr>
                <w:sz w:val="28"/>
                <w:szCs w:val="28"/>
                <w:lang w:val="gl-ES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Indícase, para todos os estándares, os instrumentos de avaliación utilizados. Tales instrumentos  describen con precisión os medios ou recursos utilizados para a obtención de datos, </w:t>
            </w:r>
            <w:r w:rsidR="007F7431"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estes, a súa vez, </w:t>
            </w: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 </w:t>
            </w:r>
            <w:r w:rsidR="007F7431" w:rsidRPr="007F7431">
              <w:rPr>
                <w:rFonts w:ascii="Arial" w:hAnsi="Arial" w:cs="Arial"/>
                <w:sz w:val="28"/>
                <w:szCs w:val="28"/>
                <w:lang w:val="gl-ES"/>
              </w:rPr>
              <w:t>deberán ofrecer</w:t>
            </w: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 xml:space="preserve"> validez e fiabilidade na identificación das aprendizaxes adquiridas. </w:t>
            </w:r>
          </w:p>
        </w:tc>
        <w:tc>
          <w:tcPr>
            <w:tcW w:w="350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  <w:shd w:val="clear" w:color="auto" w:fill="F2F2F2" w:themeFill="background1" w:themeFillShade="F2"/>
          </w:tcPr>
          <w:p w:rsidR="00247CC8" w:rsidRPr="007F7431" w:rsidRDefault="007F7431" w:rsidP="007F7431">
            <w:pPr>
              <w:spacing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>No caso de estándares nos que se utilice máis dun instrumento de avaliación, indicase a ponderación que cada un deles ten na cualificación final do referido estándar.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  <w:shd w:val="clear" w:color="auto" w:fill="F2F2F2" w:themeFill="background1" w:themeFillShade="F2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  <w:tr w:rsidR="00247CC8" w:rsidRPr="006051A3" w:rsidTr="007F7431">
        <w:tc>
          <w:tcPr>
            <w:tcW w:w="8613" w:type="dxa"/>
          </w:tcPr>
          <w:p w:rsidR="00247CC8" w:rsidRPr="007F7431" w:rsidRDefault="007F7431" w:rsidP="007F7431">
            <w:pPr>
              <w:spacing w:line="276" w:lineRule="auto"/>
              <w:rPr>
                <w:rFonts w:ascii="Arial" w:hAnsi="Arial" w:cs="Arial"/>
                <w:sz w:val="28"/>
                <w:szCs w:val="28"/>
                <w:lang w:val="gl-ES"/>
              </w:rPr>
            </w:pPr>
            <w:r w:rsidRPr="007F7431">
              <w:rPr>
                <w:rFonts w:ascii="Arial" w:hAnsi="Arial" w:cs="Arial"/>
                <w:sz w:val="28"/>
                <w:szCs w:val="28"/>
                <w:lang w:val="gl-ES"/>
              </w:rPr>
              <w:t>Para rematar reflíctese a ponderación que cada estándar ten na cualificación final da materia.</w:t>
            </w:r>
          </w:p>
        </w:tc>
        <w:tc>
          <w:tcPr>
            <w:tcW w:w="350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59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61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348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  <w:tc>
          <w:tcPr>
            <w:tcW w:w="4113" w:type="dxa"/>
          </w:tcPr>
          <w:p w:rsidR="00247CC8" w:rsidRPr="007F7431" w:rsidRDefault="00247CC8">
            <w:pPr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</w:tc>
      </w:tr>
    </w:tbl>
    <w:p w:rsidR="007F7431" w:rsidRDefault="007F7431" w:rsidP="007F7431">
      <w:pPr>
        <w:pStyle w:val="western"/>
        <w:spacing w:after="0"/>
        <w:jc w:val="right"/>
        <w:rPr>
          <w:lang w:val="gl-ES"/>
        </w:rPr>
      </w:pPr>
      <w:r>
        <w:rPr>
          <w:rFonts w:ascii="Calibri" w:hAnsi="Calibri"/>
          <w:i/>
          <w:iCs/>
          <w:sz w:val="20"/>
          <w:szCs w:val="20"/>
          <w:lang w:val="gl-ES"/>
        </w:rPr>
        <w:t>(*)NIVEIS: EXCELENTE (A) –  BEN (B) – SUFICIENTE (C) – INCOMPLETO (D)</w:t>
      </w:r>
    </w:p>
    <w:p w:rsidR="00247CC8" w:rsidRPr="006051A3" w:rsidRDefault="00247CC8">
      <w:pPr>
        <w:rPr>
          <w:rFonts w:ascii="Arial" w:hAnsi="Arial" w:cs="Arial"/>
          <w:sz w:val="24"/>
          <w:szCs w:val="24"/>
          <w:lang w:val="es-ES_tradnl"/>
        </w:rPr>
      </w:pPr>
    </w:p>
    <w:sectPr w:rsidR="00247CC8" w:rsidRPr="006051A3" w:rsidSect="00247CC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7CC8"/>
    <w:rsid w:val="00247CC8"/>
    <w:rsid w:val="006051A3"/>
    <w:rsid w:val="007F7431"/>
    <w:rsid w:val="0084425A"/>
    <w:rsid w:val="009C18AB"/>
    <w:rsid w:val="00A02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47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051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western">
    <w:name w:val="western"/>
    <w:basedOn w:val="Normal"/>
    <w:rsid w:val="007F7431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 DE FERROL</dc:creator>
  <cp:lastModifiedBy>CFR DE FERROL</cp:lastModifiedBy>
  <cp:revision>1</cp:revision>
  <cp:lastPrinted>2015-09-29T15:16:00Z</cp:lastPrinted>
  <dcterms:created xsi:type="dcterms:W3CDTF">2015-09-29T14:45:00Z</dcterms:created>
  <dcterms:modified xsi:type="dcterms:W3CDTF">2015-09-29T15:21:00Z</dcterms:modified>
</cp:coreProperties>
</file>