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92y8e6o2tym" w:id="0"/>
      <w:bookmarkEnd w:id="0"/>
      <w:r w:rsidDel="00000000" w:rsidR="00000000" w:rsidRPr="00000000">
        <w:rPr>
          <w:rtl w:val="0"/>
        </w:rPr>
      </w:r>
    </w:p>
    <w:p w:rsidR="00000000" w:rsidDel="00000000" w:rsidP="00000000" w:rsidRDefault="00000000" w:rsidRPr="00000000" w14:paraId="00000002">
      <w:pPr>
        <w:pStyle w:val="Title"/>
        <w:rPr/>
      </w:pPr>
      <w:bookmarkStart w:colFirst="0" w:colLast="0" w:name="_yfl12ilmrbl3" w:id="1"/>
      <w:bookmarkEnd w:id="1"/>
      <w:r w:rsidDel="00000000" w:rsidR="00000000" w:rsidRPr="00000000">
        <w:rPr>
          <w:rtl w:val="0"/>
        </w:rPr>
        <w:t xml:space="preserve">Tarefa opción 3</w:t>
      </w:r>
    </w:p>
    <w:p w:rsidR="00000000" w:rsidDel="00000000" w:rsidP="00000000" w:rsidRDefault="00000000" w:rsidRPr="00000000" w14:paraId="00000003">
      <w:pPr>
        <w:rPr/>
      </w:pPr>
      <w:r w:rsidDel="00000000" w:rsidR="00000000" w:rsidRPr="00000000">
        <w:rPr>
          <w:rtl w:val="0"/>
        </w:rPr>
        <w:t xml:space="preserve">Crear unha clase accesible presencial usando tecnoloxía</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Índice</w:t>
      </w:r>
    </w:p>
    <w:sdt>
      <w:sdtPr>
        <w:id w:val="-339901480"/>
        <w:docPartObj>
          <w:docPartGallery w:val="Table of Contents"/>
          <w:docPartUnique w:val="1"/>
        </w:docPartObj>
      </w:sdtPr>
      <w:sdtContent>
        <w:p w:rsidR="00000000" w:rsidDel="00000000" w:rsidP="00000000" w:rsidRDefault="00000000" w:rsidRPr="00000000" w14:paraId="00000008">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83ubq136epv9">
            <w:r w:rsidDel="00000000" w:rsidR="00000000" w:rsidRPr="00000000">
              <w:rPr>
                <w:i w:val="0"/>
                <w:iCs w:val="0"/>
                <w:smallCaps w:val="0"/>
                <w:strike w:val="0"/>
                <w:color w:val="000000"/>
                <w:sz w:val="22"/>
                <w:szCs w:val="22"/>
                <w:u w:val="none"/>
                <w:shd w:fill="auto" w:val="clear"/>
                <w:vertAlign w:val="baseline"/>
                <w:rtl w:val="0"/>
              </w:rPr>
              <w:t xml:space="preserve">1. Instruccións</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2p4npa9rjvmv">
            <w:r w:rsidDel="00000000" w:rsidR="00000000" w:rsidRPr="00000000">
              <w:rPr>
                <w:i w:val="0"/>
                <w:iCs w:val="0"/>
                <w:smallCaps w:val="0"/>
                <w:strike w:val="0"/>
                <w:color w:val="000000"/>
                <w:sz w:val="22"/>
                <w:szCs w:val="22"/>
                <w:u w:val="none"/>
                <w:shd w:fill="auto" w:val="clear"/>
                <w:vertAlign w:val="baseline"/>
                <w:rtl w:val="0"/>
              </w:rPr>
              <w:t xml:space="preserve">2. Narración para convertir en aula virtual accesible</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gg8tebs0zdx0">
            <w:r w:rsidDel="00000000" w:rsidR="00000000" w:rsidRPr="00000000">
              <w:rPr>
                <w:i w:val="0"/>
                <w:iCs w:val="0"/>
                <w:smallCaps w:val="0"/>
                <w:strike w:val="0"/>
                <w:color w:val="000000"/>
                <w:sz w:val="22"/>
                <w:szCs w:val="22"/>
                <w:u w:val="none"/>
                <w:shd w:fill="auto" w:val="clear"/>
                <w:vertAlign w:val="baseline"/>
                <w:rtl w:val="0"/>
              </w:rPr>
              <w:t xml:space="preserve">3. Lista de cotexto para autoavaliación e heteroavaliación</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douifmbkyzcy">
            <w:r w:rsidDel="00000000" w:rsidR="00000000" w:rsidRPr="00000000">
              <w:rPr>
                <w:i w:val="0"/>
                <w:iCs w:val="0"/>
                <w:smallCaps w:val="0"/>
                <w:strike w:val="0"/>
                <w:color w:val="000000"/>
                <w:sz w:val="22"/>
                <w:szCs w:val="22"/>
                <w:u w:val="none"/>
                <w:shd w:fill="auto" w:val="clear"/>
                <w:vertAlign w:val="baseline"/>
                <w:rtl w:val="0"/>
              </w:rPr>
              <w:t xml:space="preserve">4. Plantilla</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xn6r8pw7chxf">
            <w:r w:rsidDel="00000000" w:rsidR="00000000" w:rsidRPr="00000000">
              <w:rPr>
                <w:i w:val="0"/>
                <w:iCs w:val="0"/>
                <w:smallCaps w:val="0"/>
                <w:strike w:val="0"/>
                <w:color w:val="000000"/>
                <w:sz w:val="22"/>
                <w:szCs w:val="22"/>
                <w:u w:val="none"/>
                <w:shd w:fill="auto" w:val="clear"/>
                <w:vertAlign w:val="baseline"/>
                <w:rtl w:val="0"/>
              </w:rPr>
              <w:t xml:space="preserve">5. Reflexión final</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rPr/>
      </w:pPr>
      <w:r w:rsidDel="00000000" w:rsidR="00000000" w:rsidRPr="00000000">
        <w:br w:type="page"/>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bl>
      <w:tblPr>
        <w:tblStyle w:val="Table1"/>
        <w:tblW w:w="900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63.9999999999995"/>
        <w:gridCol w:w="6636.000000000002"/>
        <w:tblGridChange w:id="0">
          <w:tblGrid>
            <w:gridCol w:w="2363.9999999999995"/>
            <w:gridCol w:w="6636.000000000002"/>
          </w:tblGrid>
        </w:tblGridChange>
      </w:tblGrid>
      <w:tr>
        <w:trPr>
          <w:cantSplit w:val="0"/>
          <w:tblHeader w:val="0"/>
        </w:trPr>
        <w:tc>
          <w:tcPr>
            <w:tcBorders>
              <w:top w:color="ff7171" w:space="0" w:sz="18" w:val="single"/>
              <w:left w:color="ff7171" w:space="0" w:sz="18" w:val="single"/>
              <w:bottom w:color="ff7171" w:space="0" w:sz="18" w:val="single"/>
              <w:right w:color="ff7171"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Nome e apelidos</w:t>
            </w:r>
          </w:p>
        </w:tc>
        <w:tc>
          <w:tcPr>
            <w:tcBorders>
              <w:top w:color="ff7171" w:space="0" w:sz="18" w:val="single"/>
              <w:left w:color="ff7171" w:space="0" w:sz="18" w:val="single"/>
              <w:bottom w:color="ff7171" w:space="0" w:sz="18" w:val="single"/>
              <w:right w:color="ff7171"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rPr>
          <w:rFonts w:ascii="Poppins" w:cs="Poppins" w:eastAsia="Poppins" w:hAnsi="Poppins"/>
          <w:b w:val="0"/>
          <w:bCs w:val="0"/>
          <w:sz w:val="22"/>
          <w:szCs w:val="22"/>
        </w:rPr>
      </w:pPr>
      <w:bookmarkStart w:colFirst="0" w:colLast="0" w:name="_rhcels89qgv7" w:id="2"/>
      <w:bookmarkEnd w:id="2"/>
      <w:r w:rsidDel="00000000" w:rsidR="00000000" w:rsidRPr="00000000">
        <w:rPr>
          <w:rtl w:val="0"/>
        </w:rPr>
      </w:r>
    </w:p>
    <w:p w:rsidR="00000000" w:rsidDel="00000000" w:rsidP="00000000" w:rsidRDefault="00000000" w:rsidRPr="00000000" w14:paraId="00000013">
      <w:pPr>
        <w:pStyle w:val="Heading1"/>
        <w:rPr/>
      </w:pPr>
      <w:bookmarkStart w:colFirst="0" w:colLast="0" w:name="_83ubq136epv9" w:id="3"/>
      <w:bookmarkEnd w:id="3"/>
      <w:r w:rsidDel="00000000" w:rsidR="00000000" w:rsidRPr="00000000">
        <w:rPr>
          <w:rtl w:val="0"/>
        </w:rPr>
        <w:t xml:space="preserve">1. Instruccións</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Constrúe a túa clase presencial accesible usando polo menos algunha ferramenta tecnolóxica</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Completa a plantilla según te vaia indicando</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Cando remates, garda o documento en formato PDF</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Sube a tarefa no lugar indificado na aula virtual</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Se tedes dúbidas: </w:t>
      </w:r>
      <w:hyperlink r:id="rId6">
        <w:r w:rsidDel="00000000" w:rsidR="00000000" w:rsidRPr="00000000">
          <w:rPr>
            <w:color w:val="1155cc"/>
            <w:u w:val="single"/>
            <w:rtl w:val="0"/>
          </w:rPr>
          <w:t xml:space="preserve">lara.crespo.garcia@gmail.com</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rPr/>
      </w:pPr>
      <w:bookmarkStart w:colFirst="0" w:colLast="0" w:name="_z3g92n8eudq5" w:id="4"/>
      <w:bookmarkEnd w:id="4"/>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rPr/>
      </w:pPr>
      <w:bookmarkStart w:colFirst="0" w:colLast="0" w:name="_douifmbkyzcy" w:id="5"/>
      <w:bookmarkEnd w:id="5"/>
      <w:r w:rsidDel="00000000" w:rsidR="00000000" w:rsidRPr="00000000">
        <w:rPr>
          <w:rtl w:val="0"/>
        </w:rPr>
        <w:t xml:space="preserve">3. Plantilla </w:t>
      </w:r>
    </w:p>
    <w:p w:rsidR="00000000" w:rsidDel="00000000" w:rsidP="00000000" w:rsidRDefault="00000000" w:rsidRPr="00000000" w14:paraId="0000001C">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b w:val="1"/>
                <w:bCs w:val="1"/>
                <w:rtl w:val="0"/>
              </w:rPr>
              <w:t xml:space="preserve">¿Cuál es el objetivo de aprendizaje de mi sesión? </w:t>
            </w:r>
            <w:r w:rsidDel="00000000" w:rsidR="00000000" w:rsidRPr="00000000">
              <w:rPr>
                <w:rtl w:val="0"/>
              </w:rPr>
              <w:t xml:space="preserve">Los objetivos han de ser medibles y visibles en el aula. Por ejemplo: los alumnos argumetarán sobre XXXX, comparán esto y esto, recordarán…. Ayudaos de la taxonomía de bloom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240" w:before="240" w:line="240" w:lineRule="auto"/>
              <w:ind w:right="600"/>
              <w:rPr/>
            </w:pPr>
            <w:r w:rsidDel="00000000" w:rsidR="00000000" w:rsidRPr="00000000">
              <w:rPr>
                <w:rtl w:val="0"/>
              </w:rPr>
            </w:r>
          </w:p>
          <w:p w:rsidR="00000000" w:rsidDel="00000000" w:rsidP="00000000" w:rsidRDefault="00000000" w:rsidRPr="00000000" w14:paraId="0000001F">
            <w:pPr>
              <w:widowControl w:val="0"/>
              <w:spacing w:after="240" w:before="240" w:line="240" w:lineRule="auto"/>
              <w:ind w:right="600"/>
              <w:rPr/>
            </w:pPr>
            <w:r w:rsidDel="00000000" w:rsidR="00000000" w:rsidRPr="00000000">
              <w:rPr>
                <w:rtl w:val="0"/>
              </w:rPr>
            </w:r>
          </w:p>
          <w:p w:rsidR="00000000" w:rsidDel="00000000" w:rsidP="00000000" w:rsidRDefault="00000000" w:rsidRPr="00000000" w14:paraId="00000020">
            <w:pPr>
              <w:widowControl w:val="0"/>
              <w:spacing w:after="240" w:before="240" w:line="240" w:lineRule="auto"/>
              <w:ind w:right="600"/>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b w:val="1"/>
                <w:bCs w:val="1"/>
                <w:rtl w:val="0"/>
              </w:rPr>
              <w:t xml:space="preserve">¿En qué nivel de abstracción cognitivo está el objetivo?  </w:t>
            </w:r>
            <w:r w:rsidDel="00000000" w:rsidR="00000000" w:rsidRPr="00000000">
              <w:rPr>
                <w:rtl w:val="0"/>
              </w:rPr>
              <w:t xml:space="preserve">Usa la taxonomía de bloom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b w:val="1"/>
                <w:bCs w:val="1"/>
              </w:rPr>
            </w:pPr>
            <w:r w:rsidDel="00000000" w:rsidR="00000000" w:rsidRPr="00000000">
              <w:rPr>
                <w:rtl w:val="0"/>
              </w:rPr>
            </w:r>
          </w:p>
          <w:p w:rsidR="00000000" w:rsidDel="00000000" w:rsidP="00000000" w:rsidRDefault="00000000" w:rsidRPr="00000000" w14:paraId="00000025">
            <w:pPr>
              <w:widowControl w:val="0"/>
              <w:spacing w:line="240" w:lineRule="auto"/>
              <w:rPr>
                <w:b w:val="1"/>
                <w:bCs w:val="1"/>
              </w:rPr>
            </w:pPr>
            <w:r w:rsidDel="00000000" w:rsidR="00000000" w:rsidRPr="00000000">
              <w:rPr>
                <w:rtl w:val="0"/>
              </w:rPr>
            </w:r>
          </w:p>
          <w:p w:rsidR="00000000" w:rsidDel="00000000" w:rsidP="00000000" w:rsidRDefault="00000000" w:rsidRPr="00000000" w14:paraId="00000026">
            <w:pPr>
              <w:widowControl w:val="0"/>
              <w:spacing w:line="240" w:lineRule="auto"/>
              <w:rPr>
                <w:b w:val="1"/>
                <w:bCs w:val="1"/>
              </w:rPr>
            </w:pPr>
            <w:r w:rsidDel="00000000" w:rsidR="00000000" w:rsidRPr="00000000">
              <w:rPr>
                <w:rtl w:val="0"/>
              </w:rPr>
            </w:r>
          </w:p>
          <w:p w:rsidR="00000000" w:rsidDel="00000000" w:rsidP="00000000" w:rsidRDefault="00000000" w:rsidRPr="00000000" w14:paraId="00000027">
            <w:pPr>
              <w:widowControl w:val="0"/>
              <w:spacing w:line="240" w:lineRule="auto"/>
              <w:rPr>
                <w:b w:val="1"/>
                <w:bCs w:val="1"/>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(Opcional) A partir de ese objetivo, extrae unos indicadores de logro, es decir, qué cosas han de hacer para conseguir el objetivo. Recuerda que esta lista de cotejo o de indicadores te ha de servir para validar tu forma o herramienta de evaluación.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(Opcional) ¿Cómo sabrás, al finalizar esta unidad, que los alumnos han conseguido o progresado hacia el objetivo? Es decir, ¿qué evidencias recogerás? ¿Cómo los evaluarás? ¿Esa evaluación está alineada con el objetivo, es decir, puedo evaluar todos los indicadores de logro con esa evaluación?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240" w:before="240" w:line="240" w:lineRule="auto"/>
              <w:rPr/>
            </w:pPr>
            <w:r w:rsidDel="00000000" w:rsidR="00000000" w:rsidRPr="00000000">
              <w:rPr>
                <w:rtl w:val="0"/>
              </w:rPr>
            </w:r>
          </w:p>
          <w:p w:rsidR="00000000" w:rsidDel="00000000" w:rsidP="00000000" w:rsidRDefault="00000000" w:rsidRPr="00000000" w14:paraId="00000036">
            <w:pPr>
              <w:widowControl w:val="0"/>
              <w:spacing w:after="240" w:before="240" w:line="240" w:lineRule="auto"/>
              <w:rPr/>
            </w:pPr>
            <w:r w:rsidDel="00000000" w:rsidR="00000000" w:rsidRPr="00000000">
              <w:rPr>
                <w:rtl w:val="0"/>
              </w:rPr>
            </w:r>
          </w:p>
          <w:p w:rsidR="00000000" w:rsidDel="00000000" w:rsidP="00000000" w:rsidRDefault="00000000" w:rsidRPr="00000000" w14:paraId="00000037">
            <w:pPr>
              <w:widowControl w:val="0"/>
              <w:spacing w:after="240" w:before="240" w:line="240" w:lineRule="auto"/>
              <w:rPr/>
            </w:pPr>
            <w:r w:rsidDel="00000000" w:rsidR="00000000" w:rsidRPr="00000000">
              <w:rPr>
                <w:rtl w:val="0"/>
              </w:rPr>
            </w:r>
          </w:p>
          <w:p w:rsidR="00000000" w:rsidDel="00000000" w:rsidP="00000000" w:rsidRDefault="00000000" w:rsidRPr="00000000" w14:paraId="00000038">
            <w:pPr>
              <w:widowControl w:val="0"/>
              <w:spacing w:after="240" w:before="240" w:line="240" w:lineRule="auto"/>
              <w:rPr/>
            </w:pPr>
            <w:r w:rsidDel="00000000" w:rsidR="00000000" w:rsidRPr="00000000">
              <w:rPr>
                <w:rtl w:val="0"/>
              </w:rPr>
            </w:r>
          </w:p>
          <w:p w:rsidR="00000000" w:rsidDel="00000000" w:rsidP="00000000" w:rsidRDefault="00000000" w:rsidRPr="00000000" w14:paraId="00000039">
            <w:pPr>
              <w:widowControl w:val="0"/>
              <w:spacing w:after="240" w:before="240"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b w:val="1"/>
                <w:bCs w:val="1"/>
                <w:rtl w:val="0"/>
              </w:rPr>
              <w:t xml:space="preserve">¿Cómo habías pensado llevar a cabo esta clase? </w:t>
            </w:r>
            <w:r w:rsidDel="00000000" w:rsidR="00000000" w:rsidRPr="00000000">
              <w:rPr>
                <w:rtl w:val="0"/>
              </w:rPr>
              <w:t xml:space="preserve">Es decir, qué vas a hacer tú y tu alumnado en esta clase. ¿Hay momentos para que tu alumnado practique?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pPr>
            <w:r w:rsidDel="00000000" w:rsidR="00000000" w:rsidRPr="00000000">
              <w:rPr>
                <w:rtl w:val="0"/>
              </w:rPr>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r>
          </w:p>
        </w:tc>
      </w:tr>
      <w:tr>
        <w:trPr>
          <w:cantSplit w:val="0"/>
          <w:tblHeader w:val="0"/>
        </w:trPr>
        <w:tc>
          <w:tcPr>
            <w:tcBorders>
              <w:bottom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¿Qué </w:t>
            </w:r>
            <w:r w:rsidDel="00000000" w:rsidR="00000000" w:rsidRPr="00000000">
              <w:rPr>
                <w:b w:val="1"/>
                <w:bCs w:val="1"/>
                <w:rtl w:val="0"/>
              </w:rPr>
              <w:t xml:space="preserve">barreras </w:t>
            </w:r>
            <w:r w:rsidDel="00000000" w:rsidR="00000000" w:rsidRPr="00000000">
              <w:rPr>
                <w:rtl w:val="0"/>
              </w:rPr>
              <w:t xml:space="preserve">crees, por tu experiencia previa, que va a tener tu alumando en esta clase? Recuerda que las barreras están en el diseño, no en el alumnado.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p w:rsidR="00000000" w:rsidDel="00000000" w:rsidP="00000000" w:rsidRDefault="00000000" w:rsidRPr="00000000" w14:paraId="00000052">
            <w:pPr>
              <w:widowControl w:val="0"/>
              <w:spacing w:line="240" w:lineRule="auto"/>
              <w:rPr/>
            </w:pP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rtl w:val="0"/>
              </w:rPr>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spacing w:line="240" w:lineRule="auto"/>
              <w:rPr/>
            </w:pPr>
            <w:r w:rsidDel="00000000" w:rsidR="00000000" w:rsidRPr="00000000">
              <w:rPr>
                <w:rtl w:val="0"/>
              </w:rPr>
            </w:r>
          </w:p>
          <w:p w:rsidR="00000000" w:rsidDel="00000000" w:rsidP="00000000" w:rsidRDefault="00000000" w:rsidRPr="00000000" w14:paraId="0000005B">
            <w:pPr>
              <w:widowControl w:val="0"/>
              <w:spacing w:line="240" w:lineRule="auto"/>
              <w:rPr/>
            </w:pPr>
            <w:r w:rsidDel="00000000" w:rsidR="00000000" w:rsidRPr="00000000">
              <w:rPr>
                <w:rtl w:val="0"/>
              </w:rPr>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pPr>
            <w:r w:rsidDel="00000000" w:rsidR="00000000" w:rsidRPr="00000000">
              <w:rPr>
                <w:rtl w:val="0"/>
              </w:rPr>
            </w:r>
          </w:p>
          <w:p w:rsidR="00000000" w:rsidDel="00000000" w:rsidP="00000000" w:rsidRDefault="00000000" w:rsidRPr="00000000" w14:paraId="0000005E">
            <w:pPr>
              <w:widowControl w:val="0"/>
              <w:spacing w:line="240" w:lineRule="auto"/>
              <w:rPr/>
            </w:pPr>
            <w:r w:rsidDel="00000000" w:rsidR="00000000" w:rsidRPr="00000000">
              <w:rPr>
                <w:rtl w:val="0"/>
              </w:rPr>
            </w:r>
          </w:p>
          <w:p w:rsidR="00000000" w:rsidDel="00000000" w:rsidP="00000000" w:rsidRDefault="00000000" w:rsidRPr="00000000" w14:paraId="0000005F">
            <w:pPr>
              <w:widowControl w:val="0"/>
              <w:spacing w:line="240" w:lineRule="auto"/>
              <w:rPr/>
            </w:pPr>
            <w:r w:rsidDel="00000000" w:rsidR="00000000" w:rsidRPr="00000000">
              <w:rPr>
                <w:rtl w:val="0"/>
              </w:rPr>
            </w:r>
          </w:p>
          <w:p w:rsidR="00000000" w:rsidDel="00000000" w:rsidP="00000000" w:rsidRDefault="00000000" w:rsidRPr="00000000" w14:paraId="00000060">
            <w:pPr>
              <w:widowControl w:val="0"/>
              <w:spacing w:line="240" w:lineRule="auto"/>
              <w:rPr/>
            </w:pPr>
            <w:r w:rsidDel="00000000" w:rsidR="00000000" w:rsidRPr="00000000">
              <w:rPr>
                <w:rtl w:val="0"/>
              </w:rPr>
            </w:r>
          </w:p>
          <w:p w:rsidR="00000000" w:rsidDel="00000000" w:rsidP="00000000" w:rsidRDefault="00000000" w:rsidRPr="00000000" w14:paraId="00000061">
            <w:pPr>
              <w:widowControl w:val="0"/>
              <w:spacing w:line="240" w:lineRule="auto"/>
              <w:rPr/>
            </w:pPr>
            <w:r w:rsidDel="00000000" w:rsidR="00000000" w:rsidRPr="00000000">
              <w:rPr>
                <w:rtl w:val="0"/>
              </w:rPr>
            </w:r>
          </w:p>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widowControl w:val="0"/>
              <w:spacing w:line="240" w:lineRule="auto"/>
              <w:rPr/>
            </w:pPr>
            <w:r w:rsidDel="00000000" w:rsidR="00000000" w:rsidRPr="00000000">
              <w:rPr>
                <w:rtl w:val="0"/>
              </w:rPr>
            </w:r>
          </w:p>
          <w:p w:rsidR="00000000" w:rsidDel="00000000" w:rsidP="00000000" w:rsidRDefault="00000000" w:rsidRPr="00000000" w14:paraId="00000064">
            <w:pPr>
              <w:widowControl w:val="0"/>
              <w:spacing w:line="240" w:lineRule="auto"/>
              <w:rPr/>
            </w:pPr>
            <w:r w:rsidDel="00000000" w:rsidR="00000000" w:rsidRPr="00000000">
              <w:rPr>
                <w:rtl w:val="0"/>
              </w:rPr>
            </w:r>
          </w:p>
          <w:p w:rsidR="00000000" w:rsidDel="00000000" w:rsidP="00000000" w:rsidRDefault="00000000" w:rsidRPr="00000000" w14:paraId="00000065">
            <w:pPr>
              <w:widowControl w:val="0"/>
              <w:spacing w:line="240" w:lineRule="auto"/>
              <w:rPr/>
            </w:pPr>
            <w:r w:rsidDel="00000000" w:rsidR="00000000" w:rsidRPr="00000000">
              <w:rPr>
                <w:rtl w:val="0"/>
              </w:rPr>
            </w:r>
          </w:p>
        </w:tc>
      </w:tr>
      <w:tr>
        <w:trPr>
          <w:cantSplit w:val="0"/>
          <w:tblHeader w:val="0"/>
        </w:trPr>
        <w:tc>
          <w:tcPr>
            <w:tcBorders>
              <w:top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t xml:space="preserve">¿Cómo puedes </w:t>
            </w:r>
            <w:r w:rsidDel="00000000" w:rsidR="00000000" w:rsidRPr="00000000">
              <w:rPr>
                <w:b w:val="1"/>
                <w:bCs w:val="1"/>
                <w:rtl w:val="0"/>
              </w:rPr>
              <w:t xml:space="preserve">reducirlas</w:t>
            </w:r>
            <w:r w:rsidDel="00000000" w:rsidR="00000000" w:rsidRPr="00000000">
              <w:rPr>
                <w:rtl w:val="0"/>
              </w:rPr>
              <w:t xml:space="preserve">? Ahora vamos a ir poco a poco creando una clase donde podamos ir reduciendo esas barreras. Para ello, vamos a ir creando esa clase accesible que hemos estado viendo en clase. </w:t>
            </w:r>
          </w:p>
          <w:p w:rsidR="00000000" w:rsidDel="00000000" w:rsidP="00000000" w:rsidRDefault="00000000" w:rsidRPr="00000000" w14:paraId="00000067">
            <w:pPr>
              <w:widowControl w:val="0"/>
              <w:spacing w:line="240" w:lineRule="auto"/>
              <w:rPr/>
            </w:pPr>
            <w:r w:rsidDel="00000000" w:rsidR="00000000" w:rsidRPr="00000000">
              <w:rPr>
                <w:rtl w:val="0"/>
              </w:rPr>
            </w:r>
          </w:p>
          <w:p w:rsidR="00000000" w:rsidDel="00000000" w:rsidP="00000000" w:rsidRDefault="00000000" w:rsidRPr="00000000" w14:paraId="00000068">
            <w:pPr>
              <w:widowControl w:val="0"/>
              <w:spacing w:line="240" w:lineRule="auto"/>
              <w:rPr/>
            </w:pPr>
            <w:r w:rsidDel="00000000" w:rsidR="00000000" w:rsidRPr="00000000">
              <w:rPr>
                <w:rtl w:val="0"/>
              </w:rPr>
              <w:t xml:space="preserve">En cada apartado, </w:t>
            </w:r>
            <w:r w:rsidDel="00000000" w:rsidR="00000000" w:rsidRPr="00000000">
              <w:rPr>
                <w:b w:val="1"/>
                <w:bCs w:val="1"/>
                <w:u w:val="single"/>
                <w:rtl w:val="0"/>
              </w:rPr>
              <w:t xml:space="preserve">es necesario que uses alguna herramienta digital </w:t>
            </w:r>
            <w:r w:rsidDel="00000000" w:rsidR="00000000" w:rsidRPr="00000000">
              <w:rPr>
                <w:rtl w:val="0"/>
              </w:rPr>
              <w:t xml:space="preserve">que hemos trabajado en clase u otra que a ti te funcione. </w:t>
            </w:r>
          </w:p>
        </w:tc>
      </w:tr>
    </w:tbl>
    <w:p w:rsidR="00000000" w:rsidDel="00000000" w:rsidP="00000000" w:rsidRDefault="00000000" w:rsidRPr="00000000" w14:paraId="00000069">
      <w:pPr>
        <w:rPr/>
      </w:pPr>
      <w:r w:rsidDel="00000000" w:rsidR="00000000" w:rsidRPr="00000000">
        <w:br w:type="page"/>
      </w:r>
      <w:r w:rsidDel="00000000" w:rsidR="00000000" w:rsidRPr="00000000">
        <w:rPr>
          <w:rtl w:val="0"/>
        </w:rPr>
      </w:r>
    </w:p>
    <w:p w:rsidR="00000000" w:rsidDel="00000000" w:rsidP="00000000" w:rsidRDefault="00000000" w:rsidRPr="00000000" w14:paraId="0000006A">
      <w:pPr>
        <w:rPr>
          <w:b w:val="1"/>
          <w:bCs w:val="1"/>
          <w:sz w:val="32"/>
          <w:szCs w:val="32"/>
        </w:rPr>
      </w:pPr>
      <w:r w:rsidDel="00000000" w:rsidR="00000000" w:rsidRPr="00000000">
        <w:rPr>
          <w:b w:val="1"/>
          <w:bCs w:val="1"/>
          <w:sz w:val="32"/>
          <w:szCs w:val="32"/>
          <w:rtl w:val="0"/>
        </w:rPr>
        <w:t xml:space="preserve">Reduciendo las barreras</w:t>
      </w:r>
    </w:p>
    <w:p w:rsidR="00000000" w:rsidDel="00000000" w:rsidP="00000000" w:rsidRDefault="00000000" w:rsidRPr="00000000" w14:paraId="0000006B">
      <w:pPr>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📌Introducción, obxectivos e plan da sesión</w:t>
            </w:r>
          </w:p>
          <w:p w:rsidR="00000000" w:rsidDel="00000000" w:rsidP="00000000" w:rsidRDefault="00000000" w:rsidRPr="00000000" w14:paraId="0000006D">
            <w:pPr>
              <w:widowControl w:val="0"/>
              <w:spacing w:line="240" w:lineRule="auto"/>
              <w:rPr/>
            </w:pPr>
            <w:r w:rsidDel="00000000" w:rsidR="00000000" w:rsidRPr="00000000">
              <w:rPr>
                <w:rtl w:val="0"/>
              </w:rPr>
              <w:t xml:space="preserve">Explica cómo vas introduir a sesión</w:t>
            </w:r>
            <w:r w:rsidDel="00000000" w:rsidR="00000000" w:rsidRPr="00000000">
              <w:rPr>
                <w:rtl w:val="0"/>
              </w:rPr>
            </w:r>
          </w:p>
          <w:p w:rsidR="00000000" w:rsidDel="00000000" w:rsidP="00000000" w:rsidRDefault="00000000" w:rsidRPr="00000000" w14:paraId="0000006E">
            <w:pPr>
              <w:numPr>
                <w:ilvl w:val="0"/>
                <w:numId w:val="5"/>
              </w:numPr>
              <w:ind w:left="720" w:hanging="360"/>
            </w:pPr>
            <w:r w:rsidDel="00000000" w:rsidR="00000000" w:rsidRPr="00000000">
              <w:rPr>
                <w:rtl w:val="0"/>
              </w:rPr>
              <w:t xml:space="preserve">Compártense os obxectivos có alumnado de forma clara e accesible.</w:t>
            </w:r>
          </w:p>
          <w:p w:rsidR="00000000" w:rsidDel="00000000" w:rsidP="00000000" w:rsidRDefault="00000000" w:rsidRPr="00000000" w14:paraId="0000006F">
            <w:pPr>
              <w:numPr>
                <w:ilvl w:val="0"/>
                <w:numId w:val="5"/>
              </w:numPr>
              <w:ind w:left="720" w:hanging="360"/>
            </w:pPr>
            <w:r w:rsidDel="00000000" w:rsidR="00000000" w:rsidRPr="00000000">
              <w:rPr>
                <w:rtl w:val="0"/>
              </w:rPr>
              <w:t xml:space="preserve">O plan da sesión aparece no inicio da clase e compártese de forma clara e accesible.</w:t>
            </w: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rPr>
                <w:b w:val="1"/>
                <w:bCs w:val="1"/>
              </w:rPr>
            </w:pPr>
            <w:r w:rsidDel="00000000" w:rsidR="00000000" w:rsidRPr="00000000">
              <w:rPr>
                <w:b w:val="1"/>
                <w:bCs w:val="1"/>
                <w:rtl w:val="0"/>
              </w:rPr>
              <w:t xml:space="preserve">🧩 Conexión co interese do alumnado e actividades multinivel</w:t>
            </w:r>
          </w:p>
          <w:p w:rsidR="00000000" w:rsidDel="00000000" w:rsidP="00000000" w:rsidRDefault="00000000" w:rsidRPr="00000000" w14:paraId="0000007B">
            <w:pPr>
              <w:rPr>
                <w:b w:val="1"/>
                <w:bCs w:val="1"/>
                <w:sz w:val="26"/>
                <w:szCs w:val="26"/>
              </w:rPr>
            </w:pPr>
            <w:r w:rsidDel="00000000" w:rsidR="00000000" w:rsidRPr="00000000">
              <w:rPr>
                <w:sz w:val="20"/>
                <w:szCs w:val="20"/>
                <w:rtl w:val="0"/>
              </w:rPr>
              <w:t xml:space="preserve">Explica cómo farás esto</w:t>
            </w:r>
            <w:r w:rsidDel="00000000" w:rsidR="00000000" w:rsidRPr="00000000">
              <w:rPr>
                <w:rtl w:val="0"/>
              </w:rPr>
            </w:r>
          </w:p>
          <w:p w:rsidR="00000000" w:rsidDel="00000000" w:rsidP="00000000" w:rsidRDefault="00000000" w:rsidRPr="00000000" w14:paraId="0000007C">
            <w:pPr>
              <w:numPr>
                <w:ilvl w:val="0"/>
                <w:numId w:val="3"/>
              </w:numPr>
              <w:ind w:left="720" w:hanging="360"/>
              <w:rPr>
                <w:sz w:val="20"/>
                <w:szCs w:val="20"/>
              </w:rPr>
            </w:pPr>
            <w:r w:rsidDel="00000000" w:rsidR="00000000" w:rsidRPr="00000000">
              <w:rPr>
                <w:sz w:val="20"/>
                <w:szCs w:val="20"/>
                <w:rtl w:val="0"/>
              </w:rPr>
              <w:t xml:space="preserve">Hai actividades que permiten elección ou personalización (tema, formato, ritmo…).</w:t>
            </w:r>
          </w:p>
          <w:p w:rsidR="00000000" w:rsidDel="00000000" w:rsidP="00000000" w:rsidRDefault="00000000" w:rsidRPr="00000000" w14:paraId="0000007D">
            <w:pPr>
              <w:numPr>
                <w:ilvl w:val="0"/>
                <w:numId w:val="3"/>
              </w:numPr>
              <w:ind w:left="720" w:hanging="360"/>
              <w:rPr>
                <w:sz w:val="20"/>
                <w:szCs w:val="20"/>
              </w:rPr>
            </w:pPr>
            <w:r w:rsidDel="00000000" w:rsidR="00000000" w:rsidRPr="00000000">
              <w:rPr>
                <w:sz w:val="20"/>
                <w:szCs w:val="20"/>
                <w:rtl w:val="0"/>
              </w:rPr>
              <w:t xml:space="preserve">Os contidos están contextualizados: conectan con situacións reais, vídeos, casos próximos ao alumnado.</w:t>
            </w:r>
          </w:p>
          <w:p w:rsidR="00000000" w:rsidDel="00000000" w:rsidP="00000000" w:rsidRDefault="00000000" w:rsidRPr="00000000" w14:paraId="0000007E">
            <w:pPr>
              <w:numPr>
                <w:ilvl w:val="0"/>
                <w:numId w:val="3"/>
              </w:numPr>
              <w:ind w:left="720" w:hanging="360"/>
              <w:rPr>
                <w:sz w:val="20"/>
                <w:szCs w:val="20"/>
              </w:rPr>
            </w:pPr>
            <w:r w:rsidDel="00000000" w:rsidR="00000000" w:rsidRPr="00000000">
              <w:rPr>
                <w:sz w:val="20"/>
                <w:szCs w:val="20"/>
                <w:rtl w:val="0"/>
              </w:rPr>
              <w:t xml:space="preserve">Inclúese algunha entrada motivacional (curiosidade, humor, desafío…).</w:t>
            </w:r>
          </w:p>
          <w:p w:rsidR="00000000" w:rsidDel="00000000" w:rsidP="00000000" w:rsidRDefault="00000000" w:rsidRPr="00000000" w14:paraId="0000007F">
            <w:pPr>
              <w:numPr>
                <w:ilvl w:val="0"/>
                <w:numId w:val="3"/>
              </w:numPr>
              <w:ind w:left="720" w:hanging="360"/>
              <w:rPr>
                <w:sz w:val="20"/>
                <w:szCs w:val="20"/>
              </w:rPr>
            </w:pPr>
            <w:r w:rsidDel="00000000" w:rsidR="00000000" w:rsidRPr="00000000">
              <w:rPr>
                <w:sz w:val="20"/>
                <w:szCs w:val="20"/>
                <w:rtl w:val="0"/>
              </w:rPr>
              <w:t xml:space="preserve">Algunha actividade ofrece diferentes niveis de profundidade (ex. básico–intermedio–reto).</w:t>
            </w:r>
          </w:p>
          <w:p w:rsidR="00000000" w:rsidDel="00000000" w:rsidP="00000000" w:rsidRDefault="00000000" w:rsidRPr="00000000" w14:paraId="00000080">
            <w:pPr>
              <w:numPr>
                <w:ilvl w:val="0"/>
                <w:numId w:val="3"/>
              </w:numPr>
              <w:ind w:left="720" w:hanging="360"/>
              <w:rPr>
                <w:sz w:val="20"/>
                <w:szCs w:val="20"/>
              </w:rPr>
            </w:pPr>
            <w:r w:rsidDel="00000000" w:rsidR="00000000" w:rsidRPr="00000000">
              <w:rPr>
                <w:sz w:val="20"/>
                <w:szCs w:val="20"/>
                <w:rtl w:val="0"/>
              </w:rPr>
              <w:t xml:space="preserve">Permítese variar o produto final: texto, vídeo, debuxo, presentación, audio...</w:t>
            </w:r>
          </w:p>
          <w:p w:rsidR="00000000" w:rsidDel="00000000" w:rsidP="00000000" w:rsidRDefault="00000000" w:rsidRPr="00000000" w14:paraId="00000081">
            <w:pPr>
              <w:numPr>
                <w:ilvl w:val="0"/>
                <w:numId w:val="3"/>
              </w:numPr>
              <w:ind w:left="720" w:hanging="360"/>
              <w:rPr>
                <w:sz w:val="20"/>
                <w:szCs w:val="20"/>
              </w:rPr>
            </w:pPr>
            <w:r w:rsidDel="00000000" w:rsidR="00000000" w:rsidRPr="00000000">
              <w:rPr>
                <w:sz w:val="20"/>
                <w:szCs w:val="20"/>
                <w:rtl w:val="0"/>
              </w:rPr>
              <w:t xml:space="preserve">Hai apoios dispoñibles (ex. esquemas, exemplos, pictos, resumo de instrucións).</w:t>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rPr>
                <w:b w:val="1"/>
                <w:bCs w:val="1"/>
              </w:rPr>
            </w:pPr>
            <w:r w:rsidDel="00000000" w:rsidR="00000000" w:rsidRPr="00000000">
              <w:rPr>
                <w:rtl w:val="0"/>
              </w:rPr>
            </w:r>
          </w:p>
          <w:p w:rsidR="00000000" w:rsidDel="00000000" w:rsidP="00000000" w:rsidRDefault="00000000" w:rsidRPr="00000000" w14:paraId="00000083">
            <w:pPr>
              <w:rPr>
                <w:b w:val="1"/>
                <w:bCs w:val="1"/>
              </w:rPr>
            </w:pPr>
            <w:r w:rsidDel="00000000" w:rsidR="00000000" w:rsidRPr="00000000">
              <w:rPr>
                <w:rtl w:val="0"/>
              </w:rPr>
            </w:r>
          </w:p>
          <w:p w:rsidR="00000000" w:rsidDel="00000000" w:rsidP="00000000" w:rsidRDefault="00000000" w:rsidRPr="00000000" w14:paraId="00000084">
            <w:pPr>
              <w:rPr>
                <w:b w:val="1"/>
                <w:bCs w:val="1"/>
              </w:rPr>
            </w:pPr>
            <w:r w:rsidDel="00000000" w:rsidR="00000000" w:rsidRPr="00000000">
              <w:rPr>
                <w:rtl w:val="0"/>
              </w:rPr>
            </w:r>
          </w:p>
          <w:p w:rsidR="00000000" w:rsidDel="00000000" w:rsidP="00000000" w:rsidRDefault="00000000" w:rsidRPr="00000000" w14:paraId="00000085">
            <w:pPr>
              <w:rPr>
                <w:b w:val="1"/>
                <w:bCs w:val="1"/>
              </w:rPr>
            </w:pPr>
            <w:r w:rsidDel="00000000" w:rsidR="00000000" w:rsidRPr="00000000">
              <w:rPr>
                <w:rtl w:val="0"/>
              </w:rPr>
            </w:r>
          </w:p>
          <w:p w:rsidR="00000000" w:rsidDel="00000000" w:rsidP="00000000" w:rsidRDefault="00000000" w:rsidRPr="00000000" w14:paraId="00000086">
            <w:pPr>
              <w:rPr>
                <w:b w:val="1"/>
                <w:bCs w:val="1"/>
              </w:rPr>
            </w:pPr>
            <w:r w:rsidDel="00000000" w:rsidR="00000000" w:rsidRPr="00000000">
              <w:rPr>
                <w:rtl w:val="0"/>
              </w:rPr>
            </w:r>
          </w:p>
          <w:p w:rsidR="00000000" w:rsidDel="00000000" w:rsidP="00000000" w:rsidRDefault="00000000" w:rsidRPr="00000000" w14:paraId="00000087">
            <w:pPr>
              <w:rPr>
                <w:b w:val="1"/>
                <w:bCs w:val="1"/>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rtl w:val="0"/>
              </w:rPr>
            </w:r>
          </w:p>
          <w:p w:rsidR="00000000" w:rsidDel="00000000" w:rsidP="00000000" w:rsidRDefault="00000000" w:rsidRPr="00000000" w14:paraId="00000089">
            <w:pPr>
              <w:rPr>
                <w:b w:val="1"/>
                <w:bCs w:val="1"/>
              </w:rPr>
            </w:pPr>
            <w:r w:rsidDel="00000000" w:rsidR="00000000" w:rsidRPr="00000000">
              <w:rPr>
                <w:rtl w:val="0"/>
              </w:rPr>
            </w:r>
          </w:p>
          <w:p w:rsidR="00000000" w:rsidDel="00000000" w:rsidP="00000000" w:rsidRDefault="00000000" w:rsidRPr="00000000" w14:paraId="0000008A">
            <w:pPr>
              <w:rPr>
                <w:b w:val="1"/>
                <w:bCs w:val="1"/>
              </w:rPr>
            </w:pPr>
            <w:r w:rsidDel="00000000" w:rsidR="00000000" w:rsidRPr="00000000">
              <w:rPr>
                <w:rtl w:val="0"/>
              </w:rPr>
            </w:r>
          </w:p>
          <w:p w:rsidR="00000000" w:rsidDel="00000000" w:rsidP="00000000" w:rsidRDefault="00000000" w:rsidRPr="00000000" w14:paraId="0000008B">
            <w:pPr>
              <w:rPr>
                <w:b w:val="1"/>
                <w:bCs w:val="1"/>
              </w:rPr>
            </w:pP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rPr>
                <w:b w:val="1"/>
                <w:bCs w:val="1"/>
              </w:rPr>
            </w:pPr>
            <w:r w:rsidDel="00000000" w:rsidR="00000000" w:rsidRPr="00000000">
              <w:rPr>
                <w:b w:val="1"/>
                <w:bCs w:val="1"/>
                <w:rtl w:val="0"/>
              </w:rPr>
              <w:t xml:space="preserve">🧠 Instrucións claras e accesibles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Explica</w:t>
            </w:r>
            <w:r w:rsidDel="00000000" w:rsidR="00000000" w:rsidRPr="00000000">
              <w:rPr>
                <w:rtl w:val="0"/>
              </w:rPr>
              <w:t xml:space="preserve"> como compartes as instruccións</w:t>
            </w:r>
          </w:p>
          <w:p w:rsidR="00000000" w:rsidDel="00000000" w:rsidP="00000000" w:rsidRDefault="00000000" w:rsidRPr="00000000" w14:paraId="0000008E">
            <w:pPr>
              <w:numPr>
                <w:ilvl w:val="0"/>
                <w:numId w:val="1"/>
              </w:numPr>
              <w:ind w:left="720" w:hanging="360"/>
            </w:pPr>
            <w:r w:rsidDel="00000000" w:rsidR="00000000" w:rsidRPr="00000000">
              <w:rPr>
                <w:rtl w:val="0"/>
              </w:rPr>
              <w:t xml:space="preserve">Todas as tarefas inclúen instrucións explícitas e secuenciadas</w:t>
            </w:r>
          </w:p>
          <w:p w:rsidR="00000000" w:rsidDel="00000000" w:rsidP="00000000" w:rsidRDefault="00000000" w:rsidRPr="00000000" w14:paraId="0000008F">
            <w:pPr>
              <w:numPr>
                <w:ilvl w:val="0"/>
                <w:numId w:val="1"/>
              </w:numPr>
              <w:ind w:left="720" w:hanging="360"/>
            </w:pPr>
            <w:r w:rsidDel="00000000" w:rsidR="00000000" w:rsidRPr="00000000">
              <w:rPr>
                <w:rtl w:val="0"/>
              </w:rPr>
              <w:t xml:space="preserve">As instruccións son accesibles para todos.</w:t>
            </w:r>
          </w:p>
          <w:p w:rsidR="00000000" w:rsidDel="00000000" w:rsidP="00000000" w:rsidRDefault="00000000" w:rsidRPr="00000000" w14:paraId="00000090">
            <w:pPr>
              <w:numPr>
                <w:ilvl w:val="0"/>
                <w:numId w:val="1"/>
              </w:numPr>
              <w:ind w:left="720" w:hanging="360"/>
            </w:pPr>
            <w:r w:rsidDel="00000000" w:rsidR="00000000" w:rsidRPr="00000000">
              <w:rPr>
                <w:rtl w:val="0"/>
              </w:rPr>
              <w:t xml:space="preserve">As instrucións están tamén por escrito, incluso se se explicaron oralmente.</w:t>
            </w:r>
          </w:p>
          <w:p w:rsidR="00000000" w:rsidDel="00000000" w:rsidP="00000000" w:rsidRDefault="00000000" w:rsidRPr="00000000" w14:paraId="00000091">
            <w:pPr>
              <w:numPr>
                <w:ilvl w:val="0"/>
                <w:numId w:val="1"/>
              </w:numPr>
              <w:ind w:left="720" w:hanging="360"/>
            </w:pPr>
            <w:r w:rsidDel="00000000" w:rsidR="00000000" w:rsidRPr="00000000">
              <w:rPr>
                <w:rtl w:val="0"/>
              </w:rPr>
              <w:t xml:space="preserve">Evítanse nomes ambiguos como “Actividade 1” ou “Fai isto” (usar expresións descritivas).</w:t>
            </w:r>
          </w:p>
          <w:p w:rsidR="00000000" w:rsidDel="00000000" w:rsidP="00000000" w:rsidRDefault="00000000" w:rsidRPr="00000000" w14:paraId="00000092">
            <w:pPr>
              <w:numPr>
                <w:ilvl w:val="0"/>
                <w:numId w:val="1"/>
              </w:numPr>
              <w:ind w:left="720" w:hanging="360"/>
            </w:pPr>
            <w:r w:rsidDel="00000000" w:rsidR="00000000" w:rsidRPr="00000000">
              <w:rPr>
                <w:rtl w:val="0"/>
              </w:rPr>
              <w:t xml:space="preserve">As tarefas teñen datas visibles no calendario (se aplica).</w:t>
            </w: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rPr>
                <w:b w:val="1"/>
                <w:bCs w:val="1"/>
              </w:rPr>
            </w:pPr>
            <w:r w:rsidDel="00000000" w:rsidR="00000000" w:rsidRPr="00000000">
              <w:rPr>
                <w:b w:val="1"/>
                <w:bCs w:val="1"/>
                <w:rtl w:val="0"/>
              </w:rPr>
              <w:t xml:space="preserve">🪜 5. Actividades multinivel</w:t>
            </w:r>
          </w:p>
          <w:p w:rsidR="00000000" w:rsidDel="00000000" w:rsidP="00000000" w:rsidRDefault="00000000" w:rsidRPr="00000000" w14:paraId="0000009F">
            <w:pPr>
              <w:rPr/>
            </w:pPr>
            <w:r w:rsidDel="00000000" w:rsidR="00000000" w:rsidRPr="00000000">
              <w:rPr>
                <w:rtl w:val="0"/>
              </w:rPr>
              <w:t xml:space="preserve">Explica como vas facer isto</w:t>
            </w:r>
          </w:p>
          <w:p w:rsidR="00000000" w:rsidDel="00000000" w:rsidP="00000000" w:rsidRDefault="00000000" w:rsidRPr="00000000" w14:paraId="000000A0">
            <w:pPr>
              <w:numPr>
                <w:ilvl w:val="0"/>
                <w:numId w:val="6"/>
              </w:numPr>
              <w:ind w:left="720" w:hanging="360"/>
            </w:pPr>
            <w:r w:rsidDel="00000000" w:rsidR="00000000" w:rsidRPr="00000000">
              <w:rPr>
                <w:rtl w:val="0"/>
              </w:rPr>
              <w:t xml:space="preserve">Algunha actividade ofrece diferentes niveis de profundidade (ex. básico–intermedio–reto).</w:t>
            </w:r>
          </w:p>
          <w:p w:rsidR="00000000" w:rsidDel="00000000" w:rsidP="00000000" w:rsidRDefault="00000000" w:rsidRPr="00000000" w14:paraId="000000A1">
            <w:pPr>
              <w:numPr>
                <w:ilvl w:val="0"/>
                <w:numId w:val="6"/>
              </w:numPr>
              <w:ind w:left="720" w:hanging="360"/>
            </w:pPr>
            <w:r w:rsidDel="00000000" w:rsidR="00000000" w:rsidRPr="00000000">
              <w:rPr>
                <w:rtl w:val="0"/>
              </w:rPr>
              <w:t xml:space="preserve">Permítese variar o produto final: texto, vídeo, debuxo, presentación, audio...</w:t>
            </w:r>
          </w:p>
          <w:p w:rsidR="00000000" w:rsidDel="00000000" w:rsidP="00000000" w:rsidRDefault="00000000" w:rsidRPr="00000000" w14:paraId="000000A2">
            <w:pPr>
              <w:numPr>
                <w:ilvl w:val="0"/>
                <w:numId w:val="6"/>
              </w:numPr>
              <w:ind w:left="720" w:hanging="360"/>
            </w:pPr>
            <w:r w:rsidDel="00000000" w:rsidR="00000000" w:rsidRPr="00000000">
              <w:rPr>
                <w:rtl w:val="0"/>
              </w:rPr>
              <w:t xml:space="preserve">Hai apoios dispoñibles (ex. esquemas, exemplos, pictos, resumo de instrucións).</w:t>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rPr>
                <w:b w:val="1"/>
                <w:bCs w:val="1"/>
              </w:rPr>
            </w:pPr>
            <w:r w:rsidDel="00000000" w:rsidR="00000000" w:rsidRPr="00000000">
              <w:rPr>
                <w:rtl w:val="0"/>
              </w:rPr>
            </w:r>
          </w:p>
          <w:p w:rsidR="00000000" w:rsidDel="00000000" w:rsidP="00000000" w:rsidRDefault="00000000" w:rsidRPr="00000000" w14:paraId="000000A4">
            <w:pPr>
              <w:rPr>
                <w:b w:val="1"/>
                <w:bCs w:val="1"/>
              </w:rPr>
            </w:pPr>
            <w:r w:rsidDel="00000000" w:rsidR="00000000" w:rsidRPr="00000000">
              <w:rPr>
                <w:rtl w:val="0"/>
              </w:rPr>
            </w:r>
          </w:p>
          <w:p w:rsidR="00000000" w:rsidDel="00000000" w:rsidP="00000000" w:rsidRDefault="00000000" w:rsidRPr="00000000" w14:paraId="000000A5">
            <w:pPr>
              <w:rPr>
                <w:b w:val="1"/>
                <w:bCs w:val="1"/>
              </w:rPr>
            </w:pPr>
            <w:r w:rsidDel="00000000" w:rsidR="00000000" w:rsidRPr="00000000">
              <w:rPr>
                <w:rtl w:val="0"/>
              </w:rPr>
            </w:r>
          </w:p>
          <w:p w:rsidR="00000000" w:rsidDel="00000000" w:rsidP="00000000" w:rsidRDefault="00000000" w:rsidRPr="00000000" w14:paraId="000000A6">
            <w:pPr>
              <w:rPr>
                <w:b w:val="1"/>
                <w:bCs w:val="1"/>
              </w:rPr>
            </w:pPr>
            <w:r w:rsidDel="00000000" w:rsidR="00000000" w:rsidRPr="00000000">
              <w:rPr>
                <w:rtl w:val="0"/>
              </w:rPr>
            </w:r>
          </w:p>
          <w:p w:rsidR="00000000" w:rsidDel="00000000" w:rsidP="00000000" w:rsidRDefault="00000000" w:rsidRPr="00000000" w14:paraId="000000A7">
            <w:pPr>
              <w:rPr>
                <w:b w:val="1"/>
                <w:bCs w:val="1"/>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rtl w:val="0"/>
              </w:rPr>
            </w:r>
          </w:p>
          <w:p w:rsidR="00000000" w:rsidDel="00000000" w:rsidP="00000000" w:rsidRDefault="00000000" w:rsidRPr="00000000" w14:paraId="000000AB">
            <w:pPr>
              <w:rPr>
                <w:b w:val="1"/>
                <w:bCs w:val="1"/>
              </w:rPr>
            </w:pPr>
            <w:r w:rsidDel="00000000" w:rsidR="00000000" w:rsidRPr="00000000">
              <w:rPr>
                <w:rtl w:val="0"/>
              </w:rPr>
            </w:r>
          </w:p>
          <w:p w:rsidR="00000000" w:rsidDel="00000000" w:rsidP="00000000" w:rsidRDefault="00000000" w:rsidRPr="00000000" w14:paraId="000000AC">
            <w:pPr>
              <w:rPr>
                <w:b w:val="1"/>
                <w:bCs w:val="1"/>
              </w:rPr>
            </w:pPr>
            <w:r w:rsidDel="00000000" w:rsidR="00000000" w:rsidRPr="00000000">
              <w:rPr>
                <w:rtl w:val="0"/>
              </w:rPr>
            </w:r>
          </w:p>
          <w:p w:rsidR="00000000" w:rsidDel="00000000" w:rsidP="00000000" w:rsidRDefault="00000000" w:rsidRPr="00000000" w14:paraId="000000AD">
            <w:pPr>
              <w:rPr>
                <w:b w:val="1"/>
                <w:bCs w:val="1"/>
              </w:rPr>
            </w:pPr>
            <w:r w:rsidDel="00000000" w:rsidR="00000000" w:rsidRPr="00000000">
              <w:rPr>
                <w:rtl w:val="0"/>
              </w:rPr>
            </w:r>
          </w:p>
          <w:p w:rsidR="00000000" w:rsidDel="00000000" w:rsidP="00000000" w:rsidRDefault="00000000" w:rsidRPr="00000000" w14:paraId="000000AE">
            <w:pPr>
              <w:rPr>
                <w:b w:val="1"/>
                <w:bCs w:val="1"/>
              </w:rPr>
            </w:pPr>
            <w:r w:rsidDel="00000000" w:rsidR="00000000" w:rsidRPr="00000000">
              <w:rPr>
                <w:rtl w:val="0"/>
              </w:rPr>
            </w:r>
          </w:p>
          <w:p w:rsidR="00000000" w:rsidDel="00000000" w:rsidP="00000000" w:rsidRDefault="00000000" w:rsidRPr="00000000" w14:paraId="000000AF">
            <w:pPr>
              <w:rPr>
                <w:b w:val="1"/>
                <w:bCs w:val="1"/>
              </w:rPr>
            </w:pPr>
            <w:r w:rsidDel="00000000" w:rsidR="00000000" w:rsidRPr="00000000">
              <w:rPr>
                <w:rtl w:val="0"/>
              </w:rPr>
            </w:r>
          </w:p>
          <w:p w:rsidR="00000000" w:rsidDel="00000000" w:rsidP="00000000" w:rsidRDefault="00000000" w:rsidRPr="00000000" w14:paraId="000000B0">
            <w:pPr>
              <w:rPr>
                <w:b w:val="1"/>
                <w:bCs w:val="1"/>
              </w:rPr>
            </w:pPr>
            <w:r w:rsidDel="00000000" w:rsidR="00000000" w:rsidRPr="00000000">
              <w:rPr>
                <w:rtl w:val="0"/>
              </w:rPr>
            </w:r>
          </w:p>
          <w:p w:rsidR="00000000" w:rsidDel="00000000" w:rsidP="00000000" w:rsidRDefault="00000000" w:rsidRPr="00000000" w14:paraId="000000B1">
            <w:pPr>
              <w:rPr>
                <w:b w:val="1"/>
                <w:bCs w:val="1"/>
              </w:rPr>
            </w:pP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rPr>
                <w:b w:val="1"/>
                <w:bCs w:val="1"/>
              </w:rPr>
            </w:pPr>
            <w:r w:rsidDel="00000000" w:rsidR="00000000" w:rsidRPr="00000000">
              <w:rPr>
                <w:b w:val="1"/>
                <w:bCs w:val="1"/>
                <w:rtl w:val="0"/>
              </w:rPr>
              <w:t xml:space="preserve">🧭 Accesibilidade técnica e organizativa</w:t>
            </w:r>
          </w:p>
          <w:p w:rsidR="00000000" w:rsidDel="00000000" w:rsidP="00000000" w:rsidRDefault="00000000" w:rsidRPr="00000000" w14:paraId="000000B3">
            <w:pPr>
              <w:rPr/>
            </w:pPr>
            <w:r w:rsidDel="00000000" w:rsidR="00000000" w:rsidRPr="00000000">
              <w:rPr>
                <w:rtl w:val="0"/>
              </w:rPr>
              <w:t xml:space="preserve">Sube algunha imaxe onde se poida ver este apartado. </w:t>
            </w:r>
          </w:p>
          <w:p w:rsidR="00000000" w:rsidDel="00000000" w:rsidP="00000000" w:rsidRDefault="00000000" w:rsidRPr="00000000" w14:paraId="000000B4">
            <w:pPr>
              <w:numPr>
                <w:ilvl w:val="0"/>
                <w:numId w:val="7"/>
              </w:numPr>
              <w:ind w:left="720" w:hanging="360"/>
            </w:pPr>
            <w:r w:rsidDel="00000000" w:rsidR="00000000" w:rsidRPr="00000000">
              <w:rPr>
                <w:rtl w:val="0"/>
              </w:rPr>
              <w:t xml:space="preserve">Se usas tecnoloxía, como unha presentación, a información está estruturada e organizada visualmente (listas, negritas, espazos, iconas...).</w:t>
            </w:r>
          </w:p>
          <w:p w:rsidR="00000000" w:rsidDel="00000000" w:rsidP="00000000" w:rsidRDefault="00000000" w:rsidRPr="00000000" w14:paraId="000000B5">
            <w:pPr>
              <w:numPr>
                <w:ilvl w:val="0"/>
                <w:numId w:val="7"/>
              </w:numPr>
              <w:ind w:left="720" w:hanging="360"/>
            </w:pPr>
            <w:r w:rsidDel="00000000" w:rsidR="00000000" w:rsidRPr="00000000">
              <w:rPr>
                <w:rtl w:val="0"/>
              </w:rPr>
              <w:t xml:space="preserve">As imaxes que se usan teñen relevancia có contigo e mostran a realidade cultural de todos os alumnos</w:t>
            </w:r>
          </w:p>
          <w:p w:rsidR="00000000" w:rsidDel="00000000" w:rsidP="00000000" w:rsidRDefault="00000000" w:rsidRPr="00000000" w14:paraId="000000B6">
            <w:pPr>
              <w:numPr>
                <w:ilvl w:val="0"/>
                <w:numId w:val="7"/>
              </w:numPr>
              <w:ind w:left="720" w:hanging="360"/>
            </w:pPr>
            <w:r w:rsidDel="00000000" w:rsidR="00000000" w:rsidRPr="00000000">
              <w:rPr>
                <w:rtl w:val="0"/>
              </w:rPr>
              <w:t xml:space="preserve">Se usas picotrgramas ou iconos, estos son comprensibles para todos os alumnos</w:t>
            </w: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rPr>
                <w:b w:val="1"/>
                <w:bCs w:val="1"/>
              </w:rPr>
            </w:pPr>
            <w:r w:rsidDel="00000000" w:rsidR="00000000" w:rsidRPr="00000000">
              <w:rPr>
                <w:b w:val="1"/>
                <w:bCs w:val="1"/>
                <w:rtl w:val="0"/>
              </w:rPr>
              <w:t xml:space="preserve">🗣 Feedback e verificación da comprensión</w:t>
            </w:r>
          </w:p>
          <w:p w:rsidR="00000000" w:rsidDel="00000000" w:rsidP="00000000" w:rsidRDefault="00000000" w:rsidRPr="00000000" w14:paraId="000000C5">
            <w:pPr>
              <w:rPr>
                <w:b w:val="1"/>
                <w:bCs w:val="1"/>
              </w:rPr>
            </w:pPr>
            <w:r w:rsidDel="00000000" w:rsidR="00000000" w:rsidRPr="00000000">
              <w:rPr>
                <w:rtl w:val="0"/>
              </w:rPr>
              <w:t xml:space="preserve">Sube algunha captura de imaxe onde se poida ver este apartado. </w:t>
            </w:r>
            <w:r w:rsidDel="00000000" w:rsidR="00000000" w:rsidRPr="00000000">
              <w:rPr>
                <w:rtl w:val="0"/>
              </w:rPr>
            </w:r>
          </w:p>
          <w:p w:rsidR="00000000" w:rsidDel="00000000" w:rsidP="00000000" w:rsidRDefault="00000000" w:rsidRPr="00000000" w14:paraId="000000C6">
            <w:pPr>
              <w:numPr>
                <w:ilvl w:val="0"/>
                <w:numId w:val="4"/>
              </w:numPr>
              <w:ind w:left="720" w:hanging="360"/>
              <w:rPr/>
            </w:pPr>
            <w:r w:rsidDel="00000000" w:rsidR="00000000" w:rsidRPr="00000000">
              <w:rPr>
                <w:rtl w:val="0"/>
              </w:rPr>
              <w:t xml:space="preserve">As tarefas permiten recibir feedback cualitativo.</w:t>
            </w:r>
          </w:p>
          <w:p w:rsidR="00000000" w:rsidDel="00000000" w:rsidP="00000000" w:rsidRDefault="00000000" w:rsidRPr="00000000" w14:paraId="000000C7">
            <w:pPr>
              <w:numPr>
                <w:ilvl w:val="0"/>
                <w:numId w:val="4"/>
              </w:numPr>
              <w:ind w:left="720" w:hanging="360"/>
              <w:rPr/>
            </w:pPr>
            <w:r w:rsidDel="00000000" w:rsidR="00000000" w:rsidRPr="00000000">
              <w:rPr>
                <w:rtl w:val="0"/>
              </w:rPr>
              <w:t xml:space="preserve">O alumnado recibe devolución concreta: que fixo ben, que pode mellorar e como.</w:t>
            </w:r>
          </w:p>
          <w:p w:rsidR="00000000" w:rsidDel="00000000" w:rsidP="00000000" w:rsidRDefault="00000000" w:rsidRPr="00000000" w14:paraId="000000C8">
            <w:pPr>
              <w:numPr>
                <w:ilvl w:val="0"/>
                <w:numId w:val="4"/>
              </w:numPr>
              <w:ind w:left="720" w:hanging="360"/>
              <w:rPr/>
            </w:pPr>
            <w:r w:rsidDel="00000000" w:rsidR="00000000" w:rsidRPr="00000000">
              <w:rPr>
                <w:rtl w:val="0"/>
              </w:rPr>
              <w:t xml:space="preserve">Hai actividades de verificación da comprensión (ex. cuestionarios autocorrixibles, reflexións, mapas mentais...).</w:t>
            </w:r>
          </w:p>
          <w:p w:rsidR="00000000" w:rsidDel="00000000" w:rsidP="00000000" w:rsidRDefault="00000000" w:rsidRPr="00000000" w14:paraId="000000C9">
            <w:pPr>
              <w:numPr>
                <w:ilvl w:val="0"/>
                <w:numId w:val="4"/>
              </w:numPr>
              <w:ind w:left="720" w:hanging="360"/>
              <w:rPr/>
            </w:pPr>
            <w:r w:rsidDel="00000000" w:rsidR="00000000" w:rsidRPr="00000000">
              <w:rPr>
                <w:rtl w:val="0"/>
              </w:rPr>
              <w:t xml:space="preserve">Hai instrucións claras sobre que facer se non entenden ou non saben como empezar.</w:t>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pStyle w:val="Heading1"/>
        <w:rPr/>
      </w:pPr>
      <w:bookmarkStart w:colFirst="0" w:colLast="0" w:name="_glhh48s7gnd" w:id="6"/>
      <w:bookmarkEnd w:id="6"/>
      <w:r w:rsidDel="00000000" w:rsidR="00000000" w:rsidRPr="00000000">
        <w:br w:type="page"/>
      </w:r>
      <w:r w:rsidDel="00000000" w:rsidR="00000000" w:rsidRPr="00000000">
        <w:rPr>
          <w:rtl w:val="0"/>
        </w:rPr>
      </w:r>
    </w:p>
    <w:p w:rsidR="00000000" w:rsidDel="00000000" w:rsidP="00000000" w:rsidRDefault="00000000" w:rsidRPr="00000000" w14:paraId="000000DC">
      <w:pPr>
        <w:pStyle w:val="Heading1"/>
        <w:rPr/>
      </w:pPr>
      <w:bookmarkStart w:colFirst="0" w:colLast="0" w:name="_xn6r8pw7chxf" w:id="7"/>
      <w:bookmarkEnd w:id="7"/>
      <w:r w:rsidDel="00000000" w:rsidR="00000000" w:rsidRPr="00000000">
        <w:rPr>
          <w:rtl w:val="0"/>
        </w:rPr>
        <w:t xml:space="preserve">4. Reflexión final (non obligatoria)</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4.1. Que aprendiches facento este exercicio?</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4.2. Que che resultou máis difícil?</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4.3. Que farías diferente se tiveras que comezar de novo?</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4.4. Tendo en conta os obxectivos do curso, cal cres que é no que máis progresaches? E o que menos? Por que?</w:t>
      </w:r>
    </w:p>
    <w:p w:rsidR="00000000" w:rsidDel="00000000" w:rsidP="00000000" w:rsidRDefault="00000000" w:rsidRPr="00000000" w14:paraId="000000EB">
      <w:pPr>
        <w:widowControl w:val="0"/>
        <w:spacing w:after="200" w:before="200" w:lineRule="auto"/>
        <w:rPr/>
      </w:pPr>
      <w:r w:rsidDel="00000000" w:rsidR="00000000" w:rsidRPr="00000000">
        <w:rPr/>
        <w:drawing>
          <wp:inline distB="114300" distT="114300" distL="114300" distR="114300">
            <wp:extent cx="5731200" cy="29210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31200" cy="2921000"/>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Black">
    <w:embedBold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1481138" cy="319211"/>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81138" cy="31921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4807275</wp:posOffset>
          </wp:positionH>
          <wp:positionV relativeFrom="paragraph">
            <wp:posOffset>42863</wp:posOffset>
          </wp:positionV>
          <wp:extent cx="928100" cy="272200"/>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28100" cy="272200"/>
                  </a:xfrm>
                  <a:prstGeom prst="rect"/>
                  <a:ln/>
                </pic:spPr>
              </pic:pic>
            </a:graphicData>
          </a:graphic>
        </wp:anchor>
      </w:drawing>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2"/>
        <w:szCs w:val="22"/>
        <w:lang w:val="g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Montserrat" w:cs="Montserrat" w:eastAsia="Montserrat" w:hAnsi="Montserrat"/>
      <w:b w:val="1"/>
      <w:bCs w:val="1"/>
      <w:sz w:val="40"/>
      <w:szCs w:val="40"/>
    </w:rPr>
  </w:style>
  <w:style w:type="paragraph" w:styleId="Heading2">
    <w:name w:val="heading 2"/>
    <w:basedOn w:val="Normal"/>
    <w:next w:val="Normal"/>
    <w:pPr>
      <w:keepNext w:val="1"/>
      <w:keepLines w:val="1"/>
    </w:pPr>
    <w:rPr>
      <w:rFonts w:ascii="Montserrat" w:cs="Montserrat" w:eastAsia="Montserrat" w:hAnsi="Montserrat"/>
      <w:b w:val="1"/>
      <w:bCs w:val="1"/>
      <w:sz w:val="28"/>
      <w:szCs w:val="28"/>
    </w:rPr>
  </w:style>
  <w:style w:type="paragraph" w:styleId="Heading3">
    <w:name w:val="heading 3"/>
    <w:basedOn w:val="Normal"/>
    <w:next w:val="Normal"/>
    <w:pPr>
      <w:keepNext w:val="1"/>
      <w:keepLines w:val="1"/>
      <w:pageBreakBefore w:val="0"/>
    </w:pPr>
    <w:rPr>
      <w:rFonts w:ascii="Montserrat" w:cs="Montserrat" w:eastAsia="Montserrat" w:hAnsi="Montserrat"/>
      <w:b w:val="1"/>
      <w:bCs w:val="1"/>
    </w:rPr>
  </w:style>
  <w:style w:type="paragraph" w:styleId="Heading4">
    <w:name w:val="heading 4"/>
    <w:basedOn w:val="Normal"/>
    <w:next w:val="Normal"/>
    <w:pPr>
      <w:keepNext w:val="1"/>
      <w:keepLines w:val="1"/>
    </w:pPr>
    <w:rPr>
      <w:b w:val="1"/>
      <w:bCs w:val="1"/>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Montserrat Black" w:cs="Montserrat Black" w:eastAsia="Montserrat Black" w:hAnsi="Montserrat Black"/>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ara.crespo.garcia@gmail.com" TargetMode="Externa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0" Type="http://schemas.openxmlformats.org/officeDocument/2006/relationships/font" Target="fonts/MontserratBlack-boldItalic.ttf"/><Relationship Id="rId9" Type="http://schemas.openxmlformats.org/officeDocument/2006/relationships/font" Target="fonts/MontserratBlack-bold.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