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61786" w:rsidRPr="00E724ED" w:rsidTr="00F61786">
        <w:tc>
          <w:tcPr>
            <w:tcW w:w="9039" w:type="dxa"/>
            <w:shd w:val="clear" w:color="auto" w:fill="C6D9F1" w:themeFill="text2" w:themeFillTint="33"/>
          </w:tcPr>
          <w:p w:rsidR="00F61786" w:rsidRPr="00E724ED" w:rsidRDefault="00F61786" w:rsidP="00BD29F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Minicurrículo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Lingua</w:t>
            </w:r>
            <w:proofErr w:type="spellEnd"/>
            <w:r>
              <w:rPr>
                <w:b/>
                <w:sz w:val="32"/>
                <w:szCs w:val="32"/>
              </w:rPr>
              <w:t xml:space="preserve"> galega e literatura 1º ESO</w:t>
            </w:r>
          </w:p>
        </w:tc>
      </w:tr>
    </w:tbl>
    <w:p w:rsidR="00E01E0A" w:rsidRDefault="00E01E0A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61786" w:rsidRPr="00E724ED" w:rsidTr="00BD29F6">
        <w:tc>
          <w:tcPr>
            <w:tcW w:w="9039" w:type="dxa"/>
            <w:shd w:val="clear" w:color="auto" w:fill="C6D9F1" w:themeFill="text2" w:themeFillTint="33"/>
          </w:tcPr>
          <w:p w:rsidR="00F61786" w:rsidRPr="00E724ED" w:rsidRDefault="00F61786" w:rsidP="00BD29F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Tarefa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Pr="00F61786">
              <w:rPr>
                <w:b/>
                <w:sz w:val="32"/>
                <w:szCs w:val="32"/>
              </w:rPr>
              <w:t>“Aprende a circular en tres minutos”</w:t>
            </w:r>
          </w:p>
        </w:tc>
      </w:tr>
    </w:tbl>
    <w:p w:rsidR="00F61786" w:rsidRDefault="00F61786"/>
    <w:p w:rsidR="00F61786" w:rsidRDefault="00F61786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61786" w:rsidRPr="00E724ED" w:rsidTr="00F61786">
        <w:tc>
          <w:tcPr>
            <w:tcW w:w="9039" w:type="dxa"/>
            <w:shd w:val="clear" w:color="auto" w:fill="C6D9F1" w:themeFill="text2" w:themeFillTint="33"/>
          </w:tcPr>
          <w:p w:rsidR="00F61786" w:rsidRPr="00E724ED" w:rsidRDefault="00F61786" w:rsidP="00BD29F6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Estándar</w:t>
            </w:r>
            <w:r>
              <w:rPr>
                <w:b/>
                <w:sz w:val="32"/>
                <w:szCs w:val="32"/>
              </w:rPr>
              <w:t>es</w:t>
            </w:r>
          </w:p>
        </w:tc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LGB1.3.2.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Recoñece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importancia dos aspectos prosódicos (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entoación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, pausas, ton, timbre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volume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) e o significado da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  <w:p w:rsidR="00F61786" w:rsidRP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LGB1.5.2.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Emprega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TIC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facer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súas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presentacións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máis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claras e visualmente atractivas.</w:t>
            </w:r>
          </w:p>
          <w:p w:rsidR="00F61786" w:rsidRP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  <w:r w:rsidRPr="00F61786">
              <w:rPr>
                <w:rFonts w:ascii="Arial" w:hAnsi="Arial" w:cs="Arial"/>
                <w:sz w:val="24"/>
                <w:szCs w:val="24"/>
              </w:rPr>
              <w:t xml:space="preserve">LGB1.9.1. Elabora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guións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para organizar os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contidos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exposicións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formais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informais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breves.</w:t>
            </w:r>
          </w:p>
          <w:p w:rsidR="00F61786" w:rsidRPr="00906177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  <w:r w:rsidRPr="00F61786">
              <w:rPr>
                <w:rFonts w:ascii="Arial" w:hAnsi="Arial" w:cs="Arial"/>
                <w:sz w:val="24"/>
                <w:szCs w:val="24"/>
              </w:rPr>
              <w:t xml:space="preserve">LGB1.9.2. Respecta os aspectos prosódicos da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non verbal (a posta en escena, os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xestos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e a mirada),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manifesta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autocontrol das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emocións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falar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en público 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diríxese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auditorio con autoconfianza 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seguridade</w:t>
            </w:r>
            <w:proofErr w:type="spellEnd"/>
          </w:p>
          <w:p w:rsidR="00F61786" w:rsidRPr="00906177" w:rsidRDefault="00F61786" w:rsidP="00BD2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 xml:space="preserve">LGB2.1.5. Interpreta o significado de elementos non lingüísticos (símbolos, iconas,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etc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.).</w:t>
            </w:r>
          </w:p>
          <w:p w:rsidR="00F61786" w:rsidRPr="00906177" w:rsidRDefault="00F61786" w:rsidP="00BD29F6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</w:tc>
      </w:tr>
      <w:tr w:rsidR="00F61786" w:rsidRPr="00906177" w:rsidTr="00F61786">
        <w:tc>
          <w:tcPr>
            <w:tcW w:w="9039" w:type="dxa"/>
          </w:tcPr>
          <w:p w:rsidR="00F61786" w:rsidRDefault="00F61786" w:rsidP="00BD29F6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LGB2.1.6. Busca información para ampliar e completar o contido das mensaxes a través de distintos recursos: xornais, revistas, libros, enciclopedias, buscadores de internet.</w:t>
            </w:r>
          </w:p>
          <w:p w:rsidR="00F61786" w:rsidRPr="00906177" w:rsidRDefault="00F61786" w:rsidP="00BD29F6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</w:tc>
      </w:tr>
    </w:tbl>
    <w:p w:rsidR="00F61786" w:rsidRDefault="00F61786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61786" w:rsidRPr="00E724ED" w:rsidTr="00BD29F6">
        <w:tc>
          <w:tcPr>
            <w:tcW w:w="9039" w:type="dxa"/>
            <w:shd w:val="clear" w:color="auto" w:fill="C6D9F1" w:themeFill="text2" w:themeFillTint="33"/>
          </w:tcPr>
          <w:p w:rsidR="00F61786" w:rsidRPr="00E724ED" w:rsidRDefault="00F61786" w:rsidP="00BD29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Competencias clave</w:t>
            </w:r>
          </w:p>
        </w:tc>
      </w:tr>
      <w:tr w:rsidR="00F61786" w:rsidRPr="00F61786" w:rsidTr="00BD29F6">
        <w:tc>
          <w:tcPr>
            <w:tcW w:w="9039" w:type="dxa"/>
          </w:tcPr>
          <w:p w:rsidR="00F61786" w:rsidRPr="00F61786" w:rsidRDefault="00F61786" w:rsidP="00F61786">
            <w:pPr>
              <w:rPr>
                <w:rFonts w:ascii="Arial" w:hAnsi="Arial" w:cs="Arial"/>
                <w:sz w:val="24"/>
                <w:szCs w:val="24"/>
              </w:rPr>
            </w:pPr>
            <w:r w:rsidRPr="00B90354">
              <w:rPr>
                <w:sz w:val="32"/>
                <w:szCs w:val="32"/>
              </w:rPr>
              <w:t>CCL, CSC, CD, CAA</w:t>
            </w:r>
          </w:p>
        </w:tc>
      </w:tr>
    </w:tbl>
    <w:p w:rsidR="00F61786" w:rsidRDefault="00F61786"/>
    <w:sectPr w:rsidR="00F61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86"/>
    <w:rsid w:val="00E01E0A"/>
    <w:rsid w:val="00F6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825</Characters>
  <Application>Microsoft Office Word</Application>
  <DocSecurity>0</DocSecurity>
  <Lines>6</Lines>
  <Paragraphs>1</Paragraphs>
  <ScaleCrop>false</ScaleCrop>
  <Company>Luffi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2016-06-17T10:08:00Z</dcterms:created>
  <dcterms:modified xsi:type="dcterms:W3CDTF">2016-06-17T10:18:00Z</dcterms:modified>
</cp:coreProperties>
</file>