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0E" w:rsidRDefault="009F090E"/>
    <w:p w:rsidR="00275697" w:rsidRPr="007F47E2" w:rsidRDefault="00275697" w:rsidP="00275697">
      <w:pPr>
        <w:jc w:val="right"/>
        <w:rPr>
          <w:b/>
          <w:sz w:val="96"/>
          <w:szCs w:val="96"/>
        </w:rPr>
      </w:pPr>
      <w:r w:rsidRPr="007F47E2">
        <w:rPr>
          <w:b/>
          <w:sz w:val="96"/>
          <w:szCs w:val="96"/>
        </w:rPr>
        <w:t xml:space="preserve">Curso de repertorio Bandístico dos séculos XX e XXI </w:t>
      </w:r>
    </w:p>
    <w:p w:rsidR="00275697" w:rsidRDefault="00275697" w:rsidP="00275697">
      <w:pPr>
        <w:jc w:val="right"/>
      </w:pPr>
    </w:p>
    <w:p w:rsidR="00275697" w:rsidRDefault="00275697" w:rsidP="00275697">
      <w:pPr>
        <w:jc w:val="right"/>
      </w:pPr>
    </w:p>
    <w:p w:rsidR="00275697" w:rsidRDefault="00275697" w:rsidP="00275697">
      <w:pPr>
        <w:jc w:val="right"/>
      </w:pPr>
    </w:p>
    <w:p w:rsidR="00275697" w:rsidRDefault="00275697" w:rsidP="00275697">
      <w:pPr>
        <w:jc w:val="right"/>
      </w:pPr>
    </w:p>
    <w:p w:rsidR="00275697" w:rsidRDefault="00275697" w:rsidP="00275697">
      <w:pPr>
        <w:jc w:val="right"/>
      </w:pPr>
    </w:p>
    <w:p w:rsidR="00275697" w:rsidRDefault="00275697" w:rsidP="00275697">
      <w:pPr>
        <w:jc w:val="right"/>
      </w:pPr>
    </w:p>
    <w:p w:rsidR="00275697" w:rsidRDefault="00275697" w:rsidP="00275697">
      <w:pPr>
        <w:jc w:val="right"/>
      </w:pPr>
    </w:p>
    <w:p w:rsidR="00275697" w:rsidRDefault="00275697" w:rsidP="00275697">
      <w:pPr>
        <w:jc w:val="right"/>
      </w:pPr>
    </w:p>
    <w:p w:rsidR="00275697" w:rsidRDefault="00275697" w:rsidP="00275697">
      <w:pPr>
        <w:jc w:val="right"/>
      </w:pPr>
    </w:p>
    <w:p w:rsidR="00275697" w:rsidRPr="007F47E2" w:rsidRDefault="00C03E4D" w:rsidP="00275697">
      <w:pPr>
        <w:jc w:val="right"/>
        <w:rPr>
          <w:sz w:val="24"/>
          <w:szCs w:val="24"/>
        </w:rPr>
      </w:pPr>
      <w:r w:rsidRPr="007F47E2">
        <w:rPr>
          <w:b/>
          <w:sz w:val="24"/>
          <w:szCs w:val="24"/>
        </w:rPr>
        <w:t>Duración:</w:t>
      </w:r>
      <w:r w:rsidRPr="007F47E2">
        <w:rPr>
          <w:sz w:val="24"/>
          <w:szCs w:val="24"/>
        </w:rPr>
        <w:t xml:space="preserve"> 25 </w:t>
      </w:r>
      <w:r w:rsidR="00275697" w:rsidRPr="007F47E2">
        <w:rPr>
          <w:sz w:val="24"/>
          <w:szCs w:val="24"/>
        </w:rPr>
        <w:t>horas</w:t>
      </w:r>
    </w:p>
    <w:p w:rsidR="00275697" w:rsidRPr="00275697" w:rsidRDefault="00275697" w:rsidP="00275697">
      <w:pPr>
        <w:jc w:val="right"/>
        <w:rPr>
          <w:sz w:val="24"/>
          <w:szCs w:val="24"/>
        </w:rPr>
      </w:pPr>
      <w:r w:rsidRPr="007F47E2">
        <w:rPr>
          <w:b/>
          <w:color w:val="0070C0"/>
          <w:sz w:val="24"/>
          <w:szCs w:val="24"/>
        </w:rPr>
        <w:t>22,23,</w:t>
      </w:r>
      <w:r w:rsidR="00C03E4D" w:rsidRPr="007F47E2">
        <w:rPr>
          <w:b/>
          <w:color w:val="0070C0"/>
          <w:sz w:val="24"/>
          <w:szCs w:val="24"/>
        </w:rPr>
        <w:t>25 27,</w:t>
      </w:r>
      <w:r w:rsidRPr="007F47E2">
        <w:rPr>
          <w:b/>
          <w:color w:val="0070C0"/>
          <w:sz w:val="24"/>
          <w:szCs w:val="24"/>
        </w:rPr>
        <w:t>28</w:t>
      </w:r>
      <w:r w:rsidR="00C03E4D" w:rsidRPr="007F47E2">
        <w:rPr>
          <w:b/>
          <w:color w:val="0070C0"/>
          <w:sz w:val="24"/>
          <w:szCs w:val="24"/>
        </w:rPr>
        <w:t xml:space="preserve"> e 29</w:t>
      </w:r>
      <w:r w:rsidRPr="00275697">
        <w:rPr>
          <w:sz w:val="24"/>
          <w:szCs w:val="24"/>
        </w:rPr>
        <w:t xml:space="preserve"> </w:t>
      </w:r>
      <w:r w:rsidRPr="007F47E2">
        <w:rPr>
          <w:b/>
          <w:color w:val="0070C0"/>
          <w:sz w:val="24"/>
          <w:szCs w:val="24"/>
        </w:rPr>
        <w:t>de xuño de 2016</w:t>
      </w:r>
    </w:p>
    <w:p w:rsidR="00275697" w:rsidRPr="007F47E2" w:rsidRDefault="00275697" w:rsidP="00275697">
      <w:pPr>
        <w:jc w:val="right"/>
        <w:rPr>
          <w:b/>
          <w:sz w:val="24"/>
          <w:szCs w:val="24"/>
        </w:rPr>
      </w:pPr>
      <w:r w:rsidRPr="007F47E2">
        <w:rPr>
          <w:b/>
          <w:sz w:val="24"/>
          <w:szCs w:val="24"/>
        </w:rPr>
        <w:t xml:space="preserve">Prazas: </w:t>
      </w:r>
      <w:r w:rsidRPr="007F47E2">
        <w:rPr>
          <w:sz w:val="24"/>
          <w:szCs w:val="24"/>
        </w:rPr>
        <w:t>30 prazas</w:t>
      </w:r>
    </w:p>
    <w:p w:rsidR="00275697" w:rsidRPr="00275697" w:rsidRDefault="00275697" w:rsidP="00275697">
      <w:pPr>
        <w:jc w:val="right"/>
        <w:rPr>
          <w:sz w:val="24"/>
          <w:szCs w:val="24"/>
        </w:rPr>
      </w:pPr>
      <w:r w:rsidRPr="007F47E2">
        <w:rPr>
          <w:b/>
          <w:sz w:val="24"/>
          <w:szCs w:val="24"/>
        </w:rPr>
        <w:t>Lugar:</w:t>
      </w:r>
      <w:r w:rsidRPr="00275697">
        <w:rPr>
          <w:sz w:val="24"/>
          <w:szCs w:val="24"/>
        </w:rPr>
        <w:t xml:space="preserve"> CMUS profesional A Coruña ( aula de conxunto instrumental)</w:t>
      </w:r>
    </w:p>
    <w:p w:rsidR="00275697" w:rsidRPr="00275697" w:rsidRDefault="00275697" w:rsidP="00275697">
      <w:pPr>
        <w:jc w:val="right"/>
        <w:rPr>
          <w:sz w:val="24"/>
          <w:szCs w:val="24"/>
        </w:rPr>
      </w:pPr>
      <w:r w:rsidRPr="007F47E2">
        <w:rPr>
          <w:b/>
          <w:sz w:val="24"/>
          <w:szCs w:val="24"/>
        </w:rPr>
        <w:t>Docente:</w:t>
      </w:r>
      <w:r w:rsidRPr="00275697">
        <w:rPr>
          <w:sz w:val="24"/>
          <w:szCs w:val="24"/>
        </w:rPr>
        <w:t xml:space="preserve"> Andrés Valero Castells </w:t>
      </w:r>
    </w:p>
    <w:p w:rsidR="00275697" w:rsidRPr="007F47E2" w:rsidRDefault="00275697" w:rsidP="00275697">
      <w:pPr>
        <w:jc w:val="right"/>
        <w:rPr>
          <w:sz w:val="20"/>
          <w:szCs w:val="20"/>
        </w:rPr>
      </w:pPr>
      <w:r w:rsidRPr="007F47E2">
        <w:rPr>
          <w:sz w:val="20"/>
          <w:szCs w:val="20"/>
        </w:rPr>
        <w:t>Asesora de referencia: Lucía Lorenzo López  lucia.lorenzo@edu.xunta.es  981274221</w:t>
      </w:r>
    </w:p>
    <w:p w:rsidR="00275697" w:rsidRDefault="00275697"/>
    <w:p w:rsidR="00275697" w:rsidRDefault="00275697"/>
    <w:p w:rsidR="00275697" w:rsidRDefault="00275697"/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F47E2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03E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Mércores 22 de xuño de 16:00 a 21:00 </w:t>
      </w: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nformación </w:t>
      </w:r>
      <w:r w:rsidR="007227DB">
        <w:rPr>
          <w:rFonts w:ascii="Times New Roman" w:eastAsia="Times New Roman" w:hAnsi="Times New Roman" w:cs="Times New Roman"/>
          <w:sz w:val="24"/>
          <w:szCs w:val="24"/>
          <w:lang w:eastAsia="es-ES"/>
        </w:rPr>
        <w:t>xeral</w:t>
      </w:r>
    </w:p>
    <w:p w:rsid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Reflexións sobre o artigo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“El repertorio bandístico en el s. XXI” </w:t>
      </w:r>
    </w:p>
    <w:p w:rsidR="007227DB" w:rsidRPr="007227DB" w:rsidRDefault="007227DB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 w:rsidRPr="007227DB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>Material: artigo sobre o repertorio bandístico no siglo XXI</w:t>
      </w: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03E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Xoves 23 de xuño de 16.00 a 21:00  </w:t>
      </w: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Análise da tempada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15-16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da BMMC, como ex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emplo de programación de repertorio </w:t>
      </w:r>
    </w:p>
    <w:p w:rsid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>resentación 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os 2 conc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>ertos que se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inclúen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 curso</w:t>
      </w:r>
      <w:r w:rsidR="007F47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C03E4D" w:rsidRDefault="00EC60DF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Sábado 25 de xuño. Inicio ás 20:00</w:t>
      </w:r>
    </w:p>
    <w:p w:rsidR="007227DB" w:rsidRPr="007227DB" w:rsidRDefault="007227DB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227DB" w:rsidRPr="00C03E4D" w:rsidRDefault="007227DB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27DB">
        <w:rPr>
          <w:rFonts w:ascii="Times New Roman" w:eastAsia="Times New Roman" w:hAnsi="Times New Roman" w:cs="Times New Roman"/>
          <w:sz w:val="24"/>
          <w:szCs w:val="24"/>
          <w:lang w:eastAsia="es-ES"/>
        </w:rPr>
        <w:t>Concerto no centro Ágora ( programa adxunto)</w:t>
      </w: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C03E4D" w:rsidRPr="00C03E4D" w:rsidRDefault="007F47E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C03E4D" w:rsidRPr="00C03E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uns  27 de xuño de 16:00 a 21:00</w:t>
      </w:r>
    </w:p>
    <w:p w:rsid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omentario </w:t>
      </w:r>
      <w:r w:rsidR="00405641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</w:t>
      </w:r>
      <w:r w:rsidR="00405641">
        <w:rPr>
          <w:rFonts w:ascii="Times New Roman" w:eastAsia="Times New Roman" w:hAnsi="Times New Roman" w:cs="Times New Roman"/>
          <w:sz w:val="24"/>
          <w:szCs w:val="24"/>
          <w:lang w:eastAsia="es-ES"/>
        </w:rPr>
        <w:t>álise dos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diferentes partituras </w:t>
      </w:r>
    </w:p>
    <w:p w:rsidR="00405641" w:rsidRDefault="00405641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03E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Martes 28 de xuño de 16:00-21:00 </w:t>
      </w:r>
    </w:p>
    <w:p w:rsid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05641" w:rsidRDefault="00405641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omentario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álise dos</w:t>
      </w:r>
      <w:r w:rsidRPr="00C03E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diferentes partituras </w:t>
      </w: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Miércoles 29 de xuño. Inicio ás 20:00. </w:t>
      </w:r>
    </w:p>
    <w:p w:rsidR="007227DB" w:rsidRDefault="007227DB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7227DB" w:rsidRDefault="007227DB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27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Concerto no centro Ágora ( programa adxunto) </w:t>
      </w:r>
    </w:p>
    <w:p w:rsidR="00ED2422" w:rsidRDefault="00ED242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D2422" w:rsidRDefault="00ED242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D2422" w:rsidRPr="007227DB" w:rsidRDefault="00ED2422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03E4D" w:rsidRPr="00C03E4D" w:rsidRDefault="00C03E4D" w:rsidP="007F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75697" w:rsidRDefault="00275697"/>
    <w:p w:rsidR="00275697" w:rsidRDefault="00275697"/>
    <w:p w:rsidR="00275697" w:rsidRDefault="00275697"/>
    <w:p w:rsidR="00275697" w:rsidRDefault="00275697"/>
    <w:p w:rsidR="00275697" w:rsidRDefault="00275697"/>
    <w:sectPr w:rsidR="00275697" w:rsidSect="009F09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3D" w:rsidRDefault="00C35B3D" w:rsidP="007F47E2">
      <w:pPr>
        <w:spacing w:after="0" w:line="240" w:lineRule="auto"/>
      </w:pPr>
      <w:r>
        <w:separator/>
      </w:r>
    </w:p>
  </w:endnote>
  <w:endnote w:type="continuationSeparator" w:id="1">
    <w:p w:rsidR="00C35B3D" w:rsidRDefault="00C35B3D" w:rsidP="007F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3D" w:rsidRDefault="00C35B3D" w:rsidP="007F47E2">
      <w:pPr>
        <w:spacing w:after="0" w:line="240" w:lineRule="auto"/>
      </w:pPr>
      <w:r>
        <w:separator/>
      </w:r>
    </w:p>
  </w:footnote>
  <w:footnote w:type="continuationSeparator" w:id="1">
    <w:p w:rsidR="00C35B3D" w:rsidRDefault="00C35B3D" w:rsidP="007F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7E2" w:rsidRDefault="007F47E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3158490</wp:posOffset>
          </wp:positionH>
          <wp:positionV relativeFrom="paragraph">
            <wp:posOffset>-75565</wp:posOffset>
          </wp:positionV>
          <wp:extent cx="2838450" cy="292100"/>
          <wp:effectExtent l="19050" t="0" r="0" b="0"/>
          <wp:wrapSquare wrapText="bothSides"/>
          <wp:docPr id="1" name="0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84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-908685</wp:posOffset>
          </wp:positionH>
          <wp:positionV relativeFrom="paragraph">
            <wp:posOffset>-251790</wp:posOffset>
          </wp:positionV>
          <wp:extent cx="3286125" cy="602309"/>
          <wp:effectExtent l="19050" t="0" r="9525" b="0"/>
          <wp:wrapNone/>
          <wp:docPr id="2" name="1 Imagen" descr="logo-conselleria-de-educacion-e-ordenacion-universitaria-xun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elleria-de-educacion-e-ordenacion-universitaria-xunt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86125" cy="602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s://www.edu.xunta.es/centros/cfrcoruna/system/files/logo.jpg" style="width:24pt;height:24pt"/>
      </w:pict>
    </w:r>
    <w:r w:rsidRPr="007F47E2">
      <w:t xml:space="preserve"> </w:t>
    </w:r>
    <w:r>
      <w:pict>
        <v:shape id="_x0000_i1026" type="#_x0000_t75" alt="https://www.edu.xunta.es/centros/cfrcoruna/system/files/logo.jpg" style="width:24pt;height:24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75697"/>
    <w:rsid w:val="00275697"/>
    <w:rsid w:val="00405641"/>
    <w:rsid w:val="007227DB"/>
    <w:rsid w:val="007F47E2"/>
    <w:rsid w:val="00854CCF"/>
    <w:rsid w:val="009F090E"/>
    <w:rsid w:val="00C03E4D"/>
    <w:rsid w:val="00C23659"/>
    <w:rsid w:val="00C35B3D"/>
    <w:rsid w:val="00EC60DF"/>
    <w:rsid w:val="00ED2422"/>
    <w:rsid w:val="00F1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F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47E2"/>
  </w:style>
  <w:style w:type="paragraph" w:styleId="Piedepgina">
    <w:name w:val="footer"/>
    <w:basedOn w:val="Normal"/>
    <w:link w:val="PiedepginaCar"/>
    <w:uiPriority w:val="99"/>
    <w:semiHidden/>
    <w:unhideWhenUsed/>
    <w:rsid w:val="007F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47E2"/>
  </w:style>
  <w:style w:type="paragraph" w:styleId="Textodeglobo">
    <w:name w:val="Balloon Text"/>
    <w:basedOn w:val="Normal"/>
    <w:link w:val="TextodegloboCar"/>
    <w:uiPriority w:val="99"/>
    <w:semiHidden/>
    <w:unhideWhenUsed/>
    <w:rsid w:val="007F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2016-06-19T19:48:00Z</cp:lastPrinted>
  <dcterms:created xsi:type="dcterms:W3CDTF">2016-06-19T18:51:00Z</dcterms:created>
  <dcterms:modified xsi:type="dcterms:W3CDTF">2016-06-19T19:53:00Z</dcterms:modified>
</cp:coreProperties>
</file>