
<file path=[Content_Types].xml><?xml version="1.0" encoding="utf-8"?>
<Types xmlns="http://schemas.openxmlformats.org/package/2006/content-types">
  <Override PartName="/_rels/.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media/image1.png" ContentType="image/png"/>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document.xml" ContentType="application/vnd.openxmlformats-officedocument.wordprocessingml.document.main+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footer18.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tLeast" w:line="120"/>
        <w:ind w:firstLine="720"/>
        <w:jc w:val="right"/>
        <w:rPr>
          <w:b/>
          <w:b/>
          <w:bCs/>
          <w:sz w:val="20"/>
          <w:szCs w:val="20"/>
        </w:rPr>
      </w:pPr>
      <w:r>
        <w:rPr>
          <w:b/>
          <w:bCs/>
          <w:sz w:val="20"/>
          <w:szCs w:val="20"/>
        </w:rPr>
        <mc:AlternateContent>
          <mc:Choice Requires="wps">
            <w:drawing>
              <wp:anchor behindDoc="1" distT="0" distB="0" distL="0" distR="0" simplePos="0" locked="0" layoutInCell="1" allowOverlap="1" relativeHeight="3">
                <wp:simplePos x="0" y="0"/>
                <wp:positionH relativeFrom="column">
                  <wp:posOffset>-889000</wp:posOffset>
                </wp:positionH>
                <wp:positionV relativeFrom="paragraph">
                  <wp:posOffset>128270</wp:posOffset>
                </wp:positionV>
                <wp:extent cx="3010535" cy="753110"/>
                <wp:effectExtent l="0" t="0" r="0" b="0"/>
                <wp:wrapNone/>
                <wp:docPr id="1" name="Imagen 44"/>
                <a:graphic xmlns:a="http://schemas.openxmlformats.org/drawingml/2006/main">
                  <a:graphicData uri="http://schemas.openxmlformats.org/drawingml/2006/picture">
                    <pic:pic xmlns:pic="http://schemas.openxmlformats.org/drawingml/2006/picture">
                      <pic:nvPicPr>
                        <pic:cNvPr id="0" name="Imagen 44" descr=""/>
                        <pic:cNvPicPr/>
                      </pic:nvPicPr>
                      <pic:blipFill>
                        <a:blip r:embed="rId2"/>
                        <a:stretch/>
                      </pic:blipFill>
                      <pic:spPr>
                        <a:xfrm>
                          <a:off x="0" y="0"/>
                          <a:ext cx="3009960" cy="752400"/>
                        </a:xfrm>
                        <a:prstGeom prst="rect">
                          <a:avLst/>
                        </a:prstGeom>
                        <a:ln>
                          <a:noFill/>
                        </a:ln>
                      </pic:spPr>
                    </pic:pic>
                  </a:graphicData>
                </a:graphic>
              </wp:anchor>
            </w:drawing>
          </mc:Choice>
          <mc:Fallback>
            <w:pict>
              <v:rect id="shape_0" ID="Imagen 44" stroked="f" style="position:absolute;margin-left:-70pt;margin-top:10.1pt;width:236.95pt;height:59.2pt">
                <v:imagedata r:id="rId2" o:detectmouseclick="t"/>
                <w10:wrap type="none"/>
                <v:stroke color="#3465a4" joinstyle="round" endcap="flat"/>
              </v:rect>
            </w:pict>
          </mc:Fallback>
        </mc:AlternateContent>
      </w:r>
      <w:r>
        <mc:AlternateContent>
          <mc:Choice Requires="wps">
            <w:drawing>
              <wp:anchor behindDoc="0" distT="0" distB="0" distL="114300" distR="114300" simplePos="0" locked="0" layoutInCell="1" allowOverlap="1" relativeHeight="2">
                <wp:simplePos x="0" y="0"/>
                <wp:positionH relativeFrom="page">
                  <wp:align>center</wp:align>
                </wp:positionH>
                <wp:positionV relativeFrom="page">
                  <wp:align>center</wp:align>
                </wp:positionV>
                <wp:extent cx="7560310" cy="10692130"/>
                <wp:effectExtent l="0" t="0" r="0" b="0"/>
                <wp:wrapNone/>
                <wp:docPr id="2" name=""/>
                <a:graphic xmlns:a="http://schemas.openxmlformats.org/drawingml/2006/main">
                  <a:graphicData uri="http://schemas.microsoft.com/office/word/2010/wordprocessingShape">
                    <wps:wsp>
                      <wps:cNvSpPr txBox="1"/>
                      <wps:spPr>
                        <a:xfrm>
                          <a:off x="0" y="0"/>
                          <a:ext cx="7560310" cy="10692130"/>
                        </a:xfrm>
                        <a:prstGeom prst="rect"/>
                        <a:solidFill>
                          <a:srgbClr val="FFFFFF"/>
                        </a:solidFill>
                      </wps:spPr>
                      <wps:txbx>
                        <w:txbxContent>
                          <w:p>
                            <w:pPr>
                              <w:pStyle w:val="Contidodomarco"/>
                              <w:widowControl w:val="false"/>
                              <w:suppressAutoHyphens w:val="true"/>
                              <w:snapToGrid w:val="false"/>
                              <w:spacing w:lineRule="auto" w:line="240" w:before="0" w:after="120"/>
                              <w:ind w:hanging="0"/>
                              <w:jc w:val="left"/>
                              <w:rPr/>
                            </w:pPr>
                            <w:r>
                              <w:rPr>
                                <w:rFonts w:ascii="Cambria" w:hAnsi="Cambria"/>
                                <w:b/>
                                <w:bCs/>
                                <w:color w:val="EEECE1"/>
                                <w:spacing w:val="30"/>
                                <w:sz w:val="24"/>
                                <w:szCs w:val="24"/>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Cambria" w:hAnsi="Cambria"/>
                                <w:b/>
                                <w:bCs/>
                                <w:color w:val="EEECE1"/>
                                <w:spacing w:val="30"/>
                                <w:sz w:val="24"/>
                                <w:szCs w:val="24"/>
                                <w:u w:val="single"/>
                              </w:rPr>
                              <w:t>xcvbnmqwertyuiopasdfghjklzxcvbnmqw</w:t>
                            </w:r>
                            <w:r>
                              <w:rPr>
                                <w:rFonts w:ascii="Cambria" w:hAnsi="Cambria"/>
                                <w:b/>
                                <w:bCs/>
                                <w:color w:val="EEECE1"/>
                                <w:spacing w:val="30"/>
                                <w:sz w:val="24"/>
                                <w:szCs w:val="24"/>
                              </w:rPr>
                              <w:t>ertyuiopasdfghjklzxcvbnm</w:t>
                            </w:r>
                          </w:p>
                        </w:txbxContent>
                      </wps:txbx>
                      <wps:bodyPr anchor="t" lIns="91440" tIns="45720" rIns="91440" bIns="45720">
                        <a:noAutofit/>
                      </wps:bodyPr>
                    </wps:wsp>
                  </a:graphicData>
                </a:graphic>
              </wp:anchor>
            </w:drawing>
          </mc:Choice>
          <mc:Fallback>
            <w:pict>
              <v:rect fillcolor="#FFFFFF" stroked="f" strokeweight="0pt" style="position:absolute;rotation:0;width:595.3pt;height:841.9pt;mso-wrap-distance-left:9pt;mso-wrap-distance-right:9pt;mso-wrap-distance-top:0pt;mso-wrap-distance-bottom:0pt;margin-top:0pt;mso-position-vertical:center;mso-position-vertical-relative:page;margin-left:0pt;mso-position-horizontal:center;mso-position-horizontal-relative:page">
                <v:textbox>
                  <w:txbxContent>
                    <w:p>
                      <w:pPr>
                        <w:pStyle w:val="Contidodomarco"/>
                        <w:widowControl w:val="false"/>
                        <w:suppressAutoHyphens w:val="true"/>
                        <w:snapToGrid w:val="false"/>
                        <w:spacing w:lineRule="auto" w:line="240" w:before="0" w:after="120"/>
                        <w:ind w:hanging="0"/>
                        <w:jc w:val="left"/>
                        <w:rPr/>
                      </w:pPr>
                      <w:r>
                        <w:rPr>
                          <w:rFonts w:ascii="Cambria" w:hAnsi="Cambria"/>
                          <w:b/>
                          <w:bCs/>
                          <w:color w:val="EEECE1"/>
                          <w:spacing w:val="30"/>
                          <w:sz w:val="24"/>
                          <w:szCs w:val="24"/>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Cambria" w:hAnsi="Cambria"/>
                          <w:b/>
                          <w:bCs/>
                          <w:color w:val="EEECE1"/>
                          <w:spacing w:val="30"/>
                          <w:sz w:val="24"/>
                          <w:szCs w:val="24"/>
                          <w:u w:val="single"/>
                        </w:rPr>
                        <w:t>xcvbnmqwertyuiopasdfghjklzxcvbnmqw</w:t>
                      </w:r>
                      <w:r>
                        <w:rPr>
                          <w:rFonts w:ascii="Cambria" w:hAnsi="Cambria"/>
                          <w:b/>
                          <w:bCs/>
                          <w:color w:val="EEECE1"/>
                          <w:spacing w:val="30"/>
                          <w:sz w:val="24"/>
                          <w:szCs w:val="24"/>
                        </w:rPr>
                        <w:t>ertyuiopasdfghjklzxcvbnm</w:t>
                      </w:r>
                    </w:p>
                  </w:txbxContent>
                </v:textbox>
              </v:rect>
            </w:pict>
          </mc:Fallback>
        </mc:AlternateContent>
      </w:r>
    </w:p>
    <w:p>
      <w:pPr>
        <w:pStyle w:val="Normal"/>
        <w:rPr/>
      </w:pPr>
      <w:r>
        <w:rPr/>
      </w:r>
    </w:p>
    <w:p>
      <w:pPr>
        <w:pStyle w:val="Normal"/>
        <w:rPr/>
      </w:pPr>
      <w:r>
        <w:rPr/>
      </w:r>
      <w:r>
        <w:br w:type="page"/>
      </w:r>
      <w:r>
        <mc:AlternateContent>
          <mc:Choice Requires="wps">
            <w:drawing>
              <wp:anchor behindDoc="0" distT="0" distB="0" distL="89535" distR="89535" simplePos="0" locked="0" layoutInCell="1" allowOverlap="1" relativeHeight="12">
                <wp:simplePos x="0" y="0"/>
                <wp:positionH relativeFrom="margin">
                  <wp:align>center</wp:align>
                </wp:positionH>
                <wp:positionV relativeFrom="page">
                  <wp:posOffset>4410710</wp:posOffset>
                </wp:positionV>
                <wp:extent cx="5400040" cy="3511550"/>
                <wp:effectExtent l="0" t="0" r="0" b="0"/>
                <wp:wrapSquare wrapText="bothSides"/>
                <wp:docPr id="3" name="Marco1"/>
                <a:graphic xmlns:a="http://schemas.openxmlformats.org/drawingml/2006/main">
                  <a:graphicData uri="http://schemas.microsoft.com/office/word/2010/wordprocessingShape">
                    <wps:wsp>
                      <wps:cNvSpPr txBox="1"/>
                      <wps:spPr>
                        <a:xfrm>
                          <a:off x="0" y="0"/>
                          <a:ext cx="5400040" cy="3511550"/>
                        </a:xfrm>
                        <a:prstGeom prst="rect"/>
                      </wps:spPr>
                      <wps:txbx>
                        <w:txbxContent>
                          <w:tbl>
                            <w:tblPr>
                              <w:tblpPr w:bottomFromText="0" w:horzAnchor="margin" w:leftFromText="141" w:rightFromText="141" w:tblpX="0" w:tblpXSpec="center" w:tblpY="6946" w:topFromText="0" w:vertAnchor="page"/>
                              <w:tblW w:w="5000" w:type="pct"/>
                              <w:jc w:val="center"/>
                              <w:tblInd w:w="0" w:type="dxa"/>
                              <w:tblBorders>
                                <w:top w:val="thinThickSmallGap" w:sz="36" w:space="0" w:color="632423"/>
                                <w:left w:val="thinThickSmallGap" w:sz="36" w:space="0" w:color="632423"/>
                                <w:bottom w:val="thickThinSmallGap" w:sz="36" w:space="0" w:color="632423"/>
                                <w:right w:val="thickThinSmallGap" w:sz="36" w:space="0" w:color="632423"/>
                                <w:insideH w:val="thickThinSmallGap" w:sz="36" w:space="0" w:color="632423"/>
                                <w:insideV w:val="thickThinSmallGap" w:sz="36" w:space="0" w:color="632423"/>
                              </w:tblBorders>
                              <w:tblCellMar>
                                <w:top w:w="0" w:type="dxa"/>
                                <w:left w:w="48" w:type="dxa"/>
                                <w:bottom w:w="0" w:type="dxa"/>
                                <w:right w:w="108" w:type="dxa"/>
                              </w:tblCellMar>
                              <w:tblLook w:val="00a0"/>
                            </w:tblPr>
                            <w:tblGrid>
                              <w:gridCol w:w="8504"/>
                            </w:tblGrid>
                            <w:tr>
                              <w:trPr>
                                <w:trHeight w:val="5410" w:hRule="atLeast"/>
                              </w:trPr>
                              <w:tc>
                                <w:tcPr>
                                  <w:tcW w:w="8504" w:type="dxa"/>
                                  <w:tcBorders>
                                    <w:top w:val="thinThickSmallGap" w:sz="36" w:space="0" w:color="632423"/>
                                    <w:left w:val="thinThickSmallGap" w:sz="36" w:space="0" w:color="632423"/>
                                    <w:bottom w:val="thickThinSmallGap" w:sz="36" w:space="0" w:color="632423"/>
                                    <w:right w:val="thickThinSmallGap" w:sz="36" w:space="0" w:color="632423"/>
                                    <w:insideH w:val="thickThinSmallGap" w:sz="36" w:space="0" w:color="632423"/>
                                    <w:insideV w:val="thickThinSmallGap" w:sz="36" w:space="0" w:color="632423"/>
                                  </w:tcBorders>
                                  <w:shd w:color="auto" w:fill="FFFFFF" w:val="clear"/>
                                  <w:tcMar>
                                    <w:left w:w="48" w:type="dxa"/>
                                  </w:tcMar>
                                  <w:vAlign w:val="center"/>
                                </w:tcPr>
                                <w:p>
                                  <w:pPr>
                                    <w:pStyle w:val="NoSpacing"/>
                                    <w:jc w:val="center"/>
                                    <w:rPr/>
                                  </w:pPr>
                                  <w:r>
                                    <w:rPr>
                                      <w:rFonts w:ascii="Cambria" w:hAnsi="Cambria"/>
                                      <w:b/>
                                      <w:sz w:val="52"/>
                                      <w:szCs w:val="40"/>
                                    </w:rPr>
                                    <w:t>PROGRAMACIÓN DIDÁCTICA DE NIVEL</w:t>
                                  </w:r>
                                </w:p>
                                <w:p>
                                  <w:pPr>
                                    <w:pStyle w:val="NoSpacing"/>
                                    <w:jc w:val="center"/>
                                    <w:rPr>
                                      <w:b/>
                                      <w:b/>
                                      <w:sz w:val="32"/>
                                    </w:rPr>
                                  </w:pPr>
                                  <w:r>
                                    <w:rPr>
                                      <w:b/>
                                      <w:sz w:val="32"/>
                                    </w:rPr>
                                  </w:r>
                                </w:p>
                                <w:p>
                                  <w:pPr>
                                    <w:pStyle w:val="NoSpacing"/>
                                    <w:jc w:val="center"/>
                                    <w:rPr/>
                                  </w:pPr>
                                  <w:r>
                                    <w:rPr>
                                      <w:rFonts w:ascii="Cambria" w:hAnsi="Cambria"/>
                                      <w:b/>
                                      <w:sz w:val="44"/>
                                      <w:szCs w:val="32"/>
                                    </w:rPr>
                                    <w:t>2º CURSO EDUCACIÓN PRIMARIA</w:t>
                                  </w:r>
                                </w:p>
                                <w:p>
                                  <w:pPr>
                                    <w:pStyle w:val="NoSpacing"/>
                                    <w:jc w:val="center"/>
                                    <w:rPr>
                                      <w:b/>
                                      <w:b/>
                                      <w:sz w:val="32"/>
                                    </w:rPr>
                                  </w:pPr>
                                  <w:r>
                                    <w:rPr>
                                      <w:b/>
                                      <w:sz w:val="32"/>
                                    </w:rPr>
                                  </w:r>
                                </w:p>
                                <w:p>
                                  <w:pPr>
                                    <w:pStyle w:val="NoSpacing"/>
                                    <w:jc w:val="center"/>
                                    <w:rPr/>
                                  </w:pPr>
                                  <w:r>
                                    <w:rPr>
                                      <w:b/>
                                      <w:sz w:val="32"/>
                                    </w:rPr>
                                    <w:t>CURSO 20</w:t>
                                  </w:r>
                                  <w:r>
                                    <w:rPr>
                                      <w:b/>
                                      <w:sz w:val="32"/>
                                    </w:rPr>
                                    <w:t>19</w:t>
                                  </w:r>
                                  <w:r>
                                    <w:rPr>
                                      <w:b/>
                                      <w:sz w:val="32"/>
                                    </w:rPr>
                                    <w:t>/20</w:t>
                                  </w:r>
                                  <w:r>
                                    <w:rPr>
                                      <w:b/>
                                      <w:sz w:val="32"/>
                                    </w:rPr>
                                    <w:t>20</w:t>
                                  </w:r>
                                </w:p>
                                <w:p>
                                  <w:pPr>
                                    <w:pStyle w:val="NoSpacing"/>
                                    <w:jc w:val="center"/>
                                    <w:rPr/>
                                  </w:pPr>
                                  <w:r>
                                    <w:rPr/>
                                    <w:t>.</w:t>
                                  </w:r>
                                </w:p>
                                <w:p>
                                  <w:pPr>
                                    <w:pStyle w:val="NoSpacing"/>
                                    <w:jc w:val="center"/>
                                    <w:rPr/>
                                  </w:pPr>
                                  <w:r>
                                    <w:rPr/>
                                  </w:r>
                                </w:p>
                              </w:tc>
                            </w:tr>
                          </w:tbl>
                        </w:txbxContent>
                      </wps:txbx>
                      <wps:bodyPr anchor="t" lIns="0" tIns="0" rIns="0" bIns="0">
                        <a:spAutoFit/>
                      </wps:bodyPr>
                    </wps:wsp>
                  </a:graphicData>
                </a:graphic>
                <wp14:sizeRelH relativeFrom="margin">
                  <wp14:pctWidth>100000</wp14:pctWidth>
                </wp14:sizeRelH>
              </wp:anchor>
            </w:drawing>
          </mc:Choice>
          <mc:Fallback>
            <w:pict>
              <v:rect style="position:absolute;rotation:0;width:425.2pt;height:276.5pt;mso-wrap-distance-left:7.05pt;mso-wrap-distance-right:7.05pt;mso-wrap-distance-top:0pt;mso-wrap-distance-bottom:0pt;margin-top:347.3pt;mso-position-vertical-relative:page;margin-left:0pt;mso-position-horizontal:center;mso-position-horizontal-relative:margin">
                <v:textbox inset="0in,0in,0in,0in">
                  <w:txbxContent>
                    <w:tbl>
                      <w:tblPr>
                        <w:tblpPr w:bottomFromText="0" w:horzAnchor="margin" w:leftFromText="141" w:rightFromText="141" w:tblpX="0" w:tblpXSpec="center" w:tblpY="6946" w:topFromText="0" w:vertAnchor="page"/>
                        <w:tblW w:w="5000" w:type="pct"/>
                        <w:jc w:val="center"/>
                        <w:tblInd w:w="0" w:type="dxa"/>
                        <w:tblBorders>
                          <w:top w:val="thinThickSmallGap" w:sz="36" w:space="0" w:color="632423"/>
                          <w:left w:val="thinThickSmallGap" w:sz="36" w:space="0" w:color="632423"/>
                          <w:bottom w:val="thickThinSmallGap" w:sz="36" w:space="0" w:color="632423"/>
                          <w:right w:val="thickThinSmallGap" w:sz="36" w:space="0" w:color="632423"/>
                          <w:insideH w:val="thickThinSmallGap" w:sz="36" w:space="0" w:color="632423"/>
                          <w:insideV w:val="thickThinSmallGap" w:sz="36" w:space="0" w:color="632423"/>
                        </w:tblBorders>
                        <w:tblCellMar>
                          <w:top w:w="0" w:type="dxa"/>
                          <w:left w:w="48" w:type="dxa"/>
                          <w:bottom w:w="0" w:type="dxa"/>
                          <w:right w:w="108" w:type="dxa"/>
                        </w:tblCellMar>
                        <w:tblLook w:val="00a0"/>
                      </w:tblPr>
                      <w:tblGrid>
                        <w:gridCol w:w="8504"/>
                      </w:tblGrid>
                      <w:tr>
                        <w:trPr>
                          <w:trHeight w:val="5410" w:hRule="atLeast"/>
                        </w:trPr>
                        <w:tc>
                          <w:tcPr>
                            <w:tcW w:w="8504" w:type="dxa"/>
                            <w:tcBorders>
                              <w:top w:val="thinThickSmallGap" w:sz="36" w:space="0" w:color="632423"/>
                              <w:left w:val="thinThickSmallGap" w:sz="36" w:space="0" w:color="632423"/>
                              <w:bottom w:val="thickThinSmallGap" w:sz="36" w:space="0" w:color="632423"/>
                              <w:right w:val="thickThinSmallGap" w:sz="36" w:space="0" w:color="632423"/>
                              <w:insideH w:val="thickThinSmallGap" w:sz="36" w:space="0" w:color="632423"/>
                              <w:insideV w:val="thickThinSmallGap" w:sz="36" w:space="0" w:color="632423"/>
                            </w:tcBorders>
                            <w:shd w:color="auto" w:fill="FFFFFF" w:val="clear"/>
                            <w:tcMar>
                              <w:left w:w="48" w:type="dxa"/>
                            </w:tcMar>
                            <w:vAlign w:val="center"/>
                          </w:tcPr>
                          <w:p>
                            <w:pPr>
                              <w:pStyle w:val="NoSpacing"/>
                              <w:jc w:val="center"/>
                              <w:rPr/>
                            </w:pPr>
                            <w:r>
                              <w:rPr>
                                <w:rFonts w:ascii="Cambria" w:hAnsi="Cambria"/>
                                <w:b/>
                                <w:sz w:val="52"/>
                                <w:szCs w:val="40"/>
                              </w:rPr>
                              <w:t>PROGRAMACIÓN DIDÁCTICA DE NIVEL</w:t>
                            </w:r>
                          </w:p>
                          <w:p>
                            <w:pPr>
                              <w:pStyle w:val="NoSpacing"/>
                              <w:jc w:val="center"/>
                              <w:rPr>
                                <w:b/>
                                <w:b/>
                                <w:sz w:val="32"/>
                              </w:rPr>
                            </w:pPr>
                            <w:r>
                              <w:rPr>
                                <w:b/>
                                <w:sz w:val="32"/>
                              </w:rPr>
                            </w:r>
                          </w:p>
                          <w:p>
                            <w:pPr>
                              <w:pStyle w:val="NoSpacing"/>
                              <w:jc w:val="center"/>
                              <w:rPr/>
                            </w:pPr>
                            <w:r>
                              <w:rPr>
                                <w:rFonts w:ascii="Cambria" w:hAnsi="Cambria"/>
                                <w:b/>
                                <w:sz w:val="44"/>
                                <w:szCs w:val="32"/>
                              </w:rPr>
                              <w:t>2º CURSO EDUCACIÓN PRIMARIA</w:t>
                            </w:r>
                          </w:p>
                          <w:p>
                            <w:pPr>
                              <w:pStyle w:val="NoSpacing"/>
                              <w:jc w:val="center"/>
                              <w:rPr>
                                <w:b/>
                                <w:b/>
                                <w:sz w:val="32"/>
                              </w:rPr>
                            </w:pPr>
                            <w:r>
                              <w:rPr>
                                <w:b/>
                                <w:sz w:val="32"/>
                              </w:rPr>
                            </w:r>
                          </w:p>
                          <w:p>
                            <w:pPr>
                              <w:pStyle w:val="NoSpacing"/>
                              <w:jc w:val="center"/>
                              <w:rPr/>
                            </w:pPr>
                            <w:r>
                              <w:rPr>
                                <w:b/>
                                <w:sz w:val="32"/>
                              </w:rPr>
                              <w:t>CURSO 20</w:t>
                            </w:r>
                            <w:r>
                              <w:rPr>
                                <w:b/>
                                <w:sz w:val="32"/>
                              </w:rPr>
                              <w:t>19</w:t>
                            </w:r>
                            <w:r>
                              <w:rPr>
                                <w:b/>
                                <w:sz w:val="32"/>
                              </w:rPr>
                              <w:t>/20</w:t>
                            </w:r>
                            <w:r>
                              <w:rPr>
                                <w:b/>
                                <w:sz w:val="32"/>
                              </w:rPr>
                              <w:t>20</w:t>
                            </w:r>
                          </w:p>
                          <w:p>
                            <w:pPr>
                              <w:pStyle w:val="NoSpacing"/>
                              <w:jc w:val="center"/>
                              <w:rPr/>
                            </w:pPr>
                            <w:r>
                              <w:rPr/>
                              <w:t>.</w:t>
                            </w:r>
                          </w:p>
                          <w:p>
                            <w:pPr>
                              <w:pStyle w:val="NoSpacing"/>
                              <w:jc w:val="center"/>
                              <w:rPr/>
                            </w:pPr>
                            <w:r>
                              <w:rPr/>
                            </w:r>
                          </w:p>
                        </w:tc>
                      </w:tr>
                    </w:tbl>
                  </w:txbxContent>
                </v:textbox>
                <w10:wrap type="square"/>
              </v:rect>
            </w:pict>
          </mc:Fallback>
        </mc:AlternateContent>
      </w:r>
    </w:p>
    <w:p>
      <w:pPr>
        <w:pStyle w:val="Normal"/>
        <w:rPr>
          <w:b/>
          <w:b/>
          <w:bCs/>
          <w:color w:val="1F497D"/>
          <w:sz w:val="72"/>
          <w:szCs w:val="72"/>
        </w:rPr>
      </w:pPr>
      <w:r>
        <w:rPr>
          <w:b/>
          <w:bCs/>
          <w:color w:val="1F497D"/>
          <w:sz w:val="72"/>
          <w:szCs w:val="72"/>
        </w:rPr>
      </w:r>
    </w:p>
    <w:p>
      <w:pPr>
        <w:pStyle w:val="Normal"/>
        <w:jc w:val="both"/>
        <w:rPr/>
      </w:pPr>
      <w:r>
        <w:rPr/>
      </w:r>
    </w:p>
    <w:p>
      <w:pPr>
        <w:pStyle w:val="Normal"/>
        <w:jc w:val="both"/>
        <w:rPr/>
      </w:pPr>
      <w:r>
        <w:rPr/>
      </w:r>
      <w:r>
        <w:br w:type="page"/>
      </w:r>
    </w:p>
    <w:p>
      <w:pPr>
        <w:pStyle w:val="Normal"/>
        <w:rPr/>
      </w:pPr>
      <w:r>
        <w:rPr/>
      </w:r>
    </w:p>
    <w:p>
      <w:pPr>
        <w:pStyle w:val="Normal"/>
        <w:jc w:val="both"/>
        <w:rPr/>
      </w:pPr>
      <w:r>
        <w:rPr/>
      </w:r>
    </w:p>
    <w:tbl>
      <w:tblPr>
        <w:tblW w:w="5000" w:type="pct"/>
        <w:jc w:val="left"/>
        <w:tblInd w:w="0" w:type="dxa"/>
        <w:tblBorders/>
        <w:tblCellMar>
          <w:top w:w="0" w:type="dxa"/>
          <w:left w:w="108" w:type="dxa"/>
          <w:bottom w:w="0" w:type="dxa"/>
          <w:right w:w="108" w:type="dxa"/>
        </w:tblCellMar>
        <w:tblLook w:val="00a0"/>
      </w:tblPr>
      <w:tblGrid>
        <w:gridCol w:w="7537"/>
        <w:gridCol w:w="966"/>
      </w:tblGrid>
      <w:tr>
        <w:trPr/>
        <w:tc>
          <w:tcPr>
            <w:tcW w:w="7537" w:type="dxa"/>
            <w:tcBorders/>
            <w:shd w:fill="auto" w:val="clear"/>
            <w:vAlign w:val="center"/>
          </w:tcPr>
          <w:p>
            <w:pPr>
              <w:pStyle w:val="Normal"/>
              <w:spacing w:lineRule="auto" w:line="240" w:before="0" w:after="0"/>
              <w:jc w:val="center"/>
              <w:rPr>
                <w:rFonts w:ascii="Arial" w:hAnsi="Arial" w:cs="Arial"/>
                <w:b/>
                <w:b/>
                <w:i/>
                <w:i/>
                <w:sz w:val="32"/>
                <w:szCs w:val="32"/>
                <w:u w:val="single"/>
              </w:rPr>
            </w:pPr>
            <w:r>
              <w:rPr>
                <w:rFonts w:cs="Arial" w:ascii="Arial" w:hAnsi="Arial"/>
                <w:b/>
                <w:i/>
                <w:sz w:val="32"/>
                <w:szCs w:val="32"/>
                <w:u w:val="single"/>
              </w:rPr>
              <w:t>ÍNDICE:</w:t>
            </w:r>
          </w:p>
        </w:tc>
        <w:tc>
          <w:tcPr>
            <w:tcW w:w="966" w:type="dxa"/>
            <w:tcBorders/>
            <w:shd w:fill="auto" w:val="clear"/>
            <w:vAlign w:val="center"/>
          </w:tcPr>
          <w:p>
            <w:pPr>
              <w:pStyle w:val="Normal"/>
              <w:spacing w:lineRule="auto" w:line="240" w:before="0" w:after="0"/>
              <w:jc w:val="center"/>
              <w:rPr>
                <w:rFonts w:ascii="Arial" w:hAnsi="Arial" w:cs="Arial"/>
                <w:b/>
                <w:b/>
                <w:i/>
                <w:i/>
                <w:sz w:val="24"/>
                <w:szCs w:val="24"/>
              </w:rPr>
            </w:pPr>
            <w:r>
              <w:rPr>
                <w:rFonts w:cs="Arial" w:ascii="Arial" w:hAnsi="Arial"/>
                <w:b/>
                <w:i/>
                <w:sz w:val="24"/>
                <w:szCs w:val="24"/>
              </w:rPr>
              <w:t>Páxina</w:t>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Introducción e contextualización.</w:t>
            </w:r>
          </w:p>
          <w:p>
            <w:pPr>
              <w:pStyle w:val="ListParagraph"/>
              <w:numPr>
                <w:ilvl w:val="0"/>
                <w:numId w:val="27"/>
              </w:numPr>
              <w:spacing w:lineRule="auto" w:line="240" w:before="0" w:after="0"/>
              <w:jc w:val="both"/>
              <w:rPr/>
            </w:pPr>
            <w:hyperlink w:anchor="Introducion">
              <w:r>
                <w:rPr>
                  <w:rStyle w:val="Ligazndainternet"/>
                  <w:rFonts w:cs="Arial" w:ascii="Arial" w:hAnsi="Arial"/>
                  <w:b/>
                  <w:i/>
                  <w:sz w:val="24"/>
                  <w:szCs w:val="24"/>
                </w:rPr>
                <w:t>Introdución e contextualización</w:t>
              </w:r>
            </w:hyperlink>
            <w:r>
              <w:rPr>
                <w:rFonts w:cs="Arial" w:ascii="Arial" w:hAnsi="Arial"/>
                <w:b/>
                <w:i/>
                <w:sz w:val="24"/>
                <w:szCs w:val="24"/>
              </w:rPr>
              <w:t>.</w:t>
            </w:r>
          </w:p>
        </w:tc>
        <w:tc>
          <w:tcPr>
            <w:tcW w:w="966" w:type="dxa"/>
            <w:tcBorders/>
            <w:shd w:fill="auto" w:val="clear"/>
            <w:vAlign w:val="center"/>
          </w:tcPr>
          <w:p>
            <w:pPr>
              <w:pStyle w:val="Normal"/>
              <w:spacing w:lineRule="auto" w:line="240" w:before="0" w:after="0"/>
              <w:jc w:val="center"/>
              <w:rPr/>
            </w:pPr>
            <w:r>
              <w:rPr/>
              <w:t>5</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 xml:space="preserve">Obxectivos. </w:t>
            </w:r>
          </w:p>
          <w:p>
            <w:pPr>
              <w:pStyle w:val="ListParagraph"/>
              <w:numPr>
                <w:ilvl w:val="0"/>
                <w:numId w:val="26"/>
              </w:numPr>
              <w:spacing w:lineRule="auto" w:line="240" w:before="0" w:after="0"/>
              <w:jc w:val="both"/>
              <w:rPr/>
            </w:pPr>
            <w:hyperlink w:anchor="Obxectivos">
              <w:r>
                <w:rPr>
                  <w:rStyle w:val="Ligazndainternet"/>
                  <w:rFonts w:cs="Arial" w:ascii="Arial" w:hAnsi="Arial"/>
                  <w:b/>
                  <w:i/>
                  <w:sz w:val="24"/>
                  <w:szCs w:val="24"/>
                </w:rPr>
                <w:t>Obxectivos.</w:t>
              </w:r>
            </w:hyperlink>
          </w:p>
        </w:tc>
        <w:tc>
          <w:tcPr>
            <w:tcW w:w="966" w:type="dxa"/>
            <w:tcBorders/>
            <w:shd w:fill="auto" w:val="clear"/>
            <w:vAlign w:val="center"/>
          </w:tcPr>
          <w:p>
            <w:pPr>
              <w:pStyle w:val="Normal"/>
              <w:spacing w:lineRule="auto" w:line="240" w:before="0" w:after="0"/>
              <w:jc w:val="center"/>
              <w:rPr/>
            </w:pPr>
            <w:r>
              <w:rPr/>
              <w:t>6</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Obxectivos, contidos, criterios de avaliación, estándares de aprendizaxe e competencias clave</w:t>
            </w:r>
          </w:p>
        </w:tc>
        <w:tc>
          <w:tcPr>
            <w:tcW w:w="966" w:type="dxa"/>
            <w:tcBorders/>
            <w:shd w:fill="auto" w:val="clear"/>
            <w:vAlign w:val="center"/>
          </w:tcPr>
          <w:p>
            <w:pPr>
              <w:pStyle w:val="Normal"/>
              <w:spacing w:lineRule="auto" w:line="240" w:before="0" w:after="0"/>
              <w:jc w:val="center"/>
              <w:rPr/>
            </w:pPr>
            <w:r>
              <w:rPr/>
            </w:r>
          </w:p>
        </w:tc>
      </w:tr>
      <w:tr>
        <w:trPr/>
        <w:tc>
          <w:tcPr>
            <w:tcW w:w="7537" w:type="dxa"/>
            <w:vMerge w:val="restart"/>
            <w:tcBorders/>
            <w:shd w:fill="auto" w:val="clear"/>
          </w:tcPr>
          <w:p>
            <w:pPr>
              <w:pStyle w:val="ListParagraph"/>
              <w:numPr>
                <w:ilvl w:val="0"/>
                <w:numId w:val="19"/>
              </w:numPr>
              <w:spacing w:lineRule="auto" w:line="240" w:before="0" w:after="0"/>
              <w:jc w:val="both"/>
              <w:rPr/>
            </w:pPr>
            <w:hyperlink w:anchor="OCCNN">
              <w:r>
                <w:rPr>
                  <w:rStyle w:val="Ligazndainternet"/>
                  <w:rFonts w:cs="Arial" w:ascii="Arial" w:hAnsi="Arial"/>
                  <w:i/>
                  <w:sz w:val="24"/>
                  <w:szCs w:val="24"/>
                </w:rPr>
                <w:t>Ciencias da Natureza</w:t>
              </w:r>
            </w:hyperlink>
            <w:r>
              <w:rPr>
                <w:rFonts w:cs="Arial" w:ascii="Arial" w:hAnsi="Arial"/>
                <w:i/>
                <w:sz w:val="24"/>
                <w:szCs w:val="24"/>
              </w:rPr>
              <w:t xml:space="preserve">. </w:t>
            </w:r>
          </w:p>
          <w:p>
            <w:pPr>
              <w:pStyle w:val="ListParagraph"/>
              <w:numPr>
                <w:ilvl w:val="0"/>
                <w:numId w:val="19"/>
              </w:numPr>
              <w:spacing w:lineRule="auto" w:line="240" w:before="0" w:after="0"/>
              <w:jc w:val="both"/>
              <w:rPr/>
            </w:pPr>
            <w:hyperlink w:anchor="OCCSS">
              <w:r>
                <w:rPr>
                  <w:rStyle w:val="Ligazndainternet"/>
                  <w:rFonts w:cs="Arial" w:ascii="Arial" w:hAnsi="Arial"/>
                  <w:i/>
                  <w:sz w:val="24"/>
                  <w:szCs w:val="24"/>
                </w:rPr>
                <w:t>Ciencias Sociais</w:t>
              </w:r>
            </w:hyperlink>
          </w:p>
          <w:p>
            <w:pPr>
              <w:pStyle w:val="ListParagraph"/>
              <w:numPr>
                <w:ilvl w:val="0"/>
                <w:numId w:val="19"/>
              </w:numPr>
              <w:spacing w:lineRule="auto" w:line="240" w:before="0" w:after="0"/>
              <w:jc w:val="both"/>
              <w:rPr/>
            </w:pPr>
            <w:hyperlink w:anchor="OLC">
              <w:r>
                <w:rPr>
                  <w:rStyle w:val="Ligazndainternet"/>
                  <w:rFonts w:cs="Arial" w:ascii="Arial" w:hAnsi="Arial"/>
                  <w:i/>
                  <w:sz w:val="24"/>
                  <w:szCs w:val="24"/>
                </w:rPr>
                <w:t>Lingua Castelá e Literatura</w:t>
              </w:r>
            </w:hyperlink>
            <w:r>
              <w:rPr>
                <w:rFonts w:cs="Arial" w:ascii="Arial" w:hAnsi="Arial"/>
                <w:i/>
                <w:sz w:val="24"/>
                <w:szCs w:val="24"/>
              </w:rPr>
              <w:t xml:space="preserve">. </w:t>
            </w:r>
          </w:p>
          <w:p>
            <w:pPr>
              <w:pStyle w:val="ListParagraph"/>
              <w:numPr>
                <w:ilvl w:val="0"/>
                <w:numId w:val="19"/>
              </w:numPr>
              <w:spacing w:lineRule="auto" w:line="240" w:before="0" w:after="0"/>
              <w:jc w:val="both"/>
              <w:rPr/>
            </w:pPr>
            <w:hyperlink w:anchor="OMAT">
              <w:r>
                <w:rPr>
                  <w:rStyle w:val="Ligazndainternet"/>
                  <w:rFonts w:cs="Arial" w:ascii="Arial" w:hAnsi="Arial"/>
                  <w:i/>
                  <w:sz w:val="24"/>
                  <w:szCs w:val="24"/>
                </w:rPr>
                <w:t>Matemáticas</w:t>
              </w:r>
            </w:hyperlink>
            <w:r>
              <w:rPr>
                <w:rFonts w:cs="Arial" w:ascii="Arial" w:hAnsi="Arial"/>
                <w:i/>
                <w:sz w:val="24"/>
                <w:szCs w:val="24"/>
              </w:rPr>
              <w:t xml:space="preserve">. </w:t>
            </w:r>
          </w:p>
          <w:p>
            <w:pPr>
              <w:pStyle w:val="ListParagraph"/>
              <w:numPr>
                <w:ilvl w:val="0"/>
                <w:numId w:val="19"/>
              </w:numPr>
              <w:spacing w:lineRule="auto" w:line="240" w:before="0" w:after="0"/>
              <w:jc w:val="both"/>
              <w:rPr/>
            </w:pPr>
            <w:hyperlink w:anchor="OLEX">
              <w:r>
                <w:rPr>
                  <w:rStyle w:val="Ligazndainternet"/>
                  <w:rFonts w:cs="Arial" w:ascii="Arial" w:hAnsi="Arial"/>
                  <w:i/>
                  <w:sz w:val="24"/>
                  <w:szCs w:val="24"/>
                </w:rPr>
                <w:t>Primeira Lingua Estranxeira: Inglés</w:t>
              </w:r>
            </w:hyperlink>
            <w:r>
              <w:rPr>
                <w:rFonts w:cs="Arial" w:ascii="Arial" w:hAnsi="Arial"/>
                <w:i/>
                <w:sz w:val="24"/>
                <w:szCs w:val="24"/>
              </w:rPr>
              <w:t xml:space="preserve">. </w:t>
            </w:r>
          </w:p>
          <w:p>
            <w:pPr>
              <w:pStyle w:val="ListParagraph"/>
              <w:numPr>
                <w:ilvl w:val="0"/>
                <w:numId w:val="19"/>
              </w:numPr>
              <w:spacing w:lineRule="auto" w:line="240" w:before="0" w:after="0"/>
              <w:jc w:val="both"/>
              <w:rPr/>
            </w:pPr>
            <w:hyperlink w:anchor="OPLAS">
              <w:r>
                <w:rPr>
                  <w:rStyle w:val="Ligazndainternet"/>
                  <w:rFonts w:cs="Arial" w:ascii="Arial" w:hAnsi="Arial"/>
                  <w:i/>
                  <w:sz w:val="24"/>
                  <w:szCs w:val="24"/>
                </w:rPr>
                <w:t>Educación Artística: Plástica</w:t>
              </w:r>
            </w:hyperlink>
            <w:r>
              <w:rPr>
                <w:rFonts w:cs="Arial" w:ascii="Arial" w:hAnsi="Arial"/>
                <w:i/>
                <w:sz w:val="24"/>
                <w:szCs w:val="24"/>
              </w:rPr>
              <w:t xml:space="preserve">. </w:t>
            </w:r>
          </w:p>
          <w:p>
            <w:pPr>
              <w:pStyle w:val="ListParagraph"/>
              <w:numPr>
                <w:ilvl w:val="0"/>
                <w:numId w:val="19"/>
              </w:numPr>
              <w:spacing w:lineRule="auto" w:line="240" w:before="0" w:after="0"/>
              <w:jc w:val="both"/>
              <w:rPr/>
            </w:pPr>
            <w:hyperlink w:anchor="OMUS">
              <w:r>
                <w:rPr>
                  <w:rStyle w:val="Ligazndainternet"/>
                  <w:rFonts w:cs="Arial" w:ascii="Arial" w:hAnsi="Arial"/>
                  <w:i/>
                  <w:sz w:val="24"/>
                  <w:szCs w:val="24"/>
                </w:rPr>
                <w:t>Educación Artística: Música</w:t>
              </w:r>
            </w:hyperlink>
          </w:p>
          <w:p>
            <w:pPr>
              <w:pStyle w:val="ListParagraph"/>
              <w:numPr>
                <w:ilvl w:val="0"/>
                <w:numId w:val="19"/>
              </w:numPr>
              <w:spacing w:lineRule="auto" w:line="240" w:before="0" w:after="0"/>
              <w:jc w:val="both"/>
              <w:rPr/>
            </w:pPr>
            <w:hyperlink w:anchor="OEF">
              <w:r>
                <w:rPr>
                  <w:rStyle w:val="Ligazndainternet"/>
                  <w:rFonts w:cs="Arial" w:ascii="Arial" w:hAnsi="Arial"/>
                  <w:i/>
                  <w:sz w:val="24"/>
                  <w:szCs w:val="24"/>
                </w:rPr>
                <w:t>Educación Física.</w:t>
              </w:r>
            </w:hyperlink>
            <w:r>
              <w:rPr>
                <w:rFonts w:cs="Arial" w:ascii="Arial" w:hAnsi="Arial"/>
                <w:i/>
                <w:sz w:val="24"/>
                <w:szCs w:val="24"/>
              </w:rPr>
              <w:t xml:space="preserve"> </w:t>
            </w:r>
          </w:p>
          <w:p>
            <w:pPr>
              <w:pStyle w:val="ListParagraph"/>
              <w:numPr>
                <w:ilvl w:val="0"/>
                <w:numId w:val="19"/>
              </w:numPr>
              <w:spacing w:lineRule="auto" w:line="240" w:before="0" w:after="0"/>
              <w:jc w:val="both"/>
              <w:rPr/>
            </w:pPr>
            <w:hyperlink w:anchor="OVAL">
              <w:r>
                <w:rPr>
                  <w:rStyle w:val="Ligazndainternet"/>
                  <w:rFonts w:cs="Arial" w:ascii="Arial" w:hAnsi="Arial"/>
                  <w:i/>
                  <w:sz w:val="24"/>
                  <w:szCs w:val="24"/>
                </w:rPr>
                <w:t>Valores Sociais e Cívicos</w:t>
              </w:r>
            </w:hyperlink>
            <w:r>
              <w:rPr>
                <w:rFonts w:cs="Arial" w:ascii="Arial" w:hAnsi="Arial"/>
                <w:i/>
                <w:sz w:val="24"/>
                <w:szCs w:val="24"/>
              </w:rPr>
              <w:t xml:space="preserve">. </w:t>
            </w:r>
          </w:p>
          <w:p>
            <w:pPr>
              <w:pStyle w:val="ListParagraph"/>
              <w:numPr>
                <w:ilvl w:val="0"/>
                <w:numId w:val="19"/>
              </w:numPr>
              <w:spacing w:lineRule="auto" w:line="240" w:before="0" w:after="0"/>
              <w:jc w:val="both"/>
              <w:rPr/>
            </w:pPr>
            <w:hyperlink w:anchor="OLG">
              <w:r>
                <w:rPr>
                  <w:rStyle w:val="Ligazndainternet"/>
                  <w:rFonts w:cs="Arial" w:ascii="Arial" w:hAnsi="Arial"/>
                  <w:i/>
                  <w:sz w:val="24"/>
                  <w:szCs w:val="24"/>
                </w:rPr>
                <w:t>Lingua Galega e Literatura</w:t>
              </w:r>
            </w:hyperlink>
            <w:r>
              <w:rPr>
                <w:rFonts w:cs="Arial" w:ascii="Arial" w:hAnsi="Arial"/>
                <w:i/>
                <w:sz w:val="24"/>
                <w:szCs w:val="24"/>
              </w:rPr>
              <w:t xml:space="preserve"> </w:t>
            </w:r>
          </w:p>
          <w:p>
            <w:pPr>
              <w:pStyle w:val="ListParagraph"/>
              <w:numPr>
                <w:ilvl w:val="0"/>
                <w:numId w:val="19"/>
              </w:numPr>
              <w:spacing w:lineRule="auto" w:line="240" w:before="0" w:after="0"/>
              <w:jc w:val="both"/>
              <w:rPr/>
            </w:pPr>
            <w:hyperlink w:anchor="ORC">
              <w:r>
                <w:rPr>
                  <w:rStyle w:val="Ligazndainternet"/>
                  <w:rFonts w:cs="Arial" w:ascii="Arial" w:hAnsi="Arial"/>
                  <w:i/>
                  <w:sz w:val="24"/>
                  <w:szCs w:val="24"/>
                </w:rPr>
                <w:t>Relixion Católica</w:t>
              </w:r>
            </w:hyperlink>
            <w:r>
              <w:rPr>
                <w:rFonts w:cs="Arial" w:ascii="Arial" w:hAnsi="Arial"/>
                <w:i/>
                <w:sz w:val="24"/>
                <w:szCs w:val="24"/>
              </w:rPr>
              <w:t xml:space="preserve">. </w:t>
            </w:r>
          </w:p>
        </w:tc>
        <w:tc>
          <w:tcPr>
            <w:tcW w:w="966" w:type="dxa"/>
            <w:tcBorders/>
            <w:shd w:fill="auto" w:val="clear"/>
            <w:vAlign w:val="center"/>
          </w:tcPr>
          <w:p>
            <w:pPr>
              <w:pStyle w:val="Normal"/>
              <w:spacing w:lineRule="auto" w:line="240" w:before="0" w:after="0"/>
              <w:jc w:val="center"/>
              <w:rPr/>
            </w:pPr>
            <w:r>
              <w:rPr/>
              <w:t>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13</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21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32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40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50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55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62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70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77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92</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 xml:space="preserve">Metodoloxía e temporalización. </w:t>
            </w:r>
          </w:p>
        </w:tc>
        <w:tc>
          <w:tcPr>
            <w:tcW w:w="966" w:type="dxa"/>
            <w:tcBorders/>
            <w:shd w:fill="auto" w:val="clear"/>
            <w:vAlign w:val="center"/>
          </w:tcPr>
          <w:p>
            <w:pPr>
              <w:pStyle w:val="Normal"/>
              <w:spacing w:lineRule="auto" w:line="240" w:before="0" w:after="0"/>
              <w:rPr/>
            </w:pPr>
            <w:r>
              <w:rPr/>
            </w:r>
          </w:p>
        </w:tc>
      </w:tr>
      <w:tr>
        <w:trPr/>
        <w:tc>
          <w:tcPr>
            <w:tcW w:w="7537" w:type="dxa"/>
            <w:tcBorders/>
            <w:shd w:fill="auto" w:val="clear"/>
          </w:tcPr>
          <w:p>
            <w:pPr>
              <w:pStyle w:val="Normal"/>
              <w:spacing w:lineRule="auto" w:line="240" w:before="0" w:after="0"/>
              <w:jc w:val="both"/>
              <w:rPr/>
            </w:pPr>
            <w:hyperlink w:anchor="METODOLOXIA">
              <w:r>
                <w:rPr>
                  <w:rStyle w:val="Ligazndainternet"/>
                  <w:rFonts w:cs="Arial" w:ascii="Arial" w:hAnsi="Arial"/>
                  <w:b/>
                  <w:i/>
                  <w:sz w:val="24"/>
                  <w:szCs w:val="24"/>
                </w:rPr>
                <w:t>Metodoloxía.</w:t>
              </w:r>
            </w:hyperlink>
            <w:r>
              <w:rPr>
                <w:rFonts w:cs="Arial" w:ascii="Arial" w:hAnsi="Arial"/>
                <w:b/>
                <w:i/>
                <w:sz w:val="24"/>
                <w:szCs w:val="24"/>
              </w:rPr>
              <w:t xml:space="preserve"> </w:t>
            </w:r>
          </w:p>
        </w:tc>
        <w:tc>
          <w:tcPr>
            <w:tcW w:w="966" w:type="dxa"/>
            <w:tcBorders/>
            <w:shd w:fill="auto" w:val="clear"/>
            <w:vAlign w:val="center"/>
          </w:tcPr>
          <w:p>
            <w:pPr>
              <w:pStyle w:val="Normal"/>
              <w:spacing w:lineRule="auto" w:line="240" w:before="0" w:after="0"/>
              <w:jc w:val="center"/>
              <w:rPr/>
            </w:pPr>
            <w:r>
              <w:rPr/>
              <w:t>93</w:t>
            </w:r>
          </w:p>
        </w:tc>
      </w:tr>
      <w:tr>
        <w:trPr/>
        <w:tc>
          <w:tcPr>
            <w:tcW w:w="7537" w:type="dxa"/>
            <w:vMerge w:val="restart"/>
            <w:tcBorders/>
            <w:shd w:fill="auto" w:val="clear"/>
          </w:tcPr>
          <w:p>
            <w:pPr>
              <w:pStyle w:val="ListParagraph"/>
              <w:numPr>
                <w:ilvl w:val="0"/>
                <w:numId w:val="20"/>
              </w:numPr>
              <w:spacing w:lineRule="auto" w:line="240" w:before="0" w:after="0"/>
              <w:jc w:val="both"/>
              <w:rPr/>
            </w:pPr>
            <w:hyperlink w:anchor="MCCNN">
              <w:r>
                <w:rPr>
                  <w:rStyle w:val="Ligazndainternet"/>
                  <w:rFonts w:cs="Arial" w:ascii="Arial" w:hAnsi="Arial"/>
                  <w:i/>
                  <w:sz w:val="24"/>
                  <w:szCs w:val="24"/>
                </w:rPr>
                <w:t>Ciencias da Natureza</w:t>
              </w:r>
            </w:hyperlink>
            <w:r>
              <w:rPr>
                <w:rFonts w:cs="Arial" w:ascii="Arial" w:hAnsi="Arial"/>
                <w:i/>
                <w:sz w:val="24"/>
                <w:szCs w:val="24"/>
              </w:rPr>
              <w:t xml:space="preserve">. </w:t>
            </w:r>
          </w:p>
          <w:p>
            <w:pPr>
              <w:pStyle w:val="ListParagraph"/>
              <w:numPr>
                <w:ilvl w:val="0"/>
                <w:numId w:val="20"/>
              </w:numPr>
              <w:spacing w:lineRule="auto" w:line="240" w:before="0" w:after="0"/>
              <w:jc w:val="both"/>
              <w:rPr/>
            </w:pPr>
            <w:hyperlink w:anchor="METCCSS">
              <w:r>
                <w:rPr>
                  <w:rStyle w:val="Ligazndainternet"/>
                  <w:rFonts w:cs="Arial" w:ascii="Arial" w:hAnsi="Arial"/>
                  <w:i/>
                  <w:sz w:val="24"/>
                  <w:szCs w:val="24"/>
                </w:rPr>
                <w:t>Ciencias Sociais</w:t>
              </w:r>
            </w:hyperlink>
          </w:p>
          <w:p>
            <w:pPr>
              <w:pStyle w:val="ListParagraph"/>
              <w:numPr>
                <w:ilvl w:val="0"/>
                <w:numId w:val="20"/>
              </w:numPr>
              <w:spacing w:lineRule="auto" w:line="240" w:before="0" w:after="0"/>
              <w:jc w:val="both"/>
              <w:rPr/>
            </w:pPr>
            <w:hyperlink w:anchor="METLC">
              <w:r>
                <w:rPr>
                  <w:rStyle w:val="Ligazndainternet"/>
                  <w:rFonts w:cs="Arial" w:ascii="Arial" w:hAnsi="Arial"/>
                  <w:i/>
                  <w:sz w:val="24"/>
                  <w:szCs w:val="24"/>
                </w:rPr>
                <w:t>Lingua Castelá e Literatura</w:t>
              </w:r>
            </w:hyperlink>
            <w:r>
              <w:rPr>
                <w:rFonts w:cs="Arial" w:ascii="Arial" w:hAnsi="Arial"/>
                <w:i/>
                <w:sz w:val="24"/>
                <w:szCs w:val="24"/>
              </w:rPr>
              <w:t xml:space="preserve">. </w:t>
            </w:r>
          </w:p>
          <w:p>
            <w:pPr>
              <w:pStyle w:val="ListParagraph"/>
              <w:numPr>
                <w:ilvl w:val="0"/>
                <w:numId w:val="20"/>
              </w:numPr>
              <w:spacing w:lineRule="auto" w:line="240" w:before="0" w:after="0"/>
              <w:jc w:val="both"/>
              <w:rPr/>
            </w:pPr>
            <w:hyperlink w:anchor="METMAT">
              <w:r>
                <w:rPr>
                  <w:rStyle w:val="Ligazndainternet"/>
                  <w:rFonts w:cs="Arial" w:ascii="Arial" w:hAnsi="Arial"/>
                  <w:i/>
                  <w:sz w:val="24"/>
                  <w:szCs w:val="24"/>
                </w:rPr>
                <w:t>Matemáticas.</w:t>
              </w:r>
            </w:hyperlink>
            <w:r>
              <w:rPr>
                <w:rFonts w:cs="Arial" w:ascii="Arial" w:hAnsi="Arial"/>
                <w:i/>
                <w:sz w:val="24"/>
                <w:szCs w:val="24"/>
              </w:rPr>
              <w:t xml:space="preserve"> </w:t>
            </w:r>
          </w:p>
          <w:p>
            <w:pPr>
              <w:pStyle w:val="ListParagraph"/>
              <w:numPr>
                <w:ilvl w:val="0"/>
                <w:numId w:val="20"/>
              </w:numPr>
              <w:spacing w:lineRule="auto" w:line="240" w:before="0" w:after="0"/>
              <w:jc w:val="both"/>
              <w:rPr/>
            </w:pPr>
            <w:hyperlink w:anchor="METLEX">
              <w:r>
                <w:rPr>
                  <w:rStyle w:val="Ligazndainternet"/>
                  <w:rFonts w:cs="Arial" w:ascii="Arial" w:hAnsi="Arial"/>
                  <w:i/>
                  <w:sz w:val="24"/>
                  <w:szCs w:val="24"/>
                </w:rPr>
                <w:t>Primeira Lingua Estranxeira: Inglés</w:t>
              </w:r>
            </w:hyperlink>
            <w:r>
              <w:rPr>
                <w:rFonts w:cs="Arial" w:ascii="Arial" w:hAnsi="Arial"/>
                <w:i/>
                <w:sz w:val="24"/>
                <w:szCs w:val="24"/>
              </w:rPr>
              <w:t xml:space="preserve">. </w:t>
            </w:r>
          </w:p>
          <w:p>
            <w:pPr>
              <w:pStyle w:val="ListParagraph"/>
              <w:numPr>
                <w:ilvl w:val="0"/>
                <w:numId w:val="20"/>
              </w:numPr>
              <w:spacing w:lineRule="auto" w:line="240" w:before="0" w:after="0"/>
              <w:jc w:val="both"/>
              <w:rPr/>
            </w:pPr>
            <w:hyperlink w:anchor="METPLAS">
              <w:r>
                <w:rPr>
                  <w:rStyle w:val="Ligazndainternet"/>
                  <w:rFonts w:cs="Arial" w:ascii="Arial" w:hAnsi="Arial"/>
                  <w:i/>
                  <w:sz w:val="24"/>
                  <w:szCs w:val="24"/>
                </w:rPr>
                <w:t>Educación Artística: Plástica</w:t>
              </w:r>
            </w:hyperlink>
            <w:r>
              <w:rPr>
                <w:rFonts w:cs="Arial" w:ascii="Arial" w:hAnsi="Arial"/>
                <w:i/>
                <w:sz w:val="24"/>
                <w:szCs w:val="24"/>
              </w:rPr>
              <w:t xml:space="preserve">. </w:t>
            </w:r>
          </w:p>
          <w:p>
            <w:pPr>
              <w:pStyle w:val="ListParagraph"/>
              <w:numPr>
                <w:ilvl w:val="0"/>
                <w:numId w:val="20"/>
              </w:numPr>
              <w:spacing w:lineRule="auto" w:line="240" w:before="0" w:after="0"/>
              <w:jc w:val="both"/>
              <w:rPr/>
            </w:pPr>
            <w:hyperlink w:anchor="METMUS">
              <w:r>
                <w:rPr>
                  <w:rStyle w:val="Ligazndainternet"/>
                  <w:rFonts w:cs="Arial" w:ascii="Arial" w:hAnsi="Arial"/>
                  <w:i/>
                  <w:sz w:val="24"/>
                  <w:szCs w:val="24"/>
                </w:rPr>
                <w:t>Educación Artística: Música</w:t>
              </w:r>
            </w:hyperlink>
          </w:p>
          <w:p>
            <w:pPr>
              <w:pStyle w:val="ListParagraph"/>
              <w:numPr>
                <w:ilvl w:val="0"/>
                <w:numId w:val="20"/>
              </w:numPr>
              <w:spacing w:lineRule="auto" w:line="240" w:before="0" w:after="0"/>
              <w:jc w:val="both"/>
              <w:rPr/>
            </w:pPr>
            <w:hyperlink w:anchor="METEF">
              <w:r>
                <w:rPr>
                  <w:rStyle w:val="Ligazndainternet"/>
                  <w:rFonts w:cs="Arial" w:ascii="Arial" w:hAnsi="Arial"/>
                  <w:i/>
                  <w:sz w:val="24"/>
                  <w:szCs w:val="24"/>
                </w:rPr>
                <w:t>Educación Física</w:t>
              </w:r>
            </w:hyperlink>
            <w:r>
              <w:rPr>
                <w:rFonts w:cs="Arial" w:ascii="Arial" w:hAnsi="Arial"/>
                <w:i/>
                <w:sz w:val="24"/>
                <w:szCs w:val="24"/>
              </w:rPr>
              <w:t xml:space="preserve">. </w:t>
            </w:r>
          </w:p>
          <w:p>
            <w:pPr>
              <w:pStyle w:val="ListParagraph"/>
              <w:numPr>
                <w:ilvl w:val="0"/>
                <w:numId w:val="20"/>
              </w:numPr>
              <w:spacing w:lineRule="auto" w:line="240" w:before="0" w:after="0"/>
              <w:jc w:val="both"/>
              <w:rPr/>
            </w:pPr>
            <w:hyperlink w:anchor="METVAL">
              <w:r>
                <w:rPr>
                  <w:rStyle w:val="Ligazndainternet"/>
                  <w:rFonts w:cs="Arial" w:ascii="Arial" w:hAnsi="Arial"/>
                  <w:i/>
                  <w:sz w:val="24"/>
                  <w:szCs w:val="24"/>
                </w:rPr>
                <w:t>Valores Sociais e Cívicos</w:t>
              </w:r>
            </w:hyperlink>
            <w:r>
              <w:rPr>
                <w:rFonts w:cs="Arial" w:ascii="Arial" w:hAnsi="Arial"/>
                <w:i/>
                <w:sz w:val="24"/>
                <w:szCs w:val="24"/>
              </w:rPr>
              <w:t xml:space="preserve">. </w:t>
            </w:r>
          </w:p>
          <w:p>
            <w:pPr>
              <w:pStyle w:val="ListParagraph"/>
              <w:numPr>
                <w:ilvl w:val="0"/>
                <w:numId w:val="20"/>
              </w:numPr>
              <w:spacing w:lineRule="auto" w:line="240" w:before="0" w:after="0"/>
              <w:jc w:val="both"/>
              <w:rPr/>
            </w:pPr>
            <w:hyperlink w:anchor="METLG">
              <w:r>
                <w:rPr>
                  <w:rStyle w:val="Ligazndainternet"/>
                  <w:rFonts w:cs="Arial" w:ascii="Arial" w:hAnsi="Arial"/>
                  <w:i/>
                  <w:sz w:val="24"/>
                  <w:szCs w:val="24"/>
                </w:rPr>
                <w:t>Lingua Galega e Literatura</w:t>
              </w:r>
            </w:hyperlink>
            <w:r>
              <w:rPr>
                <w:rFonts w:cs="Arial" w:ascii="Arial" w:hAnsi="Arial"/>
                <w:i/>
                <w:sz w:val="24"/>
                <w:szCs w:val="24"/>
              </w:rPr>
              <w:t xml:space="preserve"> </w:t>
            </w:r>
          </w:p>
          <w:p>
            <w:pPr>
              <w:pStyle w:val="ListParagraph"/>
              <w:numPr>
                <w:ilvl w:val="0"/>
                <w:numId w:val="20"/>
              </w:numPr>
              <w:spacing w:lineRule="auto" w:line="240" w:before="0" w:after="0"/>
              <w:jc w:val="both"/>
              <w:rPr/>
            </w:pPr>
            <w:hyperlink w:anchor="METRC">
              <w:r>
                <w:rPr>
                  <w:rStyle w:val="Ligazndainternet"/>
                  <w:rFonts w:cs="Arial" w:ascii="Arial" w:hAnsi="Arial"/>
                  <w:i/>
                  <w:sz w:val="24"/>
                  <w:szCs w:val="24"/>
                </w:rPr>
                <w:t>Relixion Católica</w:t>
              </w:r>
            </w:hyperlink>
            <w:r>
              <w:rPr>
                <w:rFonts w:cs="Arial" w:ascii="Arial" w:hAnsi="Arial"/>
                <w:i/>
                <w:sz w:val="24"/>
                <w:szCs w:val="24"/>
              </w:rPr>
              <w:t xml:space="preserve">. </w:t>
            </w:r>
          </w:p>
        </w:tc>
        <w:tc>
          <w:tcPr>
            <w:tcW w:w="966" w:type="dxa"/>
            <w:tcBorders/>
            <w:shd w:fill="auto" w:val="clear"/>
            <w:vAlign w:val="center"/>
          </w:tcPr>
          <w:p>
            <w:pPr>
              <w:pStyle w:val="Normal"/>
              <w:spacing w:lineRule="auto" w:line="240" w:before="0" w:after="0"/>
              <w:jc w:val="center"/>
              <w:rPr/>
            </w:pPr>
            <w:r>
              <w:rPr/>
              <w:t>95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96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97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99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101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102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102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102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103</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104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106</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 xml:space="preserve">Temporalización. </w:t>
            </w:r>
          </w:p>
        </w:tc>
        <w:tc>
          <w:tcPr>
            <w:tcW w:w="966" w:type="dxa"/>
            <w:tcBorders/>
            <w:shd w:fill="auto" w:val="clear"/>
            <w:vAlign w:val="center"/>
          </w:tcPr>
          <w:p>
            <w:pPr>
              <w:pStyle w:val="Normal"/>
              <w:spacing w:lineRule="auto" w:line="240" w:before="0" w:after="0"/>
              <w:jc w:val="center"/>
              <w:rPr/>
            </w:pPr>
            <w:r>
              <w:rPr/>
            </w:r>
          </w:p>
        </w:tc>
      </w:tr>
      <w:tr>
        <w:trPr/>
        <w:tc>
          <w:tcPr>
            <w:tcW w:w="7537" w:type="dxa"/>
            <w:vMerge w:val="restart"/>
            <w:tcBorders/>
            <w:shd w:fill="auto" w:val="clear"/>
          </w:tcPr>
          <w:p>
            <w:pPr>
              <w:pStyle w:val="ListParagraph"/>
              <w:numPr>
                <w:ilvl w:val="0"/>
                <w:numId w:val="21"/>
              </w:numPr>
              <w:spacing w:lineRule="auto" w:line="240" w:before="0" w:after="0"/>
              <w:jc w:val="both"/>
              <w:rPr/>
            </w:pPr>
            <w:hyperlink w:anchor="TCCNN">
              <w:r>
                <w:rPr>
                  <w:rStyle w:val="Ligazndainternet"/>
                  <w:rFonts w:cs="Arial" w:ascii="Arial" w:hAnsi="Arial"/>
                  <w:i/>
                  <w:sz w:val="24"/>
                  <w:szCs w:val="24"/>
                </w:rPr>
                <w:t>Ciencias da Natureza</w:t>
              </w:r>
            </w:hyperlink>
            <w:r>
              <w:rPr>
                <w:rFonts w:cs="Arial" w:ascii="Arial" w:hAnsi="Arial"/>
                <w:i/>
                <w:sz w:val="24"/>
                <w:szCs w:val="24"/>
              </w:rPr>
              <w:t xml:space="preserve">. </w:t>
            </w:r>
          </w:p>
          <w:p>
            <w:pPr>
              <w:pStyle w:val="ListParagraph"/>
              <w:numPr>
                <w:ilvl w:val="0"/>
                <w:numId w:val="21"/>
              </w:numPr>
              <w:spacing w:lineRule="auto" w:line="240" w:before="0" w:after="0"/>
              <w:jc w:val="both"/>
              <w:rPr/>
            </w:pPr>
            <w:hyperlink w:anchor="TCCSS">
              <w:r>
                <w:rPr>
                  <w:rStyle w:val="Ligazndainternet"/>
                  <w:rFonts w:cs="Arial" w:ascii="Arial" w:hAnsi="Arial"/>
                  <w:i/>
                  <w:sz w:val="24"/>
                  <w:szCs w:val="24"/>
                </w:rPr>
                <w:t>Ciencias Sociais</w:t>
              </w:r>
            </w:hyperlink>
          </w:p>
          <w:p>
            <w:pPr>
              <w:pStyle w:val="ListParagraph"/>
              <w:numPr>
                <w:ilvl w:val="0"/>
                <w:numId w:val="21"/>
              </w:numPr>
              <w:spacing w:lineRule="auto" w:line="240" w:before="0" w:after="0"/>
              <w:jc w:val="both"/>
              <w:rPr/>
            </w:pPr>
            <w:hyperlink w:anchor="TLC">
              <w:r>
                <w:rPr>
                  <w:rStyle w:val="Ligazndainternet"/>
                  <w:rFonts w:cs="Arial" w:ascii="Arial" w:hAnsi="Arial"/>
                  <w:i/>
                  <w:sz w:val="24"/>
                  <w:szCs w:val="24"/>
                </w:rPr>
                <w:t>Lingua Castelá e Literatura</w:t>
              </w:r>
            </w:hyperlink>
            <w:r>
              <w:rPr>
                <w:rFonts w:cs="Arial" w:ascii="Arial" w:hAnsi="Arial"/>
                <w:i/>
                <w:sz w:val="24"/>
                <w:szCs w:val="24"/>
              </w:rPr>
              <w:t xml:space="preserve">. </w:t>
            </w:r>
          </w:p>
          <w:p>
            <w:pPr>
              <w:pStyle w:val="ListParagraph"/>
              <w:numPr>
                <w:ilvl w:val="0"/>
                <w:numId w:val="21"/>
              </w:numPr>
              <w:spacing w:lineRule="auto" w:line="240" w:before="0" w:after="0"/>
              <w:jc w:val="both"/>
              <w:rPr/>
            </w:pPr>
            <w:hyperlink w:anchor="TMAT">
              <w:r>
                <w:rPr>
                  <w:rStyle w:val="Ligazndainternet"/>
                  <w:rFonts w:cs="Arial" w:ascii="Arial" w:hAnsi="Arial"/>
                  <w:i/>
                  <w:sz w:val="24"/>
                  <w:szCs w:val="24"/>
                </w:rPr>
                <w:t>Matemáticas.</w:t>
              </w:r>
            </w:hyperlink>
            <w:r>
              <w:rPr>
                <w:rFonts w:cs="Arial" w:ascii="Arial" w:hAnsi="Arial"/>
                <w:i/>
                <w:sz w:val="24"/>
                <w:szCs w:val="24"/>
              </w:rPr>
              <w:t xml:space="preserve"> </w:t>
            </w:r>
          </w:p>
          <w:p>
            <w:pPr>
              <w:pStyle w:val="ListParagraph"/>
              <w:numPr>
                <w:ilvl w:val="0"/>
                <w:numId w:val="21"/>
              </w:numPr>
              <w:spacing w:lineRule="auto" w:line="240" w:before="0" w:after="0"/>
              <w:jc w:val="both"/>
              <w:rPr/>
            </w:pPr>
            <w:hyperlink w:anchor="TLEX">
              <w:r>
                <w:rPr>
                  <w:rStyle w:val="Ligazndainternet"/>
                  <w:rFonts w:cs="Arial" w:ascii="Arial" w:hAnsi="Arial"/>
                  <w:i/>
                  <w:sz w:val="24"/>
                  <w:szCs w:val="24"/>
                </w:rPr>
                <w:t>Primeira Lingua Estranxeira: Inglés</w:t>
              </w:r>
            </w:hyperlink>
            <w:r>
              <w:rPr>
                <w:rFonts w:cs="Arial" w:ascii="Arial" w:hAnsi="Arial"/>
                <w:i/>
                <w:sz w:val="24"/>
                <w:szCs w:val="24"/>
              </w:rPr>
              <w:t xml:space="preserve">. </w:t>
            </w:r>
          </w:p>
          <w:p>
            <w:pPr>
              <w:pStyle w:val="ListParagraph"/>
              <w:numPr>
                <w:ilvl w:val="0"/>
                <w:numId w:val="21"/>
              </w:numPr>
              <w:spacing w:lineRule="auto" w:line="240" w:before="0" w:after="0"/>
              <w:jc w:val="both"/>
              <w:rPr/>
            </w:pPr>
            <w:hyperlink w:anchor="TPLAS">
              <w:r>
                <w:rPr>
                  <w:rStyle w:val="Ligazndainternet"/>
                  <w:rFonts w:cs="Arial" w:ascii="Arial" w:hAnsi="Arial"/>
                  <w:i/>
                  <w:sz w:val="24"/>
                  <w:szCs w:val="24"/>
                </w:rPr>
                <w:t>Educación Artística: Plástica</w:t>
              </w:r>
            </w:hyperlink>
            <w:r>
              <w:rPr>
                <w:rFonts w:cs="Arial" w:ascii="Arial" w:hAnsi="Arial"/>
                <w:i/>
                <w:sz w:val="24"/>
                <w:szCs w:val="24"/>
              </w:rPr>
              <w:t xml:space="preserve">. </w:t>
            </w:r>
          </w:p>
          <w:p>
            <w:pPr>
              <w:pStyle w:val="ListParagraph"/>
              <w:numPr>
                <w:ilvl w:val="0"/>
                <w:numId w:val="21"/>
              </w:numPr>
              <w:spacing w:lineRule="auto" w:line="240" w:before="0" w:after="0"/>
              <w:jc w:val="both"/>
              <w:rPr/>
            </w:pPr>
            <w:hyperlink w:anchor="TMUS">
              <w:r>
                <w:rPr>
                  <w:rStyle w:val="Ligazndainternet"/>
                  <w:rFonts w:cs="Arial" w:ascii="Arial" w:hAnsi="Arial"/>
                  <w:i/>
                  <w:sz w:val="24"/>
                  <w:szCs w:val="24"/>
                </w:rPr>
                <w:t>Educación Artística: Música</w:t>
              </w:r>
            </w:hyperlink>
          </w:p>
          <w:p>
            <w:pPr>
              <w:pStyle w:val="ListParagraph"/>
              <w:numPr>
                <w:ilvl w:val="0"/>
                <w:numId w:val="21"/>
              </w:numPr>
              <w:spacing w:lineRule="auto" w:line="240" w:before="0" w:after="0"/>
              <w:jc w:val="both"/>
              <w:rPr/>
            </w:pPr>
            <w:hyperlink w:anchor="TEF">
              <w:r>
                <w:rPr>
                  <w:rStyle w:val="Ligazndainternet"/>
                  <w:rFonts w:cs="Arial" w:ascii="Arial" w:hAnsi="Arial"/>
                  <w:i/>
                  <w:sz w:val="24"/>
                  <w:szCs w:val="24"/>
                </w:rPr>
                <w:t>Educación Física</w:t>
              </w:r>
            </w:hyperlink>
            <w:r>
              <w:rPr>
                <w:rFonts w:cs="Arial" w:ascii="Arial" w:hAnsi="Arial"/>
                <w:i/>
                <w:sz w:val="24"/>
                <w:szCs w:val="24"/>
              </w:rPr>
              <w:t xml:space="preserve">. </w:t>
            </w:r>
          </w:p>
          <w:p>
            <w:pPr>
              <w:pStyle w:val="ListParagraph"/>
              <w:numPr>
                <w:ilvl w:val="0"/>
                <w:numId w:val="21"/>
              </w:numPr>
              <w:spacing w:lineRule="auto" w:line="240" w:before="0" w:after="0"/>
              <w:jc w:val="both"/>
              <w:rPr/>
            </w:pPr>
            <w:hyperlink w:anchor="TVAL">
              <w:r>
                <w:rPr>
                  <w:rStyle w:val="Ligazndainternet"/>
                  <w:rFonts w:cs="Arial" w:ascii="Arial" w:hAnsi="Arial"/>
                  <w:i/>
                  <w:sz w:val="24"/>
                  <w:szCs w:val="24"/>
                </w:rPr>
                <w:t>Valores Sociais e Cívicos</w:t>
              </w:r>
            </w:hyperlink>
            <w:r>
              <w:rPr>
                <w:rFonts w:cs="Arial" w:ascii="Arial" w:hAnsi="Arial"/>
                <w:i/>
                <w:sz w:val="24"/>
                <w:szCs w:val="24"/>
              </w:rPr>
              <w:t xml:space="preserve">. </w:t>
            </w:r>
          </w:p>
          <w:p>
            <w:pPr>
              <w:pStyle w:val="ListParagraph"/>
              <w:numPr>
                <w:ilvl w:val="0"/>
                <w:numId w:val="21"/>
              </w:numPr>
              <w:spacing w:lineRule="auto" w:line="240" w:before="0" w:after="0"/>
              <w:jc w:val="both"/>
              <w:rPr/>
            </w:pPr>
            <w:hyperlink w:anchor="TLC">
              <w:r>
                <w:rPr>
                  <w:rStyle w:val="Ligazndainternet"/>
                  <w:rFonts w:cs="Arial" w:ascii="Arial" w:hAnsi="Arial"/>
                  <w:i/>
                  <w:sz w:val="24"/>
                  <w:szCs w:val="24"/>
                </w:rPr>
                <w:t>Lingua Galega e Literatura</w:t>
              </w:r>
            </w:hyperlink>
            <w:r>
              <w:rPr>
                <w:rFonts w:cs="Arial" w:ascii="Arial" w:hAnsi="Arial"/>
                <w:i/>
                <w:sz w:val="24"/>
                <w:szCs w:val="24"/>
              </w:rPr>
              <w:t xml:space="preserve"> </w:t>
            </w:r>
          </w:p>
          <w:p>
            <w:pPr>
              <w:pStyle w:val="ListParagraph"/>
              <w:numPr>
                <w:ilvl w:val="0"/>
                <w:numId w:val="21"/>
              </w:numPr>
              <w:spacing w:lineRule="auto" w:line="240" w:before="0" w:after="0"/>
              <w:jc w:val="both"/>
              <w:rPr/>
            </w:pPr>
            <w:hyperlink w:anchor="TRC">
              <w:r>
                <w:rPr>
                  <w:rStyle w:val="Ligazndainternet"/>
                  <w:rFonts w:cs="Arial" w:ascii="Arial" w:hAnsi="Arial"/>
                  <w:i/>
                  <w:sz w:val="24"/>
                  <w:szCs w:val="24"/>
                </w:rPr>
                <w:t>Relixion Católica.</w:t>
              </w:r>
            </w:hyperlink>
            <w:r>
              <w:rPr>
                <w:rFonts w:cs="Arial" w:ascii="Arial" w:hAnsi="Arial"/>
                <w:i/>
                <w:sz w:val="24"/>
                <w:szCs w:val="24"/>
              </w:rPr>
              <w:t xml:space="preserve"> </w:t>
            </w:r>
          </w:p>
        </w:tc>
        <w:tc>
          <w:tcPr>
            <w:tcW w:w="966" w:type="dxa"/>
            <w:tcBorders/>
            <w:shd w:fill="auto" w:val="clear"/>
            <w:vAlign w:val="center"/>
          </w:tcPr>
          <w:p>
            <w:pPr>
              <w:pStyle w:val="Normal"/>
              <w:spacing w:lineRule="auto" w:line="240" w:before="0" w:after="0"/>
              <w:jc w:val="center"/>
              <w:rPr/>
            </w:pPr>
            <w:r>
              <w:rPr/>
              <w:t>110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111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112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113</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114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115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116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117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118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119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120</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 xml:space="preserve">Procedementos de avaliación. </w:t>
            </w:r>
          </w:p>
          <w:p>
            <w:pPr>
              <w:pStyle w:val="ListParagraph"/>
              <w:numPr>
                <w:ilvl w:val="0"/>
                <w:numId w:val="29"/>
              </w:numPr>
              <w:spacing w:lineRule="auto" w:line="240" w:before="0" w:after="0"/>
              <w:jc w:val="both"/>
              <w:rPr/>
            </w:pPr>
            <w:hyperlink w:anchor="PROCEDEMENTOS_AVALIACIÓN">
              <w:r>
                <w:rPr>
                  <w:rStyle w:val="Ligazndainternet"/>
                  <w:rFonts w:cs="Arial" w:ascii="Arial" w:hAnsi="Arial"/>
                  <w:i/>
                  <w:sz w:val="24"/>
                  <w:szCs w:val="24"/>
                </w:rPr>
                <w:t>Procedementos de avaliación</w:t>
              </w:r>
            </w:hyperlink>
            <w:r>
              <w:rPr>
                <w:rFonts w:cs="Arial" w:ascii="Arial" w:hAnsi="Arial"/>
                <w:i/>
                <w:sz w:val="24"/>
                <w:szCs w:val="24"/>
              </w:rPr>
              <w:t xml:space="preserve">. </w:t>
            </w:r>
          </w:p>
          <w:p>
            <w:pPr>
              <w:pStyle w:val="ListParagraph"/>
              <w:numPr>
                <w:ilvl w:val="0"/>
                <w:numId w:val="29"/>
              </w:numPr>
              <w:spacing w:lineRule="auto" w:line="240" w:before="0" w:after="0"/>
              <w:jc w:val="both"/>
              <w:rPr/>
            </w:pPr>
            <w:hyperlink w:anchor="INSTRUMENTOS_AVALIACIÓN">
              <w:r>
                <w:rPr>
                  <w:rStyle w:val="Ligazndainternet"/>
                  <w:rFonts w:cs="Arial" w:ascii="Arial" w:hAnsi="Arial"/>
                  <w:i/>
                  <w:sz w:val="24"/>
                  <w:szCs w:val="24"/>
                </w:rPr>
                <w:t>Instrumentos de avaliación</w:t>
              </w:r>
            </w:hyperlink>
            <w:r>
              <w:rPr>
                <w:rFonts w:cs="Arial" w:ascii="Arial" w:hAnsi="Arial"/>
                <w:b/>
                <w:i/>
                <w:sz w:val="24"/>
                <w:szCs w:val="24"/>
              </w:rPr>
              <w:t xml:space="preserve">. </w:t>
            </w:r>
          </w:p>
        </w:tc>
        <w:tc>
          <w:tcPr>
            <w:tcW w:w="966" w:type="dxa"/>
            <w:tcBorders/>
            <w:shd w:fill="auto" w:val="clear"/>
            <w:vAlign w:val="center"/>
          </w:tcPr>
          <w:p>
            <w:pPr>
              <w:pStyle w:val="Normal"/>
              <w:spacing w:lineRule="auto" w:line="240" w:before="0" w:after="0"/>
              <w:jc w:val="center"/>
              <w:rPr/>
            </w:pPr>
            <w:r>
              <w:rPr/>
              <w:t>121</w:t>
            </w:r>
          </w:p>
          <w:p>
            <w:pPr>
              <w:pStyle w:val="Normal"/>
              <w:spacing w:lineRule="auto" w:line="240" w:before="0" w:after="0"/>
              <w:jc w:val="center"/>
              <w:rPr/>
            </w:pPr>
            <w:r>
              <w:rPr/>
              <w:t>122</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 xml:space="preserve">Criterios de promoción e mínimos esixibles. </w:t>
            </w:r>
          </w:p>
          <w:p>
            <w:pPr>
              <w:pStyle w:val="ListParagraph"/>
              <w:numPr>
                <w:ilvl w:val="0"/>
                <w:numId w:val="30"/>
              </w:numPr>
              <w:spacing w:lineRule="auto" w:line="240" w:before="0" w:after="0"/>
              <w:jc w:val="both"/>
              <w:rPr/>
            </w:pPr>
            <w:hyperlink w:anchor="CRITERIOS_PROMOCIÓN">
              <w:r>
                <w:rPr>
                  <w:rStyle w:val="Ligazndainternet"/>
                  <w:rFonts w:cs="Arial" w:ascii="Arial" w:hAnsi="Arial"/>
                  <w:i/>
                  <w:sz w:val="24"/>
                  <w:szCs w:val="24"/>
                </w:rPr>
                <w:t>Promoción</w:t>
              </w:r>
            </w:hyperlink>
            <w:r>
              <w:rPr>
                <w:rFonts w:cs="Arial" w:ascii="Arial" w:hAnsi="Arial"/>
                <w:b/>
                <w:i/>
                <w:sz w:val="24"/>
                <w:szCs w:val="24"/>
              </w:rPr>
              <w:t xml:space="preserve">. </w:t>
            </w:r>
          </w:p>
        </w:tc>
        <w:tc>
          <w:tcPr>
            <w:tcW w:w="966" w:type="dxa"/>
            <w:tcBorders/>
            <w:shd w:fill="auto" w:val="clear"/>
            <w:vAlign w:val="center"/>
          </w:tcPr>
          <w:p>
            <w:pPr>
              <w:pStyle w:val="Normal"/>
              <w:spacing w:lineRule="auto" w:line="240" w:before="0" w:after="0"/>
              <w:jc w:val="center"/>
              <w:rPr/>
            </w:pPr>
            <w:r>
              <w:rPr/>
              <w:t>124</w:t>
            </w:r>
          </w:p>
        </w:tc>
      </w:tr>
      <w:tr>
        <w:trPr/>
        <w:tc>
          <w:tcPr>
            <w:tcW w:w="7537" w:type="dxa"/>
            <w:vMerge w:val="restart"/>
            <w:tcBorders/>
            <w:shd w:fill="auto" w:val="clear"/>
          </w:tcPr>
          <w:p>
            <w:pPr>
              <w:pStyle w:val="ListParagraph"/>
              <w:numPr>
                <w:ilvl w:val="0"/>
                <w:numId w:val="22"/>
              </w:numPr>
              <w:spacing w:lineRule="auto" w:line="240" w:before="0" w:after="0"/>
              <w:jc w:val="both"/>
              <w:rPr/>
            </w:pPr>
            <w:hyperlink w:anchor="PRO_CCNN">
              <w:r>
                <w:rPr>
                  <w:rStyle w:val="Ligazndainternet"/>
                  <w:rFonts w:cs="Arial" w:ascii="Arial" w:hAnsi="Arial"/>
                  <w:i/>
                  <w:sz w:val="24"/>
                  <w:szCs w:val="24"/>
                </w:rPr>
                <w:t>Ciencias da Natureza</w:t>
              </w:r>
            </w:hyperlink>
            <w:r>
              <w:rPr>
                <w:rFonts w:cs="Arial" w:ascii="Arial" w:hAnsi="Arial"/>
                <w:i/>
                <w:sz w:val="24"/>
                <w:szCs w:val="24"/>
              </w:rPr>
              <w:t xml:space="preserve">. </w:t>
            </w:r>
          </w:p>
          <w:p>
            <w:pPr>
              <w:pStyle w:val="ListParagraph"/>
              <w:numPr>
                <w:ilvl w:val="0"/>
                <w:numId w:val="22"/>
              </w:numPr>
              <w:spacing w:lineRule="auto" w:line="240" w:before="0" w:after="0"/>
              <w:jc w:val="both"/>
              <w:rPr/>
            </w:pPr>
            <w:hyperlink w:anchor="PRO_CCSS">
              <w:r>
                <w:rPr>
                  <w:rStyle w:val="Ligazndainternet"/>
                  <w:rFonts w:cs="Arial" w:ascii="Arial" w:hAnsi="Arial"/>
                  <w:i/>
                  <w:sz w:val="24"/>
                  <w:szCs w:val="24"/>
                </w:rPr>
                <w:t>Ciencias Sociais</w:t>
              </w:r>
            </w:hyperlink>
          </w:p>
          <w:p>
            <w:pPr>
              <w:pStyle w:val="ListParagraph"/>
              <w:numPr>
                <w:ilvl w:val="0"/>
                <w:numId w:val="22"/>
              </w:numPr>
              <w:spacing w:lineRule="auto" w:line="240" w:before="0" w:after="0"/>
              <w:jc w:val="both"/>
              <w:rPr/>
            </w:pPr>
            <w:hyperlink w:anchor="PRO_LC">
              <w:r>
                <w:rPr>
                  <w:rStyle w:val="Ligazndainternet"/>
                  <w:rFonts w:cs="Arial" w:ascii="Arial" w:hAnsi="Arial"/>
                  <w:i/>
                  <w:sz w:val="24"/>
                  <w:szCs w:val="24"/>
                </w:rPr>
                <w:t>Lingua Castelá e Literatura</w:t>
              </w:r>
            </w:hyperlink>
            <w:r>
              <w:rPr>
                <w:rFonts w:cs="Arial" w:ascii="Arial" w:hAnsi="Arial"/>
                <w:i/>
                <w:sz w:val="24"/>
                <w:szCs w:val="24"/>
              </w:rPr>
              <w:t xml:space="preserve">. </w:t>
            </w:r>
          </w:p>
          <w:p>
            <w:pPr>
              <w:pStyle w:val="ListParagraph"/>
              <w:numPr>
                <w:ilvl w:val="0"/>
                <w:numId w:val="22"/>
              </w:numPr>
              <w:spacing w:lineRule="auto" w:line="240" w:before="0" w:after="0"/>
              <w:jc w:val="both"/>
              <w:rPr/>
            </w:pPr>
            <w:hyperlink w:anchor="PRO_MAT">
              <w:r>
                <w:rPr>
                  <w:rStyle w:val="Ligazndainternet"/>
                  <w:rFonts w:cs="Arial" w:ascii="Arial" w:hAnsi="Arial"/>
                  <w:i/>
                  <w:sz w:val="24"/>
                  <w:szCs w:val="24"/>
                </w:rPr>
                <w:t>Matemáticas</w:t>
              </w:r>
            </w:hyperlink>
            <w:r>
              <w:rPr>
                <w:rFonts w:cs="Arial" w:ascii="Arial" w:hAnsi="Arial"/>
                <w:i/>
                <w:sz w:val="24"/>
                <w:szCs w:val="24"/>
              </w:rPr>
              <w:t xml:space="preserve">. </w:t>
            </w:r>
          </w:p>
          <w:p>
            <w:pPr>
              <w:pStyle w:val="ListParagraph"/>
              <w:numPr>
                <w:ilvl w:val="0"/>
                <w:numId w:val="22"/>
              </w:numPr>
              <w:spacing w:lineRule="auto" w:line="240" w:before="0" w:after="0"/>
              <w:jc w:val="both"/>
              <w:rPr/>
            </w:pPr>
            <w:hyperlink w:anchor="PRO_LEX">
              <w:r>
                <w:rPr>
                  <w:rStyle w:val="Ligazndainternet"/>
                  <w:rFonts w:cs="Arial" w:ascii="Arial" w:hAnsi="Arial"/>
                  <w:i/>
                  <w:sz w:val="24"/>
                  <w:szCs w:val="24"/>
                </w:rPr>
                <w:t>Primeira Lingua Estranxeira: Inglés</w:t>
              </w:r>
            </w:hyperlink>
            <w:r>
              <w:rPr>
                <w:rFonts w:cs="Arial" w:ascii="Arial" w:hAnsi="Arial"/>
                <w:i/>
                <w:sz w:val="24"/>
                <w:szCs w:val="24"/>
              </w:rPr>
              <w:t xml:space="preserve">. </w:t>
            </w:r>
          </w:p>
          <w:p>
            <w:pPr>
              <w:pStyle w:val="ListParagraph"/>
              <w:numPr>
                <w:ilvl w:val="0"/>
                <w:numId w:val="22"/>
              </w:numPr>
              <w:spacing w:lineRule="auto" w:line="240" w:before="0" w:after="0"/>
              <w:jc w:val="both"/>
              <w:rPr/>
            </w:pPr>
            <w:hyperlink w:anchor="PRO_PLAS">
              <w:r>
                <w:rPr>
                  <w:rStyle w:val="Ligazndainternet"/>
                  <w:rFonts w:cs="Arial" w:ascii="Arial" w:hAnsi="Arial"/>
                  <w:i/>
                  <w:sz w:val="24"/>
                  <w:szCs w:val="24"/>
                </w:rPr>
                <w:t>Educación Artística: Plástica</w:t>
              </w:r>
            </w:hyperlink>
            <w:r>
              <w:rPr>
                <w:rFonts w:cs="Arial" w:ascii="Arial" w:hAnsi="Arial"/>
                <w:i/>
                <w:sz w:val="24"/>
                <w:szCs w:val="24"/>
              </w:rPr>
              <w:t xml:space="preserve">. </w:t>
            </w:r>
          </w:p>
          <w:p>
            <w:pPr>
              <w:pStyle w:val="ListParagraph"/>
              <w:numPr>
                <w:ilvl w:val="0"/>
                <w:numId w:val="22"/>
              </w:numPr>
              <w:spacing w:lineRule="auto" w:line="240" w:before="0" w:after="0"/>
              <w:jc w:val="both"/>
              <w:rPr/>
            </w:pPr>
            <w:hyperlink w:anchor="PRO_MUS">
              <w:r>
                <w:rPr>
                  <w:rStyle w:val="Ligazndainternet"/>
                  <w:rFonts w:cs="Arial" w:ascii="Arial" w:hAnsi="Arial"/>
                  <w:i/>
                  <w:sz w:val="24"/>
                  <w:szCs w:val="24"/>
                </w:rPr>
                <w:t>Educación Artística: Música</w:t>
              </w:r>
            </w:hyperlink>
          </w:p>
          <w:p>
            <w:pPr>
              <w:pStyle w:val="ListParagraph"/>
              <w:numPr>
                <w:ilvl w:val="0"/>
                <w:numId w:val="22"/>
              </w:numPr>
              <w:spacing w:lineRule="auto" w:line="240" w:before="0" w:after="0"/>
              <w:jc w:val="both"/>
              <w:rPr/>
            </w:pPr>
            <w:hyperlink w:anchor="PRO_EF">
              <w:r>
                <w:rPr>
                  <w:rStyle w:val="Ligazndainternet"/>
                  <w:rFonts w:cs="Arial" w:ascii="Arial" w:hAnsi="Arial"/>
                  <w:i/>
                  <w:sz w:val="24"/>
                  <w:szCs w:val="24"/>
                </w:rPr>
                <w:t>Educación Física.</w:t>
              </w:r>
            </w:hyperlink>
            <w:r>
              <w:rPr>
                <w:rFonts w:cs="Arial" w:ascii="Arial" w:hAnsi="Arial"/>
                <w:i/>
                <w:sz w:val="24"/>
                <w:szCs w:val="24"/>
              </w:rPr>
              <w:t xml:space="preserve"> </w:t>
            </w:r>
          </w:p>
          <w:p>
            <w:pPr>
              <w:pStyle w:val="ListParagraph"/>
              <w:numPr>
                <w:ilvl w:val="0"/>
                <w:numId w:val="22"/>
              </w:numPr>
              <w:spacing w:lineRule="auto" w:line="240" w:before="0" w:after="0"/>
              <w:jc w:val="both"/>
              <w:rPr/>
            </w:pPr>
            <w:hyperlink w:anchor="PRO_VAL">
              <w:r>
                <w:rPr>
                  <w:rStyle w:val="Ligazndainternet"/>
                  <w:rFonts w:cs="Arial" w:ascii="Arial" w:hAnsi="Arial"/>
                  <w:i/>
                  <w:sz w:val="24"/>
                  <w:szCs w:val="24"/>
                </w:rPr>
                <w:t>Valores Sociais e Cívicos</w:t>
              </w:r>
            </w:hyperlink>
            <w:r>
              <w:rPr>
                <w:rFonts w:cs="Arial" w:ascii="Arial" w:hAnsi="Arial"/>
                <w:i/>
                <w:sz w:val="24"/>
                <w:szCs w:val="24"/>
              </w:rPr>
              <w:t xml:space="preserve">. </w:t>
            </w:r>
          </w:p>
          <w:p>
            <w:pPr>
              <w:pStyle w:val="ListParagraph"/>
              <w:numPr>
                <w:ilvl w:val="0"/>
                <w:numId w:val="22"/>
              </w:numPr>
              <w:spacing w:lineRule="auto" w:line="240" w:before="0" w:after="0"/>
              <w:jc w:val="both"/>
              <w:rPr/>
            </w:pPr>
            <w:hyperlink w:anchor="PRO_LG">
              <w:r>
                <w:rPr>
                  <w:rStyle w:val="Ligazndainternet"/>
                  <w:rFonts w:cs="Arial" w:ascii="Arial" w:hAnsi="Arial"/>
                  <w:i/>
                  <w:sz w:val="24"/>
                  <w:szCs w:val="24"/>
                </w:rPr>
                <w:t>Lingua Galega e Literatura</w:t>
              </w:r>
            </w:hyperlink>
            <w:r>
              <w:rPr>
                <w:rFonts w:cs="Arial" w:ascii="Arial" w:hAnsi="Arial"/>
                <w:i/>
                <w:sz w:val="24"/>
                <w:szCs w:val="24"/>
              </w:rPr>
              <w:t xml:space="preserve"> </w:t>
            </w:r>
          </w:p>
          <w:p>
            <w:pPr>
              <w:pStyle w:val="ListParagraph"/>
              <w:numPr>
                <w:ilvl w:val="0"/>
                <w:numId w:val="22"/>
              </w:numPr>
              <w:spacing w:lineRule="auto" w:line="240" w:before="0" w:after="0"/>
              <w:jc w:val="both"/>
              <w:rPr/>
            </w:pPr>
            <w:hyperlink w:anchor="PRO_RC">
              <w:r>
                <w:rPr>
                  <w:rStyle w:val="Ligazndainternet"/>
                  <w:rFonts w:cs="Arial" w:ascii="Arial" w:hAnsi="Arial"/>
                  <w:i/>
                  <w:sz w:val="24"/>
                  <w:szCs w:val="24"/>
                </w:rPr>
                <w:t>Relixion Católica</w:t>
              </w:r>
            </w:hyperlink>
            <w:r>
              <w:rPr>
                <w:rFonts w:cs="Arial" w:ascii="Arial" w:hAnsi="Arial"/>
                <w:i/>
                <w:sz w:val="24"/>
                <w:szCs w:val="24"/>
              </w:rPr>
              <w:t xml:space="preserve">. </w:t>
            </w:r>
          </w:p>
        </w:tc>
        <w:tc>
          <w:tcPr>
            <w:tcW w:w="966" w:type="dxa"/>
            <w:tcBorders/>
            <w:shd w:fill="auto" w:val="clear"/>
            <w:vAlign w:val="center"/>
          </w:tcPr>
          <w:p>
            <w:pPr>
              <w:pStyle w:val="Normal"/>
              <w:spacing w:lineRule="auto" w:line="240" w:before="0" w:after="0"/>
              <w:jc w:val="center"/>
              <w:rPr/>
            </w:pPr>
            <w:r>
              <w:rPr/>
              <w:t>125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126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128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130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132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134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135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136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139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141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143</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 xml:space="preserve">Criterios de cualificación. </w:t>
            </w:r>
          </w:p>
          <w:p>
            <w:pPr>
              <w:pStyle w:val="ListParagraph"/>
              <w:numPr>
                <w:ilvl w:val="0"/>
                <w:numId w:val="31"/>
              </w:numPr>
              <w:spacing w:lineRule="auto" w:line="240" w:before="0" w:after="0"/>
              <w:jc w:val="both"/>
              <w:rPr/>
            </w:pPr>
            <w:hyperlink w:anchor="CRITERIOS_CUALIFICACIÓN">
              <w:r>
                <w:rPr>
                  <w:rStyle w:val="Ligazndainternet"/>
                  <w:rFonts w:cs="Arial" w:ascii="Arial" w:hAnsi="Arial"/>
                  <w:i/>
                  <w:sz w:val="24"/>
                  <w:szCs w:val="24"/>
                </w:rPr>
                <w:t>Criterios Cualificación</w:t>
              </w:r>
            </w:hyperlink>
            <w:r>
              <w:rPr>
                <w:rFonts w:cs="Arial" w:ascii="Arial" w:hAnsi="Arial"/>
                <w:i/>
                <w:sz w:val="24"/>
                <w:szCs w:val="24"/>
              </w:rPr>
              <w:t xml:space="preserve">. </w:t>
            </w:r>
          </w:p>
        </w:tc>
        <w:tc>
          <w:tcPr>
            <w:tcW w:w="966" w:type="dxa"/>
            <w:tcBorders/>
            <w:shd w:fill="auto" w:val="clear"/>
            <w:vAlign w:val="center"/>
          </w:tcPr>
          <w:p>
            <w:pPr>
              <w:pStyle w:val="Normal"/>
              <w:spacing w:lineRule="auto" w:line="240" w:before="0" w:after="0"/>
              <w:jc w:val="center"/>
              <w:rPr/>
            </w:pPr>
            <w:r>
              <w:rPr/>
              <w:t>145</w:t>
            </w:r>
          </w:p>
        </w:tc>
      </w:tr>
      <w:tr>
        <w:trPr/>
        <w:tc>
          <w:tcPr>
            <w:tcW w:w="7537" w:type="dxa"/>
            <w:vMerge w:val="restart"/>
            <w:tcBorders/>
            <w:shd w:fill="auto" w:val="clear"/>
          </w:tcPr>
          <w:p>
            <w:pPr>
              <w:pStyle w:val="ListParagraph"/>
              <w:numPr>
                <w:ilvl w:val="0"/>
                <w:numId w:val="23"/>
              </w:numPr>
              <w:spacing w:lineRule="auto" w:line="240" w:before="0" w:after="0"/>
              <w:jc w:val="both"/>
              <w:rPr/>
            </w:pPr>
            <w:hyperlink w:anchor="CC_CCNN">
              <w:r>
                <w:rPr>
                  <w:rStyle w:val="Ligazndainternet"/>
                  <w:rFonts w:cs="Arial" w:ascii="Arial" w:hAnsi="Arial"/>
                  <w:i/>
                  <w:sz w:val="24"/>
                  <w:szCs w:val="24"/>
                </w:rPr>
                <w:t>Ciencias da Natureza</w:t>
              </w:r>
            </w:hyperlink>
            <w:r>
              <w:rPr>
                <w:rFonts w:cs="Arial" w:ascii="Arial" w:hAnsi="Arial"/>
                <w:i/>
                <w:sz w:val="24"/>
                <w:szCs w:val="24"/>
              </w:rPr>
              <w:t xml:space="preserve">. </w:t>
            </w:r>
          </w:p>
          <w:p>
            <w:pPr>
              <w:pStyle w:val="ListParagraph"/>
              <w:numPr>
                <w:ilvl w:val="0"/>
                <w:numId w:val="23"/>
              </w:numPr>
              <w:spacing w:lineRule="auto" w:line="240" w:before="0" w:after="0"/>
              <w:jc w:val="both"/>
              <w:rPr/>
            </w:pPr>
            <w:hyperlink w:anchor="CC_CCSS">
              <w:r>
                <w:rPr>
                  <w:rStyle w:val="Ligazndainternet"/>
                  <w:rFonts w:cs="Arial" w:ascii="Arial" w:hAnsi="Arial"/>
                  <w:i/>
                  <w:sz w:val="24"/>
                  <w:szCs w:val="24"/>
                </w:rPr>
                <w:t>Ciencias Sociais</w:t>
              </w:r>
            </w:hyperlink>
          </w:p>
          <w:p>
            <w:pPr>
              <w:pStyle w:val="ListParagraph"/>
              <w:numPr>
                <w:ilvl w:val="0"/>
                <w:numId w:val="23"/>
              </w:numPr>
              <w:spacing w:lineRule="auto" w:line="240" w:before="0" w:after="0"/>
              <w:jc w:val="both"/>
              <w:rPr/>
            </w:pPr>
            <w:hyperlink w:anchor="CC_LC">
              <w:r>
                <w:rPr>
                  <w:rStyle w:val="Ligazndainternet"/>
                  <w:rFonts w:cs="Arial" w:ascii="Arial" w:hAnsi="Arial"/>
                  <w:i/>
                  <w:sz w:val="24"/>
                  <w:szCs w:val="24"/>
                </w:rPr>
                <w:t>Lingua Castelá e Literatura</w:t>
              </w:r>
            </w:hyperlink>
            <w:r>
              <w:rPr>
                <w:rFonts w:cs="Arial" w:ascii="Arial" w:hAnsi="Arial"/>
                <w:i/>
                <w:sz w:val="24"/>
                <w:szCs w:val="24"/>
              </w:rPr>
              <w:t xml:space="preserve">. </w:t>
            </w:r>
          </w:p>
          <w:p>
            <w:pPr>
              <w:pStyle w:val="ListParagraph"/>
              <w:numPr>
                <w:ilvl w:val="0"/>
                <w:numId w:val="23"/>
              </w:numPr>
              <w:spacing w:lineRule="auto" w:line="240" w:before="0" w:after="0"/>
              <w:jc w:val="both"/>
              <w:rPr/>
            </w:pPr>
            <w:hyperlink w:anchor="CC_MAT">
              <w:r>
                <w:rPr>
                  <w:rStyle w:val="Ligazndainternet"/>
                  <w:rFonts w:cs="Arial" w:ascii="Arial" w:hAnsi="Arial"/>
                  <w:i/>
                  <w:sz w:val="24"/>
                  <w:szCs w:val="24"/>
                </w:rPr>
                <w:t>Matemáticas.</w:t>
              </w:r>
            </w:hyperlink>
            <w:r>
              <w:rPr>
                <w:rFonts w:cs="Arial" w:ascii="Arial" w:hAnsi="Arial"/>
                <w:i/>
                <w:sz w:val="24"/>
                <w:szCs w:val="24"/>
              </w:rPr>
              <w:t xml:space="preserve"> </w:t>
            </w:r>
          </w:p>
          <w:p>
            <w:pPr>
              <w:pStyle w:val="ListParagraph"/>
              <w:numPr>
                <w:ilvl w:val="0"/>
                <w:numId w:val="23"/>
              </w:numPr>
              <w:spacing w:lineRule="auto" w:line="240" w:before="0" w:after="0"/>
              <w:jc w:val="both"/>
              <w:rPr/>
            </w:pPr>
            <w:hyperlink w:anchor="CC_LEX">
              <w:r>
                <w:rPr>
                  <w:rStyle w:val="Ligazndainternet"/>
                  <w:rFonts w:cs="Arial" w:ascii="Arial" w:hAnsi="Arial"/>
                  <w:i/>
                  <w:sz w:val="24"/>
                  <w:szCs w:val="24"/>
                </w:rPr>
                <w:t>Primeira Lingua Estranxeira: Inglés</w:t>
              </w:r>
            </w:hyperlink>
            <w:r>
              <w:rPr>
                <w:rFonts w:cs="Arial" w:ascii="Arial" w:hAnsi="Arial"/>
                <w:i/>
                <w:sz w:val="24"/>
                <w:szCs w:val="24"/>
              </w:rPr>
              <w:t xml:space="preserve">. </w:t>
            </w:r>
          </w:p>
          <w:p>
            <w:pPr>
              <w:pStyle w:val="ListParagraph"/>
              <w:numPr>
                <w:ilvl w:val="0"/>
                <w:numId w:val="23"/>
              </w:numPr>
              <w:spacing w:lineRule="auto" w:line="240" w:before="0" w:after="0"/>
              <w:jc w:val="both"/>
              <w:rPr/>
            </w:pPr>
            <w:hyperlink w:anchor="CC_PLAS">
              <w:r>
                <w:rPr>
                  <w:rStyle w:val="Ligazndainternet"/>
                  <w:rFonts w:cs="Arial" w:ascii="Arial" w:hAnsi="Arial"/>
                  <w:i/>
                  <w:sz w:val="24"/>
                  <w:szCs w:val="24"/>
                </w:rPr>
                <w:t>Educación Artística: Plástica.</w:t>
              </w:r>
            </w:hyperlink>
            <w:r>
              <w:rPr>
                <w:rFonts w:cs="Arial" w:ascii="Arial" w:hAnsi="Arial"/>
                <w:i/>
                <w:sz w:val="24"/>
                <w:szCs w:val="24"/>
              </w:rPr>
              <w:t xml:space="preserve"> </w:t>
            </w:r>
          </w:p>
          <w:p>
            <w:pPr>
              <w:pStyle w:val="ListParagraph"/>
              <w:numPr>
                <w:ilvl w:val="0"/>
                <w:numId w:val="23"/>
              </w:numPr>
              <w:spacing w:lineRule="auto" w:line="240" w:before="0" w:after="0"/>
              <w:jc w:val="both"/>
              <w:rPr/>
            </w:pPr>
            <w:hyperlink w:anchor="CC_MUS">
              <w:r>
                <w:rPr>
                  <w:rStyle w:val="Ligazndainternet"/>
                  <w:rFonts w:cs="Arial" w:ascii="Arial" w:hAnsi="Arial"/>
                  <w:i/>
                  <w:sz w:val="24"/>
                  <w:szCs w:val="24"/>
                </w:rPr>
                <w:t>Educación Artística: Música</w:t>
              </w:r>
            </w:hyperlink>
          </w:p>
          <w:p>
            <w:pPr>
              <w:pStyle w:val="ListParagraph"/>
              <w:numPr>
                <w:ilvl w:val="0"/>
                <w:numId w:val="23"/>
              </w:numPr>
              <w:spacing w:lineRule="auto" w:line="240" w:before="0" w:after="0"/>
              <w:jc w:val="both"/>
              <w:rPr/>
            </w:pPr>
            <w:hyperlink w:anchor="CC_EART">
              <w:r>
                <w:rPr>
                  <w:rStyle w:val="Ligazndainternet"/>
                  <w:rFonts w:cs="Arial" w:ascii="Arial" w:hAnsi="Arial"/>
                  <w:i/>
                  <w:sz w:val="24"/>
                  <w:szCs w:val="24"/>
                </w:rPr>
                <w:t>Nota definitiva da materia de educación artística</w:t>
              </w:r>
            </w:hyperlink>
            <w:r>
              <w:rPr>
                <w:rFonts w:cs="Arial" w:ascii="Arial" w:hAnsi="Arial"/>
                <w:i/>
                <w:sz w:val="24"/>
                <w:szCs w:val="24"/>
              </w:rPr>
              <w:t xml:space="preserve">. </w:t>
            </w:r>
          </w:p>
          <w:p>
            <w:pPr>
              <w:pStyle w:val="ListParagraph"/>
              <w:numPr>
                <w:ilvl w:val="0"/>
                <w:numId w:val="23"/>
              </w:numPr>
              <w:spacing w:lineRule="auto" w:line="240" w:before="0" w:after="0"/>
              <w:jc w:val="both"/>
              <w:rPr/>
            </w:pPr>
            <w:hyperlink w:anchor="CC_EF">
              <w:r>
                <w:rPr>
                  <w:rStyle w:val="Ligazndainternet"/>
                  <w:rFonts w:cs="Arial" w:ascii="Arial" w:hAnsi="Arial"/>
                  <w:i/>
                  <w:sz w:val="24"/>
                  <w:szCs w:val="24"/>
                </w:rPr>
                <w:t>Educación Física</w:t>
              </w:r>
            </w:hyperlink>
            <w:r>
              <w:rPr>
                <w:rFonts w:cs="Arial" w:ascii="Arial" w:hAnsi="Arial"/>
                <w:i/>
                <w:sz w:val="24"/>
                <w:szCs w:val="24"/>
              </w:rPr>
              <w:t xml:space="preserve">. </w:t>
            </w:r>
          </w:p>
          <w:p>
            <w:pPr>
              <w:pStyle w:val="ListParagraph"/>
              <w:numPr>
                <w:ilvl w:val="0"/>
                <w:numId w:val="23"/>
              </w:numPr>
              <w:spacing w:lineRule="auto" w:line="240" w:before="0" w:after="0"/>
              <w:jc w:val="both"/>
              <w:rPr/>
            </w:pPr>
            <w:hyperlink w:anchor="CC_VAL">
              <w:r>
                <w:rPr>
                  <w:rStyle w:val="Ligazndainternet"/>
                  <w:rFonts w:cs="Arial" w:ascii="Arial" w:hAnsi="Arial"/>
                  <w:i/>
                  <w:sz w:val="24"/>
                  <w:szCs w:val="24"/>
                </w:rPr>
                <w:t>Valores Sociais e Cívicos</w:t>
              </w:r>
            </w:hyperlink>
            <w:r>
              <w:rPr>
                <w:rFonts w:cs="Arial" w:ascii="Arial" w:hAnsi="Arial"/>
                <w:i/>
                <w:sz w:val="24"/>
                <w:szCs w:val="24"/>
              </w:rPr>
              <w:t xml:space="preserve">. </w:t>
            </w:r>
          </w:p>
          <w:p>
            <w:pPr>
              <w:pStyle w:val="ListParagraph"/>
              <w:numPr>
                <w:ilvl w:val="0"/>
                <w:numId w:val="23"/>
              </w:numPr>
              <w:spacing w:lineRule="auto" w:line="240" w:before="0" w:after="0"/>
              <w:jc w:val="both"/>
              <w:rPr/>
            </w:pPr>
            <w:hyperlink w:anchor="CC_LG">
              <w:r>
                <w:rPr>
                  <w:rStyle w:val="Ligazndainternet"/>
                  <w:rFonts w:cs="Arial" w:ascii="Arial" w:hAnsi="Arial"/>
                  <w:i/>
                  <w:sz w:val="24"/>
                  <w:szCs w:val="24"/>
                </w:rPr>
                <w:t>Lingua Galega e Literatura</w:t>
              </w:r>
            </w:hyperlink>
            <w:r>
              <w:rPr>
                <w:rFonts w:cs="Arial" w:ascii="Arial" w:hAnsi="Arial"/>
                <w:i/>
                <w:sz w:val="24"/>
                <w:szCs w:val="24"/>
              </w:rPr>
              <w:t xml:space="preserve"> </w:t>
            </w:r>
          </w:p>
          <w:p>
            <w:pPr>
              <w:pStyle w:val="ListParagraph"/>
              <w:numPr>
                <w:ilvl w:val="0"/>
                <w:numId w:val="23"/>
              </w:numPr>
              <w:spacing w:lineRule="auto" w:line="240" w:before="0" w:after="0"/>
              <w:jc w:val="both"/>
              <w:rPr/>
            </w:pPr>
            <w:hyperlink w:anchor="CC_RC">
              <w:r>
                <w:rPr>
                  <w:rStyle w:val="Ligazndainternet"/>
                  <w:rFonts w:cs="Arial" w:ascii="Arial" w:hAnsi="Arial"/>
                  <w:i/>
                  <w:sz w:val="24"/>
                  <w:szCs w:val="24"/>
                </w:rPr>
                <w:t>Relixion Católica.</w:t>
              </w:r>
            </w:hyperlink>
            <w:r>
              <w:rPr>
                <w:rFonts w:cs="Arial" w:ascii="Arial" w:hAnsi="Arial"/>
                <w:i/>
                <w:sz w:val="24"/>
                <w:szCs w:val="24"/>
              </w:rPr>
              <w:t xml:space="preserve"> </w:t>
            </w:r>
          </w:p>
        </w:tc>
        <w:tc>
          <w:tcPr>
            <w:tcW w:w="966" w:type="dxa"/>
            <w:tcBorders/>
            <w:shd w:fill="auto" w:val="clear"/>
            <w:vAlign w:val="center"/>
          </w:tcPr>
          <w:p>
            <w:pPr>
              <w:pStyle w:val="Normal"/>
              <w:spacing w:lineRule="auto" w:line="240" w:before="0" w:after="0"/>
              <w:jc w:val="center"/>
              <w:rPr/>
            </w:pPr>
            <w:r>
              <w:rPr/>
              <w:t>146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146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147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148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148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149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150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151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151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152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152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153</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Cualificación do alumnado con faltas de asistencia.</w:t>
            </w:r>
          </w:p>
          <w:p>
            <w:pPr>
              <w:pStyle w:val="ListParagraph"/>
              <w:numPr>
                <w:ilvl w:val="0"/>
                <w:numId w:val="32"/>
              </w:numPr>
              <w:spacing w:lineRule="auto" w:line="240" w:before="0" w:after="0"/>
              <w:jc w:val="both"/>
              <w:rPr/>
            </w:pPr>
            <w:hyperlink w:anchor="CC_FALTAS">
              <w:r>
                <w:rPr>
                  <w:rStyle w:val="Ligazndainternet"/>
                  <w:rFonts w:cs="Arial" w:ascii="Arial" w:hAnsi="Arial"/>
                  <w:i/>
                  <w:sz w:val="24"/>
                  <w:szCs w:val="24"/>
                </w:rPr>
                <w:t>Cualificación do alumnado con faltas de asistencia</w:t>
              </w:r>
            </w:hyperlink>
            <w:r>
              <w:rPr>
                <w:rFonts w:cs="Arial" w:ascii="Arial" w:hAnsi="Arial"/>
                <w:i/>
                <w:sz w:val="24"/>
                <w:szCs w:val="24"/>
              </w:rPr>
              <w:t>.</w:t>
            </w:r>
          </w:p>
        </w:tc>
        <w:tc>
          <w:tcPr>
            <w:tcW w:w="966" w:type="dxa"/>
            <w:tcBorders/>
            <w:shd w:fill="auto" w:val="clear"/>
            <w:vAlign w:val="center"/>
          </w:tcPr>
          <w:p>
            <w:pPr>
              <w:pStyle w:val="Normal"/>
              <w:spacing w:lineRule="auto" w:line="240" w:before="0" w:after="0"/>
              <w:jc w:val="center"/>
              <w:rPr/>
            </w:pPr>
            <w:r>
              <w:rPr/>
              <w:t>154</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 xml:space="preserve">Directrices e instrumentos para a realización da avaliación inicial </w:t>
            </w:r>
          </w:p>
          <w:p>
            <w:pPr>
              <w:pStyle w:val="ListParagraph"/>
              <w:numPr>
                <w:ilvl w:val="0"/>
                <w:numId w:val="32"/>
              </w:numPr>
              <w:spacing w:lineRule="auto" w:line="240" w:before="0" w:after="0"/>
              <w:jc w:val="both"/>
              <w:rPr/>
            </w:pPr>
            <w:hyperlink w:anchor="AV_INICIAL">
              <w:r>
                <w:rPr>
                  <w:rStyle w:val="Ligazndainternet"/>
                  <w:rFonts w:cs="Arial" w:ascii="Arial" w:hAnsi="Arial"/>
                  <w:i/>
                  <w:sz w:val="24"/>
                  <w:szCs w:val="24"/>
                </w:rPr>
                <w:t>Directrices e instrumentos para a realización da avaliación inicial.</w:t>
              </w:r>
            </w:hyperlink>
          </w:p>
        </w:tc>
        <w:tc>
          <w:tcPr>
            <w:tcW w:w="966" w:type="dxa"/>
            <w:tcBorders/>
            <w:shd w:fill="auto" w:val="clear"/>
            <w:vAlign w:val="center"/>
          </w:tcPr>
          <w:p>
            <w:pPr>
              <w:pStyle w:val="Normal"/>
              <w:spacing w:lineRule="auto" w:line="240" w:before="0" w:after="0"/>
              <w:jc w:val="center"/>
              <w:rPr/>
            </w:pPr>
            <w:r>
              <w:rPr/>
              <w:t>154</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Medidas de Atención a Diversidade</w:t>
            </w:r>
          </w:p>
          <w:p>
            <w:pPr>
              <w:pStyle w:val="ListParagraph"/>
              <w:numPr>
                <w:ilvl w:val="0"/>
                <w:numId w:val="32"/>
              </w:numPr>
              <w:spacing w:lineRule="auto" w:line="240" w:before="0" w:after="0"/>
              <w:jc w:val="both"/>
              <w:rPr/>
            </w:pPr>
            <w:hyperlink w:anchor="ANEAE">
              <w:r>
                <w:rPr>
                  <w:rStyle w:val="Ligazndainternet"/>
                  <w:rFonts w:cs="Arial" w:ascii="Arial" w:hAnsi="Arial"/>
                  <w:i/>
                  <w:sz w:val="24"/>
                  <w:szCs w:val="24"/>
                </w:rPr>
                <w:t>Medidas de Atención a Diversidade</w:t>
              </w:r>
            </w:hyperlink>
            <w:r>
              <w:rPr>
                <w:rFonts w:cs="Arial" w:ascii="Arial" w:hAnsi="Arial"/>
                <w:i/>
                <w:sz w:val="24"/>
                <w:szCs w:val="24"/>
              </w:rPr>
              <w:t xml:space="preserve">. </w:t>
            </w:r>
          </w:p>
          <w:p>
            <w:pPr>
              <w:pStyle w:val="ListParagraph"/>
              <w:numPr>
                <w:ilvl w:val="0"/>
                <w:numId w:val="32"/>
              </w:numPr>
              <w:spacing w:lineRule="auto" w:line="240" w:before="0" w:after="0"/>
              <w:jc w:val="both"/>
              <w:rPr/>
            </w:pPr>
            <w:hyperlink w:anchor="ANEAE_ORD">
              <w:r>
                <w:rPr>
                  <w:rStyle w:val="Ligazndainternet"/>
                  <w:rFonts w:cs="Arial" w:ascii="Arial" w:hAnsi="Arial"/>
                  <w:i/>
                  <w:sz w:val="24"/>
                  <w:szCs w:val="24"/>
                </w:rPr>
                <w:t>Medidas Ordinarias</w:t>
              </w:r>
            </w:hyperlink>
            <w:r>
              <w:rPr>
                <w:rFonts w:cs="Arial" w:ascii="Arial" w:hAnsi="Arial"/>
                <w:i/>
                <w:sz w:val="24"/>
                <w:szCs w:val="24"/>
              </w:rPr>
              <w:t>.</w:t>
            </w:r>
          </w:p>
          <w:p>
            <w:pPr>
              <w:pStyle w:val="ListParagraph"/>
              <w:numPr>
                <w:ilvl w:val="0"/>
                <w:numId w:val="32"/>
              </w:numPr>
              <w:spacing w:lineRule="auto" w:line="240" w:before="0" w:after="0"/>
              <w:jc w:val="both"/>
              <w:rPr/>
            </w:pPr>
            <w:hyperlink w:anchor="ANEAE_EXTRA">
              <w:r>
                <w:rPr>
                  <w:rStyle w:val="Ligazndainternet"/>
                  <w:rFonts w:cs="Arial" w:ascii="Arial" w:hAnsi="Arial"/>
                  <w:i/>
                  <w:sz w:val="24"/>
                  <w:szCs w:val="24"/>
                </w:rPr>
                <w:t>Medidas Extraordinarias</w:t>
              </w:r>
            </w:hyperlink>
            <w:r>
              <w:rPr>
                <w:rFonts w:cs="Arial" w:ascii="Arial" w:hAnsi="Arial"/>
                <w:b/>
                <w:i/>
                <w:sz w:val="24"/>
                <w:szCs w:val="24"/>
              </w:rPr>
              <w:t>.</w:t>
            </w:r>
          </w:p>
        </w:tc>
        <w:tc>
          <w:tcPr>
            <w:tcW w:w="966" w:type="dxa"/>
            <w:tcBorders/>
            <w:shd w:fill="auto" w:val="clear"/>
            <w:vAlign w:val="center"/>
          </w:tcPr>
          <w:p>
            <w:pPr>
              <w:pStyle w:val="Normal"/>
              <w:spacing w:lineRule="auto" w:line="240" w:before="0" w:after="0"/>
              <w:jc w:val="center"/>
              <w:rPr/>
            </w:pPr>
            <w:r>
              <w:rPr/>
              <w:t>158</w:t>
            </w:r>
          </w:p>
          <w:p>
            <w:pPr>
              <w:pStyle w:val="Normal"/>
              <w:spacing w:lineRule="auto" w:line="240" w:before="0" w:after="0"/>
              <w:jc w:val="center"/>
              <w:rPr/>
            </w:pPr>
            <w:r>
              <w:rPr/>
              <w:t>160</w:t>
            </w:r>
          </w:p>
          <w:p>
            <w:pPr>
              <w:pStyle w:val="Normal"/>
              <w:spacing w:lineRule="auto" w:line="240" w:before="0" w:after="0"/>
              <w:jc w:val="center"/>
              <w:rPr/>
            </w:pPr>
            <w:r>
              <w:rPr/>
              <w:t>161</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Programación de Educación en Valores.</w:t>
            </w:r>
          </w:p>
          <w:p>
            <w:pPr>
              <w:pStyle w:val="ListParagraph"/>
              <w:numPr>
                <w:ilvl w:val="0"/>
                <w:numId w:val="33"/>
              </w:numPr>
              <w:spacing w:lineRule="auto" w:line="240" w:before="0" w:after="0"/>
              <w:jc w:val="both"/>
              <w:rPr/>
            </w:pPr>
            <w:hyperlink w:anchor="PROG_ED_VAL">
              <w:r>
                <w:rPr>
                  <w:rStyle w:val="Ligazndainternet"/>
                  <w:rFonts w:cs="Arial" w:ascii="Arial" w:hAnsi="Arial"/>
                  <w:i/>
                  <w:sz w:val="24"/>
                  <w:szCs w:val="24"/>
                </w:rPr>
                <w:t>Programación de Educación en Valores</w:t>
              </w:r>
            </w:hyperlink>
            <w:r>
              <w:rPr>
                <w:rFonts w:cs="Arial" w:ascii="Arial" w:hAnsi="Arial"/>
                <w:i/>
                <w:sz w:val="24"/>
                <w:szCs w:val="24"/>
              </w:rPr>
              <w:t xml:space="preserve">. </w:t>
            </w:r>
          </w:p>
        </w:tc>
        <w:tc>
          <w:tcPr>
            <w:tcW w:w="966" w:type="dxa"/>
            <w:tcBorders/>
            <w:shd w:fill="auto" w:val="clear"/>
            <w:vAlign w:val="center"/>
          </w:tcPr>
          <w:p>
            <w:pPr>
              <w:pStyle w:val="Normal"/>
              <w:spacing w:lineRule="auto" w:line="240" w:before="0" w:after="0"/>
              <w:jc w:val="center"/>
              <w:rPr/>
            </w:pPr>
            <w:r>
              <w:rPr/>
              <w:t>162</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Acción de contribución ao Plan TIC</w:t>
            </w:r>
          </w:p>
          <w:p>
            <w:pPr>
              <w:pStyle w:val="ListParagraph"/>
              <w:numPr>
                <w:ilvl w:val="0"/>
                <w:numId w:val="33"/>
              </w:numPr>
              <w:spacing w:lineRule="auto" w:line="240" w:before="0" w:after="0"/>
              <w:jc w:val="both"/>
              <w:rPr/>
            </w:pPr>
            <w:hyperlink w:anchor="PROG_TIC">
              <w:r>
                <w:rPr>
                  <w:rStyle w:val="Ligazndainternet"/>
                  <w:rFonts w:cs="Arial" w:ascii="Arial" w:hAnsi="Arial"/>
                  <w:i/>
                  <w:sz w:val="24"/>
                  <w:szCs w:val="24"/>
                </w:rPr>
                <w:t>Accion de contribución ao Plan TIC</w:t>
              </w:r>
            </w:hyperlink>
            <w:r>
              <w:rPr>
                <w:rFonts w:cs="Arial" w:ascii="Arial" w:hAnsi="Arial"/>
                <w:i/>
                <w:sz w:val="24"/>
                <w:szCs w:val="24"/>
              </w:rPr>
              <w:t xml:space="preserve">. </w:t>
            </w:r>
          </w:p>
        </w:tc>
        <w:tc>
          <w:tcPr>
            <w:tcW w:w="966" w:type="dxa"/>
            <w:tcBorders/>
            <w:shd w:fill="auto" w:val="clear"/>
            <w:vAlign w:val="center"/>
          </w:tcPr>
          <w:p>
            <w:pPr>
              <w:pStyle w:val="Normal"/>
              <w:spacing w:lineRule="auto" w:line="240" w:before="0" w:after="0"/>
              <w:jc w:val="center"/>
              <w:rPr/>
            </w:pPr>
            <w:r>
              <w:rPr/>
              <w:t>165</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Acción de contribución ao Plan de Convivencia.</w:t>
            </w:r>
          </w:p>
          <w:p>
            <w:pPr>
              <w:pStyle w:val="ListParagraph"/>
              <w:numPr>
                <w:ilvl w:val="0"/>
                <w:numId w:val="33"/>
              </w:numPr>
              <w:spacing w:lineRule="auto" w:line="240" w:before="0" w:after="0"/>
              <w:jc w:val="both"/>
              <w:rPr/>
            </w:pPr>
            <w:hyperlink w:anchor="PROG_CONV">
              <w:r>
                <w:rPr>
                  <w:rStyle w:val="Ligazndainternet"/>
                  <w:rFonts w:cs="Arial" w:ascii="Arial" w:hAnsi="Arial"/>
                  <w:i/>
                  <w:sz w:val="24"/>
                  <w:szCs w:val="24"/>
                </w:rPr>
                <w:t>Acción de contribución ao Plan de Convivencia</w:t>
              </w:r>
            </w:hyperlink>
          </w:p>
        </w:tc>
        <w:tc>
          <w:tcPr>
            <w:tcW w:w="966" w:type="dxa"/>
            <w:tcBorders/>
            <w:shd w:fill="auto" w:val="clear"/>
            <w:vAlign w:val="center"/>
          </w:tcPr>
          <w:p>
            <w:pPr>
              <w:pStyle w:val="Normal"/>
              <w:spacing w:lineRule="auto" w:line="240" w:before="0" w:after="0"/>
              <w:jc w:val="center"/>
              <w:rPr/>
            </w:pPr>
            <w:r>
              <w:rPr/>
              <w:t>166</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Acción de contribución ao proxecto lector.</w:t>
            </w:r>
          </w:p>
          <w:p>
            <w:pPr>
              <w:pStyle w:val="ListParagraph"/>
              <w:numPr>
                <w:ilvl w:val="0"/>
                <w:numId w:val="33"/>
              </w:numPr>
              <w:spacing w:lineRule="auto" w:line="240" w:before="0" w:after="0"/>
              <w:jc w:val="both"/>
              <w:rPr/>
            </w:pPr>
            <w:hyperlink w:anchor="PROG_LECTOR">
              <w:r>
                <w:rPr>
                  <w:rStyle w:val="Ligazndainternet"/>
                  <w:rFonts w:cs="Arial" w:ascii="Arial" w:hAnsi="Arial"/>
                  <w:i/>
                  <w:sz w:val="24"/>
                  <w:szCs w:val="24"/>
                </w:rPr>
                <w:t>Acción de contribución ao proxecto lector</w:t>
              </w:r>
            </w:hyperlink>
          </w:p>
        </w:tc>
        <w:tc>
          <w:tcPr>
            <w:tcW w:w="966" w:type="dxa"/>
            <w:tcBorders/>
            <w:shd w:fill="auto" w:val="clear"/>
            <w:vAlign w:val="center"/>
          </w:tcPr>
          <w:p>
            <w:pPr>
              <w:pStyle w:val="Normal"/>
              <w:spacing w:lineRule="auto" w:line="240" w:before="0" w:after="0"/>
              <w:jc w:val="center"/>
              <w:rPr/>
            </w:pPr>
            <w:r>
              <w:rPr/>
              <w:t>168</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Acción de contribución ao proxecto lingüístico.</w:t>
            </w:r>
          </w:p>
          <w:p>
            <w:pPr>
              <w:pStyle w:val="ListParagraph"/>
              <w:numPr>
                <w:ilvl w:val="0"/>
                <w:numId w:val="33"/>
              </w:numPr>
              <w:spacing w:lineRule="auto" w:line="240" w:before="0" w:after="0"/>
              <w:jc w:val="both"/>
              <w:rPr/>
            </w:pPr>
            <w:hyperlink w:anchor="PROG_PLIN">
              <w:r>
                <w:rPr>
                  <w:rStyle w:val="Ligazndainternet"/>
                  <w:rFonts w:cs="Arial" w:ascii="Arial" w:hAnsi="Arial"/>
                  <w:i/>
                  <w:sz w:val="24"/>
                  <w:szCs w:val="24"/>
                </w:rPr>
                <w:t>Acción de contribución ao proxecto lingüístico</w:t>
              </w:r>
            </w:hyperlink>
          </w:p>
        </w:tc>
        <w:tc>
          <w:tcPr>
            <w:tcW w:w="966" w:type="dxa"/>
            <w:tcBorders/>
            <w:shd w:fill="auto" w:val="clear"/>
            <w:vAlign w:val="center"/>
          </w:tcPr>
          <w:p>
            <w:pPr>
              <w:pStyle w:val="Normal"/>
              <w:spacing w:lineRule="auto" w:line="240" w:before="0" w:after="0"/>
              <w:jc w:val="center"/>
              <w:rPr/>
            </w:pPr>
            <w:r>
              <w:rPr/>
              <w:t>169</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Materiais e recursos didácticos incluidos os libros de texto.</w:t>
            </w:r>
          </w:p>
        </w:tc>
        <w:tc>
          <w:tcPr>
            <w:tcW w:w="966" w:type="dxa"/>
            <w:tcBorders/>
            <w:shd w:fill="auto" w:val="clear"/>
            <w:vAlign w:val="center"/>
          </w:tcPr>
          <w:p>
            <w:pPr>
              <w:pStyle w:val="Normal"/>
              <w:spacing w:lineRule="auto" w:line="240" w:before="0" w:after="0"/>
              <w:jc w:val="center"/>
              <w:rPr/>
            </w:pPr>
            <w:r>
              <w:rPr/>
            </w:r>
          </w:p>
        </w:tc>
      </w:tr>
      <w:tr>
        <w:trPr/>
        <w:tc>
          <w:tcPr>
            <w:tcW w:w="7537" w:type="dxa"/>
            <w:vMerge w:val="restart"/>
            <w:tcBorders/>
            <w:shd w:fill="auto" w:val="clear"/>
          </w:tcPr>
          <w:p>
            <w:pPr>
              <w:pStyle w:val="ListParagraph"/>
              <w:numPr>
                <w:ilvl w:val="0"/>
                <w:numId w:val="24"/>
              </w:numPr>
              <w:spacing w:lineRule="auto" w:line="240" w:before="0" w:after="0"/>
              <w:jc w:val="both"/>
              <w:rPr/>
            </w:pPr>
            <w:hyperlink w:anchor="R_CCNN">
              <w:r>
                <w:rPr>
                  <w:rStyle w:val="Ligazndainternet"/>
                  <w:rFonts w:cs="Arial" w:ascii="Arial" w:hAnsi="Arial"/>
                  <w:i/>
                  <w:sz w:val="24"/>
                  <w:szCs w:val="24"/>
                </w:rPr>
                <w:t>Ciencias da Natureza</w:t>
              </w:r>
            </w:hyperlink>
            <w:r>
              <w:rPr>
                <w:rFonts w:cs="Arial" w:ascii="Arial" w:hAnsi="Arial"/>
                <w:i/>
                <w:sz w:val="24"/>
                <w:szCs w:val="24"/>
              </w:rPr>
              <w:t xml:space="preserve">. </w:t>
            </w:r>
          </w:p>
          <w:p>
            <w:pPr>
              <w:pStyle w:val="ListParagraph"/>
              <w:numPr>
                <w:ilvl w:val="0"/>
                <w:numId w:val="24"/>
              </w:numPr>
              <w:spacing w:lineRule="auto" w:line="240" w:before="0" w:after="0"/>
              <w:jc w:val="both"/>
              <w:rPr/>
            </w:pPr>
            <w:hyperlink w:anchor="R_CCss">
              <w:r>
                <w:rPr>
                  <w:rStyle w:val="Ligazndainternet"/>
                  <w:rFonts w:cs="Arial" w:ascii="Arial" w:hAnsi="Arial"/>
                  <w:i/>
                  <w:sz w:val="24"/>
                  <w:szCs w:val="24"/>
                </w:rPr>
                <w:t>Ciencias Sociais</w:t>
              </w:r>
            </w:hyperlink>
          </w:p>
          <w:p>
            <w:pPr>
              <w:pStyle w:val="ListParagraph"/>
              <w:numPr>
                <w:ilvl w:val="0"/>
                <w:numId w:val="24"/>
              </w:numPr>
              <w:spacing w:lineRule="auto" w:line="240" w:before="0" w:after="0"/>
              <w:jc w:val="both"/>
              <w:rPr/>
            </w:pPr>
            <w:hyperlink w:anchor="R_LC">
              <w:r>
                <w:rPr>
                  <w:rStyle w:val="Ligazndainternet"/>
                  <w:rFonts w:cs="Arial" w:ascii="Arial" w:hAnsi="Arial"/>
                  <w:i/>
                  <w:sz w:val="24"/>
                  <w:szCs w:val="24"/>
                </w:rPr>
                <w:t>Lingua Castelá e Literatura</w:t>
              </w:r>
            </w:hyperlink>
            <w:r>
              <w:rPr>
                <w:rFonts w:cs="Arial" w:ascii="Arial" w:hAnsi="Arial"/>
                <w:i/>
                <w:sz w:val="24"/>
                <w:szCs w:val="24"/>
              </w:rPr>
              <w:t xml:space="preserve">. </w:t>
            </w:r>
          </w:p>
          <w:p>
            <w:pPr>
              <w:pStyle w:val="ListParagraph"/>
              <w:numPr>
                <w:ilvl w:val="0"/>
                <w:numId w:val="24"/>
              </w:numPr>
              <w:spacing w:lineRule="auto" w:line="240" w:before="0" w:after="0"/>
              <w:jc w:val="both"/>
              <w:rPr/>
            </w:pPr>
            <w:hyperlink w:anchor="R_MAT">
              <w:r>
                <w:rPr>
                  <w:rStyle w:val="Ligazndainternet"/>
                  <w:rFonts w:cs="Arial" w:ascii="Arial" w:hAnsi="Arial"/>
                  <w:i/>
                  <w:sz w:val="24"/>
                  <w:szCs w:val="24"/>
                </w:rPr>
                <w:t>Matemáticas.</w:t>
              </w:r>
            </w:hyperlink>
            <w:r>
              <w:rPr>
                <w:rFonts w:cs="Arial" w:ascii="Arial" w:hAnsi="Arial"/>
                <w:i/>
                <w:sz w:val="24"/>
                <w:szCs w:val="24"/>
              </w:rPr>
              <w:t xml:space="preserve"> </w:t>
            </w:r>
          </w:p>
          <w:p>
            <w:pPr>
              <w:pStyle w:val="ListParagraph"/>
              <w:numPr>
                <w:ilvl w:val="0"/>
                <w:numId w:val="24"/>
              </w:numPr>
              <w:spacing w:lineRule="auto" w:line="240" w:before="0" w:after="0"/>
              <w:jc w:val="both"/>
              <w:rPr/>
            </w:pPr>
            <w:hyperlink w:anchor="R_LEX">
              <w:r>
                <w:rPr>
                  <w:rStyle w:val="Ligazndainternet"/>
                  <w:rFonts w:cs="Arial" w:ascii="Arial" w:hAnsi="Arial"/>
                  <w:i/>
                  <w:sz w:val="24"/>
                  <w:szCs w:val="24"/>
                </w:rPr>
                <w:t>Primeira Lingua Estranxeira: Inglés</w:t>
              </w:r>
            </w:hyperlink>
            <w:r>
              <w:rPr>
                <w:rFonts w:cs="Arial" w:ascii="Arial" w:hAnsi="Arial"/>
                <w:i/>
                <w:sz w:val="24"/>
                <w:szCs w:val="24"/>
              </w:rPr>
              <w:t xml:space="preserve">. </w:t>
            </w:r>
          </w:p>
          <w:p>
            <w:pPr>
              <w:pStyle w:val="ListParagraph"/>
              <w:numPr>
                <w:ilvl w:val="0"/>
                <w:numId w:val="24"/>
              </w:numPr>
              <w:spacing w:lineRule="auto" w:line="240" w:before="0" w:after="0"/>
              <w:jc w:val="both"/>
              <w:rPr/>
            </w:pPr>
            <w:hyperlink w:anchor="R_PLAS">
              <w:r>
                <w:rPr>
                  <w:rStyle w:val="Ligazndainternet"/>
                  <w:rFonts w:cs="Arial" w:ascii="Arial" w:hAnsi="Arial"/>
                  <w:i/>
                  <w:sz w:val="24"/>
                  <w:szCs w:val="24"/>
                </w:rPr>
                <w:t>Educación Artística: Plástica</w:t>
              </w:r>
            </w:hyperlink>
            <w:r>
              <w:rPr>
                <w:rFonts w:cs="Arial" w:ascii="Arial" w:hAnsi="Arial"/>
                <w:i/>
                <w:sz w:val="24"/>
                <w:szCs w:val="24"/>
              </w:rPr>
              <w:t xml:space="preserve">. </w:t>
            </w:r>
          </w:p>
          <w:p>
            <w:pPr>
              <w:pStyle w:val="ListParagraph"/>
              <w:numPr>
                <w:ilvl w:val="0"/>
                <w:numId w:val="24"/>
              </w:numPr>
              <w:spacing w:lineRule="auto" w:line="240" w:before="0" w:after="0"/>
              <w:jc w:val="both"/>
              <w:rPr/>
            </w:pPr>
            <w:hyperlink w:anchor="R_MUS">
              <w:r>
                <w:rPr>
                  <w:rStyle w:val="Ligazndainternet"/>
                  <w:rFonts w:cs="Arial" w:ascii="Arial" w:hAnsi="Arial"/>
                  <w:i/>
                  <w:sz w:val="24"/>
                  <w:szCs w:val="24"/>
                </w:rPr>
                <w:t>Educación Artística: Música</w:t>
              </w:r>
            </w:hyperlink>
            <w:r>
              <w:rPr>
                <w:rFonts w:cs="Arial" w:ascii="Arial" w:hAnsi="Arial"/>
                <w:i/>
                <w:sz w:val="24"/>
                <w:szCs w:val="24"/>
              </w:rPr>
              <w:t xml:space="preserve">. </w:t>
            </w:r>
          </w:p>
          <w:p>
            <w:pPr>
              <w:pStyle w:val="ListParagraph"/>
              <w:numPr>
                <w:ilvl w:val="0"/>
                <w:numId w:val="24"/>
              </w:numPr>
              <w:spacing w:lineRule="auto" w:line="240" w:before="0" w:after="0"/>
              <w:jc w:val="both"/>
              <w:rPr/>
            </w:pPr>
            <w:hyperlink w:anchor="R_EF">
              <w:r>
                <w:rPr>
                  <w:rStyle w:val="Ligazndainternet"/>
                  <w:rFonts w:cs="Arial" w:ascii="Arial" w:hAnsi="Arial"/>
                  <w:i/>
                  <w:sz w:val="24"/>
                  <w:szCs w:val="24"/>
                </w:rPr>
                <w:t>Educación Física.</w:t>
              </w:r>
            </w:hyperlink>
            <w:r>
              <w:rPr>
                <w:rFonts w:cs="Arial" w:ascii="Arial" w:hAnsi="Arial"/>
                <w:i/>
                <w:sz w:val="24"/>
                <w:szCs w:val="24"/>
              </w:rPr>
              <w:t xml:space="preserve"> </w:t>
            </w:r>
          </w:p>
          <w:p>
            <w:pPr>
              <w:pStyle w:val="ListParagraph"/>
              <w:numPr>
                <w:ilvl w:val="0"/>
                <w:numId w:val="24"/>
              </w:numPr>
              <w:spacing w:lineRule="auto" w:line="240" w:before="0" w:after="0"/>
              <w:jc w:val="both"/>
              <w:rPr/>
            </w:pPr>
            <w:hyperlink w:anchor="R_VAL">
              <w:r>
                <w:rPr>
                  <w:rStyle w:val="Ligazndainternet"/>
                  <w:rFonts w:cs="Arial" w:ascii="Arial" w:hAnsi="Arial"/>
                  <w:i/>
                  <w:sz w:val="24"/>
                  <w:szCs w:val="24"/>
                </w:rPr>
                <w:t>Valores Sociais e Cívicos</w:t>
              </w:r>
            </w:hyperlink>
            <w:r>
              <w:rPr>
                <w:rFonts w:cs="Arial" w:ascii="Arial" w:hAnsi="Arial"/>
                <w:i/>
                <w:sz w:val="24"/>
                <w:szCs w:val="24"/>
              </w:rPr>
              <w:t xml:space="preserve">. </w:t>
            </w:r>
          </w:p>
          <w:p>
            <w:pPr>
              <w:pStyle w:val="ListParagraph"/>
              <w:numPr>
                <w:ilvl w:val="0"/>
                <w:numId w:val="24"/>
              </w:numPr>
              <w:spacing w:lineRule="auto" w:line="240" w:before="0" w:after="0"/>
              <w:jc w:val="both"/>
              <w:rPr/>
            </w:pPr>
            <w:hyperlink w:anchor="R_LG">
              <w:r>
                <w:rPr>
                  <w:rStyle w:val="Ligazndainternet"/>
                  <w:rFonts w:cs="Arial" w:ascii="Arial" w:hAnsi="Arial"/>
                  <w:i/>
                  <w:sz w:val="24"/>
                  <w:szCs w:val="24"/>
                </w:rPr>
                <w:t>Lingua Galega e Literatura</w:t>
              </w:r>
            </w:hyperlink>
            <w:r>
              <w:rPr>
                <w:rFonts w:cs="Arial" w:ascii="Arial" w:hAnsi="Arial"/>
                <w:i/>
                <w:sz w:val="24"/>
                <w:szCs w:val="24"/>
              </w:rPr>
              <w:t xml:space="preserve"> </w:t>
            </w:r>
          </w:p>
          <w:p>
            <w:pPr>
              <w:pStyle w:val="ListParagraph"/>
              <w:numPr>
                <w:ilvl w:val="0"/>
                <w:numId w:val="24"/>
              </w:numPr>
              <w:spacing w:lineRule="auto" w:line="240" w:before="0" w:after="0"/>
              <w:jc w:val="both"/>
              <w:rPr/>
            </w:pPr>
            <w:hyperlink w:anchor="R_RC">
              <w:r>
                <w:rPr>
                  <w:rStyle w:val="Ligazndainternet"/>
                  <w:rFonts w:cs="Arial" w:ascii="Arial" w:hAnsi="Arial"/>
                  <w:i/>
                  <w:sz w:val="24"/>
                  <w:szCs w:val="24"/>
                </w:rPr>
                <w:t>Relixion Católica</w:t>
              </w:r>
            </w:hyperlink>
            <w:r>
              <w:rPr>
                <w:rFonts w:cs="Arial" w:ascii="Arial" w:hAnsi="Arial"/>
                <w:i/>
                <w:sz w:val="24"/>
                <w:szCs w:val="24"/>
              </w:rPr>
              <w:t xml:space="preserve">. </w:t>
            </w:r>
          </w:p>
        </w:tc>
        <w:tc>
          <w:tcPr>
            <w:tcW w:w="966" w:type="dxa"/>
            <w:tcBorders/>
            <w:shd w:fill="auto" w:val="clear"/>
            <w:vAlign w:val="center"/>
          </w:tcPr>
          <w:p>
            <w:pPr>
              <w:pStyle w:val="Normal"/>
              <w:spacing w:lineRule="auto" w:line="240" w:before="0" w:after="0"/>
              <w:jc w:val="center"/>
              <w:rPr/>
            </w:pPr>
            <w:r>
              <w:rPr/>
              <w:t>170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171</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172</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173</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174</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175</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176</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177</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178</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179</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180</w:t>
            </w:r>
          </w:p>
        </w:tc>
      </w:tr>
      <w:tr>
        <w:trPr/>
        <w:tc>
          <w:tcPr>
            <w:tcW w:w="7537" w:type="dxa"/>
            <w:vMerge w:val="continue"/>
            <w:tcBorders/>
            <w:shd w:fill="auto" w:val="clear"/>
          </w:tcPr>
          <w:p>
            <w:pPr>
              <w:pStyle w:val="Normal"/>
              <w:spacing w:lineRule="auto" w:line="240" w:before="0" w:after="0"/>
              <w:jc w:val="both"/>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Actividades complementarias e extraescolares.</w:t>
            </w:r>
          </w:p>
        </w:tc>
        <w:tc>
          <w:tcPr>
            <w:tcW w:w="966" w:type="dxa"/>
            <w:tcBorders/>
            <w:shd w:fill="auto" w:val="clear"/>
            <w:vAlign w:val="center"/>
          </w:tcPr>
          <w:p>
            <w:pPr>
              <w:pStyle w:val="Normal"/>
              <w:spacing w:lineRule="auto" w:line="240" w:before="0" w:after="0"/>
              <w:jc w:val="center"/>
              <w:rPr/>
            </w:pPr>
            <w:r>
              <w:rPr/>
            </w:r>
          </w:p>
        </w:tc>
      </w:tr>
      <w:tr>
        <w:trPr/>
        <w:tc>
          <w:tcPr>
            <w:tcW w:w="7537" w:type="dxa"/>
            <w:tcBorders/>
            <w:shd w:fill="auto" w:val="clear"/>
          </w:tcPr>
          <w:p>
            <w:pPr>
              <w:pStyle w:val="ListParagraph"/>
              <w:numPr>
                <w:ilvl w:val="0"/>
                <w:numId w:val="34"/>
              </w:numPr>
              <w:spacing w:lineRule="auto" w:line="240" w:before="0" w:after="0"/>
              <w:jc w:val="both"/>
              <w:rPr/>
            </w:pPr>
            <w:hyperlink w:anchor="CONMEMORACIONS">
              <w:r>
                <w:rPr>
                  <w:rStyle w:val="Ligazndainternet"/>
                  <w:rFonts w:cs="Arial" w:ascii="Arial" w:hAnsi="Arial"/>
                  <w:i/>
                  <w:sz w:val="24"/>
                  <w:szCs w:val="24"/>
                </w:rPr>
                <w:t>Conmemoracións.</w:t>
              </w:r>
            </w:hyperlink>
            <w:r>
              <w:rPr>
                <w:rFonts w:cs="Arial" w:ascii="Arial" w:hAnsi="Arial"/>
                <w:i/>
                <w:sz w:val="24"/>
                <w:szCs w:val="24"/>
              </w:rPr>
              <w:t xml:space="preserve"> </w:t>
            </w:r>
          </w:p>
        </w:tc>
        <w:tc>
          <w:tcPr>
            <w:tcW w:w="966" w:type="dxa"/>
            <w:tcBorders/>
            <w:shd w:fill="auto" w:val="clear"/>
            <w:vAlign w:val="center"/>
          </w:tcPr>
          <w:p>
            <w:pPr>
              <w:pStyle w:val="Normal"/>
              <w:spacing w:lineRule="auto" w:line="240" w:before="0" w:after="0"/>
              <w:jc w:val="center"/>
              <w:rPr/>
            </w:pPr>
            <w:r>
              <w:rPr/>
              <w:t>181</w:t>
            </w:r>
          </w:p>
        </w:tc>
      </w:tr>
      <w:tr>
        <w:trPr/>
        <w:tc>
          <w:tcPr>
            <w:tcW w:w="7537" w:type="dxa"/>
            <w:tcBorders/>
            <w:shd w:fill="auto" w:val="clear"/>
          </w:tcPr>
          <w:p>
            <w:pPr>
              <w:pStyle w:val="ListParagraph"/>
              <w:numPr>
                <w:ilvl w:val="0"/>
                <w:numId w:val="34"/>
              </w:numPr>
              <w:spacing w:lineRule="auto" w:line="240" w:before="0" w:after="0"/>
              <w:jc w:val="both"/>
              <w:rPr/>
            </w:pPr>
            <w:hyperlink w:anchor="ACTIVIDADES_COMPLE_EXTRA">
              <w:r>
                <w:rPr>
                  <w:rStyle w:val="Ligazndainternet"/>
                  <w:rFonts w:cs="Arial" w:ascii="Arial" w:hAnsi="Arial"/>
                  <w:i/>
                  <w:sz w:val="24"/>
                  <w:szCs w:val="24"/>
                </w:rPr>
                <w:t>Actividades complementarias e extraescolares</w:t>
              </w:r>
            </w:hyperlink>
            <w:r>
              <w:rPr>
                <w:rFonts w:cs="Arial" w:ascii="Arial" w:hAnsi="Arial"/>
                <w:i/>
                <w:sz w:val="24"/>
                <w:szCs w:val="24"/>
              </w:rPr>
              <w:t xml:space="preserve">. </w:t>
            </w:r>
          </w:p>
        </w:tc>
        <w:tc>
          <w:tcPr>
            <w:tcW w:w="966" w:type="dxa"/>
            <w:tcBorders/>
            <w:shd w:fill="auto" w:val="clear"/>
            <w:vAlign w:val="center"/>
          </w:tcPr>
          <w:p>
            <w:pPr>
              <w:pStyle w:val="Normal"/>
              <w:spacing w:lineRule="auto" w:line="240" w:before="0" w:after="0"/>
              <w:jc w:val="center"/>
              <w:rPr/>
            </w:pPr>
            <w:r>
              <w:rPr/>
              <w:t>183</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 xml:space="preserve">Procedementos para avaliar a propia programación. </w:t>
            </w:r>
          </w:p>
        </w:tc>
        <w:tc>
          <w:tcPr>
            <w:tcW w:w="966" w:type="dxa"/>
            <w:tcBorders/>
            <w:shd w:fill="auto" w:val="clear"/>
            <w:vAlign w:val="center"/>
          </w:tcPr>
          <w:p>
            <w:pPr>
              <w:pStyle w:val="Normal"/>
              <w:spacing w:lineRule="auto" w:line="240" w:before="0" w:after="0"/>
              <w:jc w:val="center"/>
              <w:rPr/>
            </w:pPr>
            <w:r>
              <w:rPr/>
            </w:r>
          </w:p>
        </w:tc>
      </w:tr>
      <w:tr>
        <w:trPr/>
        <w:tc>
          <w:tcPr>
            <w:tcW w:w="7537" w:type="dxa"/>
            <w:vMerge w:val="restart"/>
            <w:tcBorders/>
            <w:shd w:fill="auto" w:val="clear"/>
          </w:tcPr>
          <w:p>
            <w:pPr>
              <w:pStyle w:val="ListParagraph"/>
              <w:numPr>
                <w:ilvl w:val="0"/>
                <w:numId w:val="25"/>
              </w:numPr>
              <w:spacing w:lineRule="auto" w:line="240" w:before="0" w:after="0"/>
              <w:ind w:left="714" w:hanging="357"/>
              <w:jc w:val="both"/>
              <w:rPr/>
            </w:pPr>
            <w:hyperlink w:anchor="AVAL_PRO">
              <w:r>
                <w:rPr>
                  <w:rStyle w:val="Ligazndainternet"/>
                  <w:rFonts w:cs="Arial" w:ascii="Arial" w:hAnsi="Arial"/>
                  <w:i/>
                  <w:sz w:val="24"/>
                  <w:szCs w:val="24"/>
                </w:rPr>
                <w:t>Procedementos para avaliar a propia programación.</w:t>
              </w:r>
            </w:hyperlink>
            <w:r>
              <w:rPr>
                <w:rFonts w:cs="Arial" w:ascii="Arial" w:hAnsi="Arial"/>
                <w:i/>
                <w:sz w:val="24"/>
                <w:szCs w:val="24"/>
              </w:rPr>
              <w:t xml:space="preserve"> </w:t>
            </w:r>
          </w:p>
          <w:p>
            <w:pPr>
              <w:pStyle w:val="ListParagraph"/>
              <w:numPr>
                <w:ilvl w:val="0"/>
                <w:numId w:val="25"/>
              </w:numPr>
              <w:spacing w:lineRule="auto" w:line="240" w:before="0" w:after="0"/>
              <w:ind w:left="714" w:hanging="357"/>
              <w:jc w:val="both"/>
              <w:rPr/>
            </w:pPr>
            <w:hyperlink w:anchor="AVAL_PRO_DIDAC">
              <w:r>
                <w:rPr>
                  <w:rStyle w:val="Ligazndainternet"/>
                  <w:rFonts w:cs="Arial" w:ascii="Arial" w:hAnsi="Arial"/>
                  <w:i/>
                  <w:sz w:val="24"/>
                  <w:szCs w:val="24"/>
                </w:rPr>
                <w:t>Indicadores de avaliación da programación didáctica de nivel</w:t>
              </w:r>
            </w:hyperlink>
          </w:p>
          <w:p>
            <w:pPr>
              <w:pStyle w:val="ListParagraph"/>
              <w:numPr>
                <w:ilvl w:val="0"/>
                <w:numId w:val="25"/>
              </w:numPr>
              <w:spacing w:lineRule="auto" w:line="240" w:before="0" w:after="0"/>
              <w:ind w:left="714" w:hanging="357"/>
              <w:jc w:val="both"/>
              <w:rPr/>
            </w:pPr>
            <w:hyperlink w:anchor="AVAL_PRO_UD">
              <w:r>
                <w:rPr>
                  <w:rStyle w:val="Ligazndainternet"/>
                  <w:rFonts w:cs="Arial" w:ascii="Arial" w:hAnsi="Arial"/>
                  <w:i/>
                  <w:sz w:val="24"/>
                  <w:szCs w:val="24"/>
                </w:rPr>
                <w:t>Indicadores da avaliación das programación didáctica de aula</w:t>
              </w:r>
            </w:hyperlink>
            <w:r>
              <w:rPr>
                <w:rFonts w:cs="Arial" w:ascii="Arial" w:hAnsi="Arial"/>
                <w:i/>
                <w:sz w:val="24"/>
                <w:szCs w:val="24"/>
              </w:rPr>
              <w:t xml:space="preserve">: </w:t>
            </w:r>
          </w:p>
          <w:p>
            <w:pPr>
              <w:pStyle w:val="ListParagraph"/>
              <w:numPr>
                <w:ilvl w:val="0"/>
                <w:numId w:val="25"/>
              </w:numPr>
              <w:spacing w:lineRule="auto" w:line="240" w:before="0" w:after="0"/>
              <w:ind w:left="714" w:hanging="357"/>
              <w:jc w:val="both"/>
              <w:rPr/>
            </w:pPr>
            <w:hyperlink w:anchor="AVAL_PRO_AL">
              <w:r>
                <w:rPr>
                  <w:rStyle w:val="Ligazndainternet"/>
                  <w:rFonts w:cs="Arial" w:ascii="Arial" w:hAnsi="Arial"/>
                  <w:i/>
                  <w:sz w:val="24"/>
                  <w:szCs w:val="24"/>
                </w:rPr>
                <w:t>Indicadores da avaliación do alumnado</w:t>
              </w:r>
            </w:hyperlink>
            <w:r>
              <w:rPr>
                <w:rFonts w:cs="Arial" w:ascii="Arial" w:hAnsi="Arial"/>
                <w:i/>
                <w:sz w:val="24"/>
                <w:szCs w:val="24"/>
              </w:rPr>
              <w:t xml:space="preserve">: </w:t>
            </w:r>
          </w:p>
          <w:p>
            <w:pPr>
              <w:pStyle w:val="ListParagraph"/>
              <w:numPr>
                <w:ilvl w:val="0"/>
                <w:numId w:val="25"/>
              </w:numPr>
              <w:spacing w:lineRule="auto" w:line="240" w:before="0" w:after="0"/>
              <w:ind w:left="714" w:hanging="357"/>
              <w:jc w:val="both"/>
              <w:rPr/>
            </w:pPr>
            <w:hyperlink w:anchor="AVAL_PRO_DOC">
              <w:r>
                <w:rPr>
                  <w:rStyle w:val="Ligazndainternet"/>
                  <w:rFonts w:cs="Arial" w:ascii="Arial" w:hAnsi="Arial"/>
                  <w:i/>
                  <w:sz w:val="24"/>
                  <w:szCs w:val="24"/>
                </w:rPr>
                <w:t>Indicadores dos documentos oficiais de avaliación</w:t>
              </w:r>
            </w:hyperlink>
            <w:r>
              <w:rPr>
                <w:rFonts w:cs="Arial" w:ascii="Arial" w:hAnsi="Arial"/>
                <w:i/>
                <w:sz w:val="24"/>
                <w:szCs w:val="24"/>
              </w:rPr>
              <w:t xml:space="preserve">: </w:t>
            </w:r>
          </w:p>
          <w:p>
            <w:pPr>
              <w:pStyle w:val="ListParagraph"/>
              <w:numPr>
                <w:ilvl w:val="0"/>
                <w:numId w:val="25"/>
              </w:numPr>
              <w:spacing w:lineRule="auto" w:line="240" w:before="0" w:after="0"/>
              <w:ind w:left="714" w:hanging="357"/>
              <w:jc w:val="both"/>
              <w:rPr/>
            </w:pPr>
            <w:hyperlink w:anchor="AVAL_PRO_BOLE">
              <w:r>
                <w:rPr>
                  <w:rStyle w:val="Ligazndainternet"/>
                  <w:rFonts w:cs="Arial" w:ascii="Arial" w:hAnsi="Arial"/>
                  <w:i/>
                  <w:sz w:val="24"/>
                  <w:szCs w:val="24"/>
                </w:rPr>
                <w:t>Indicadores dos informes de avaliación (boletíns):</w:t>
              </w:r>
            </w:hyperlink>
            <w:r>
              <w:rPr>
                <w:rFonts w:cs="Arial" w:ascii="Arial" w:hAnsi="Arial"/>
                <w:i/>
                <w:sz w:val="24"/>
                <w:szCs w:val="24"/>
              </w:rPr>
              <w:t xml:space="preserve"> </w:t>
            </w:r>
          </w:p>
        </w:tc>
        <w:tc>
          <w:tcPr>
            <w:tcW w:w="966" w:type="dxa"/>
            <w:tcBorders/>
            <w:shd w:fill="auto" w:val="clear"/>
            <w:vAlign w:val="center"/>
          </w:tcPr>
          <w:p>
            <w:pPr>
              <w:pStyle w:val="Normal"/>
              <w:spacing w:lineRule="auto" w:line="240" w:before="0" w:after="0"/>
              <w:jc w:val="center"/>
              <w:rPr/>
            </w:pPr>
            <w:r>
              <w:rPr/>
              <w:t>184</w:t>
            </w:r>
          </w:p>
        </w:tc>
      </w:tr>
      <w:tr>
        <w:trPr/>
        <w:tc>
          <w:tcPr>
            <w:tcW w:w="7537" w:type="dxa"/>
            <w:vMerge w:val="continue"/>
            <w:tcBorders/>
            <w:shd w:fill="auto" w:val="clear"/>
          </w:tcPr>
          <w:p>
            <w:pPr>
              <w:pStyle w:val="Normal"/>
              <w:spacing w:lineRule="auto" w:line="240" w:before="0" w:after="0"/>
              <w:rPr>
                <w:i/>
                <w:i/>
                <w:sz w:val="24"/>
                <w:szCs w:val="24"/>
              </w:rPr>
            </w:pPr>
            <w:r>
              <w:rPr>
                <w:i/>
                <w:sz w:val="24"/>
                <w:szCs w:val="24"/>
              </w:rPr>
            </w:r>
          </w:p>
        </w:tc>
        <w:tc>
          <w:tcPr>
            <w:tcW w:w="966" w:type="dxa"/>
            <w:tcBorders/>
            <w:shd w:fill="auto" w:val="clear"/>
            <w:vAlign w:val="center"/>
          </w:tcPr>
          <w:p>
            <w:pPr>
              <w:pStyle w:val="Normal"/>
              <w:spacing w:lineRule="auto" w:line="240" w:before="0" w:after="0"/>
              <w:jc w:val="center"/>
              <w:rPr/>
            </w:pPr>
            <w:r>
              <w:rPr/>
              <w:t>185</w:t>
            </w:r>
          </w:p>
        </w:tc>
      </w:tr>
      <w:tr>
        <w:trPr/>
        <w:tc>
          <w:tcPr>
            <w:tcW w:w="7537" w:type="dxa"/>
            <w:vMerge w:val="continue"/>
            <w:tcBorders/>
            <w:shd w:fill="auto" w:val="clear"/>
          </w:tcPr>
          <w:p>
            <w:pPr>
              <w:pStyle w:val="Normal"/>
              <w:spacing w:lineRule="auto" w:line="240" w:before="0" w:after="0"/>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187</w:t>
            </w:r>
          </w:p>
        </w:tc>
      </w:tr>
      <w:tr>
        <w:trPr/>
        <w:tc>
          <w:tcPr>
            <w:tcW w:w="7537" w:type="dxa"/>
            <w:vMerge w:val="continue"/>
            <w:tcBorders/>
            <w:shd w:fill="auto" w:val="clear"/>
          </w:tcPr>
          <w:p>
            <w:pPr>
              <w:pStyle w:val="Normal"/>
              <w:spacing w:lineRule="auto" w:line="240" w:before="0" w:after="0"/>
              <w:rPr>
                <w:rFonts w:ascii="Arial" w:hAnsi="Arial" w:cs="Arial"/>
                <w:i/>
                <w:i/>
                <w:sz w:val="24"/>
                <w:szCs w:val="24"/>
              </w:rPr>
            </w:pPr>
            <w:r>
              <w:rPr>
                <w:rFonts w:cs="Arial" w:ascii="Arial" w:hAnsi="Arial"/>
                <w:i/>
                <w:sz w:val="24"/>
                <w:szCs w:val="24"/>
              </w:rPr>
            </w:r>
          </w:p>
        </w:tc>
        <w:tc>
          <w:tcPr>
            <w:tcW w:w="966" w:type="dxa"/>
            <w:tcBorders/>
            <w:shd w:fill="auto" w:val="clear"/>
            <w:vAlign w:val="center"/>
          </w:tcPr>
          <w:p>
            <w:pPr>
              <w:pStyle w:val="Normal"/>
              <w:spacing w:lineRule="auto" w:line="240" w:before="0" w:after="0"/>
              <w:jc w:val="center"/>
              <w:rPr/>
            </w:pPr>
            <w:r>
              <w:rPr/>
              <w:t>189</w:t>
            </w:r>
          </w:p>
        </w:tc>
      </w:tr>
      <w:tr>
        <w:trPr/>
        <w:tc>
          <w:tcPr>
            <w:tcW w:w="7537" w:type="dxa"/>
            <w:vMerge w:val="continue"/>
            <w:tcBorders/>
            <w:shd w:fill="auto" w:val="clear"/>
          </w:tcPr>
          <w:p>
            <w:pPr>
              <w:pStyle w:val="Normal"/>
              <w:spacing w:lineRule="auto" w:line="240" w:before="0" w:after="0"/>
              <w:rPr>
                <w:i/>
                <w:i/>
                <w:sz w:val="24"/>
                <w:szCs w:val="24"/>
              </w:rPr>
            </w:pPr>
            <w:r>
              <w:rPr>
                <w:i/>
                <w:sz w:val="24"/>
                <w:szCs w:val="24"/>
              </w:rPr>
            </w:r>
          </w:p>
        </w:tc>
        <w:tc>
          <w:tcPr>
            <w:tcW w:w="966" w:type="dxa"/>
            <w:tcBorders/>
            <w:shd w:fill="auto" w:val="clear"/>
            <w:vAlign w:val="center"/>
          </w:tcPr>
          <w:p>
            <w:pPr>
              <w:pStyle w:val="Normal"/>
              <w:spacing w:lineRule="auto" w:line="240" w:before="0" w:after="0"/>
              <w:jc w:val="center"/>
              <w:rPr/>
            </w:pPr>
            <w:r>
              <w:rPr/>
              <w:t>190</w:t>
            </w:r>
          </w:p>
          <w:p>
            <w:pPr>
              <w:pStyle w:val="Normal"/>
              <w:spacing w:lineRule="auto" w:line="240" w:before="0" w:after="0"/>
              <w:jc w:val="center"/>
              <w:rPr/>
            </w:pPr>
            <w:r>
              <w:rPr/>
              <w:t>192</w:t>
            </w:r>
          </w:p>
        </w:tc>
      </w:tr>
      <w:tr>
        <w:trPr/>
        <w:tc>
          <w:tcPr>
            <w:tcW w:w="7537" w:type="dxa"/>
            <w:tcBorders/>
            <w:shd w:fill="auto" w:val="clear"/>
          </w:tcPr>
          <w:p>
            <w:pPr>
              <w:pStyle w:val="Normal"/>
              <w:spacing w:lineRule="auto" w:line="240" w:before="0" w:after="0"/>
              <w:jc w:val="both"/>
              <w:rPr>
                <w:rFonts w:ascii="Arial" w:hAnsi="Arial" w:cs="Arial"/>
                <w:b/>
                <w:b/>
                <w:i/>
                <w:i/>
                <w:sz w:val="24"/>
                <w:szCs w:val="24"/>
              </w:rPr>
            </w:pPr>
            <w:r>
              <w:rPr>
                <w:rFonts w:cs="Arial" w:ascii="Arial" w:hAnsi="Arial"/>
                <w:b/>
                <w:i/>
                <w:sz w:val="24"/>
                <w:szCs w:val="24"/>
              </w:rPr>
              <w:t>Publicidade da Programación</w:t>
            </w:r>
          </w:p>
          <w:p>
            <w:pPr>
              <w:pStyle w:val="ListParagraph"/>
              <w:numPr>
                <w:ilvl w:val="0"/>
                <w:numId w:val="35"/>
              </w:numPr>
              <w:spacing w:lineRule="auto" w:line="240" w:before="0" w:after="0"/>
              <w:jc w:val="both"/>
              <w:rPr/>
            </w:pPr>
            <w:hyperlink w:anchor="PUBLICIDADE">
              <w:r>
                <w:rPr>
                  <w:rStyle w:val="Ligazndainternet"/>
                  <w:rFonts w:cs="Arial" w:ascii="Arial" w:hAnsi="Arial"/>
                  <w:i/>
                  <w:sz w:val="24"/>
                  <w:szCs w:val="24"/>
                </w:rPr>
                <w:t>Publicidade da programación</w:t>
              </w:r>
            </w:hyperlink>
            <w:r>
              <w:rPr>
                <w:rFonts w:cs="Arial" w:ascii="Arial" w:hAnsi="Arial"/>
                <w:i/>
                <w:sz w:val="24"/>
                <w:szCs w:val="24"/>
              </w:rPr>
              <w:t xml:space="preserve">. </w:t>
            </w:r>
          </w:p>
        </w:tc>
        <w:tc>
          <w:tcPr>
            <w:tcW w:w="966" w:type="dxa"/>
            <w:tcBorders/>
            <w:shd w:fill="auto" w:val="clear"/>
            <w:vAlign w:val="center"/>
          </w:tcPr>
          <w:p>
            <w:pPr>
              <w:pStyle w:val="Normal"/>
              <w:spacing w:lineRule="auto" w:line="240" w:before="0" w:after="0"/>
              <w:jc w:val="center"/>
              <w:rPr/>
            </w:pPr>
            <w:r>
              <w:rPr/>
              <w:t>193</w:t>
            </w:r>
          </w:p>
        </w:tc>
      </w:tr>
    </w:tbl>
    <w:p>
      <w:pPr>
        <w:pStyle w:val="Normal"/>
        <w:jc w:val="both"/>
        <w:rPr/>
      </w:pPr>
      <w:r>
        <w:rPr/>
      </w:r>
      <w:r>
        <w:br w:type="page"/>
      </w:r>
    </w:p>
    <w:p>
      <w:pPr>
        <w:pStyle w:val="Normal"/>
        <w:jc w:val="both"/>
        <w:rPr>
          <w:rFonts w:ascii="Arial" w:hAnsi="Arial" w:cs="Arial"/>
          <w:b/>
          <w:b/>
          <w:i/>
          <w:i/>
          <w:sz w:val="32"/>
          <w:szCs w:val="32"/>
          <w:u w:val="single"/>
        </w:rPr>
      </w:pPr>
      <w:bookmarkStart w:id="0" w:name="Introducion"/>
      <w:r>
        <w:rPr>
          <w:rFonts w:cs="Arial" w:ascii="Arial" w:hAnsi="Arial"/>
          <w:b/>
          <w:i/>
          <w:sz w:val="32"/>
          <w:szCs w:val="32"/>
          <w:u w:val="single"/>
        </w:rPr>
        <w:t>Introdución e contextualización</w:t>
      </w:r>
      <w:bookmarkEnd w:id="0"/>
      <w:r>
        <w:rPr>
          <w:rFonts w:cs="Arial" w:ascii="Arial" w:hAnsi="Arial"/>
          <w:b/>
          <w:i/>
          <w:sz w:val="32"/>
          <w:szCs w:val="32"/>
          <w:u w:val="single"/>
        </w:rPr>
        <w:t>:</w:t>
      </w:r>
    </w:p>
    <w:p>
      <w:pPr>
        <w:pStyle w:val="Normal"/>
        <w:spacing w:lineRule="auto" w:line="360"/>
        <w:ind w:left="-567" w:firstLine="340"/>
        <w:jc w:val="both"/>
        <w:rPr>
          <w:rFonts w:ascii="Arial" w:hAnsi="Arial" w:cs="Arial"/>
          <w:b/>
          <w:b/>
          <w:i/>
          <w:i/>
          <w:iCs/>
          <w:color w:val="000000"/>
        </w:rPr>
      </w:pPr>
      <w:r>
        <w:rPr>
          <w:rFonts w:cs="Arial" w:ascii="Arial" w:hAnsi="Arial"/>
          <w:sz w:val="24"/>
          <w:szCs w:val="24"/>
        </w:rPr>
        <w:t xml:space="preserve">A presente programación, elaborada polo equipo de docentes do CEIP DE QUINS, para o 2º nivel de Educación Primaria, pretende achegarse á realidade do noso alumnado desta vila, coas características do seu entorno social, político e económico, onde conviven distintas linguas e culturas. Partimos da filosofía da L.O.E., </w:t>
      </w:r>
      <w:r>
        <w:rPr>
          <w:rFonts w:cs="Arial" w:ascii="Arial" w:hAnsi="Arial"/>
          <w:b/>
          <w:i/>
          <w:iCs/>
        </w:rPr>
        <w:t xml:space="preserve">Ley Orgánica 2/2006, de 3 de mayo, de Educación. (BOE. 04/05/06) </w:t>
      </w:r>
      <w:r>
        <w:rPr>
          <w:rFonts w:cs="Arial" w:ascii="Arial" w:hAnsi="Arial"/>
          <w:sz w:val="24"/>
          <w:szCs w:val="24"/>
        </w:rPr>
        <w:t>modificada parcialmente pola L.O.M.C.E.</w:t>
      </w:r>
      <w:r>
        <w:rPr>
          <w:rFonts w:cs="Arial" w:ascii="Arial" w:hAnsi="Arial"/>
          <w:b/>
          <w:i/>
          <w:color w:val="000000"/>
          <w:sz w:val="24"/>
          <w:szCs w:val="24"/>
        </w:rPr>
        <w:t xml:space="preserve"> Ley Orgánica 8/2013, de 9 de diciembre, para la mejora de la calidad educativa. (BOE. 10/12/2013)</w:t>
      </w:r>
      <w:r>
        <w:rPr>
          <w:rFonts w:cs="Arial" w:ascii="Arial" w:hAnsi="Arial"/>
          <w:sz w:val="24"/>
          <w:szCs w:val="24"/>
        </w:rPr>
        <w:t xml:space="preserve"> concretada no </w:t>
      </w:r>
      <w:r>
        <w:rPr>
          <w:rFonts w:cs="Arial" w:ascii="Arial" w:hAnsi="Arial"/>
          <w:b/>
          <w:i/>
          <w:iCs/>
        </w:rPr>
        <w:t xml:space="preserve">DECRETO 105/2014, do 4 de setembro, polo que se establece o currículo da educación primaria na Comunidade Autónoma de Galicia. (DOG. 9/09/2014) </w:t>
      </w:r>
      <w:r>
        <w:rPr>
          <w:rFonts w:cs="Arial" w:ascii="Arial" w:hAnsi="Arial"/>
          <w:iCs/>
        </w:rPr>
        <w:t xml:space="preserve">e na </w:t>
      </w:r>
      <w:r>
        <w:rPr>
          <w:rFonts w:cs="Arial" w:ascii="Arial" w:hAnsi="Arial"/>
          <w:b/>
          <w:bCs/>
          <w:i/>
          <w:color w:val="000000"/>
          <w:sz w:val="24"/>
          <w:szCs w:val="24"/>
        </w:rPr>
        <w:t>Resolución de 11 de febrero de 2015, de la Dirección General de Evaluación y Cooperación Territorial, por la que se publica el currículo de la enseñanza de Religión Católica de la Educación Primaria y de la Educación Secundaria Obligatoria (BOE. 24/02/2015),</w:t>
      </w:r>
      <w:r>
        <w:rPr>
          <w:rFonts w:cs="Arial" w:ascii="Arial" w:hAnsi="Arial"/>
          <w:b/>
          <w:i/>
          <w:iCs/>
        </w:rPr>
        <w:t xml:space="preserve"> </w:t>
      </w:r>
      <w:r>
        <w:rPr>
          <w:rFonts w:cs="Arial" w:ascii="Arial" w:hAnsi="Arial"/>
        </w:rPr>
        <w:t>sendo o documento base para a elaboración d</w:t>
      </w:r>
      <w:r>
        <w:rPr>
          <w:rFonts w:cs="Arial" w:ascii="Arial" w:hAnsi="Arial"/>
          <w:sz w:val="24"/>
          <w:szCs w:val="24"/>
        </w:rPr>
        <w:t>as programacións das distintas áreas para o presente curso escolar</w:t>
      </w:r>
      <w:r>
        <w:rPr>
          <w:rFonts w:cs="Arial" w:ascii="Arial" w:hAnsi="Arial"/>
        </w:rPr>
        <w:t xml:space="preserve">. </w:t>
      </w:r>
    </w:p>
    <w:p>
      <w:pPr>
        <w:pStyle w:val="ListParagraph"/>
        <w:jc w:val="both"/>
        <w:rPr>
          <w:rFonts w:ascii="Arial" w:hAnsi="Arial" w:cs="Arial"/>
          <w:b/>
          <w:b/>
          <w:i/>
          <w:i/>
          <w:sz w:val="24"/>
          <w:szCs w:val="24"/>
        </w:rPr>
      </w:pPr>
      <w:r>
        <w:rPr>
          <w:rFonts w:cs="Arial" w:ascii="Arial" w:hAnsi="Arial"/>
          <w:b/>
          <w:i/>
          <w:sz w:val="24"/>
          <w:szCs w:val="24"/>
        </w:rPr>
      </w:r>
      <w:r>
        <w:br w:type="page"/>
      </w:r>
    </w:p>
    <w:p>
      <w:pPr>
        <w:pStyle w:val="Normal"/>
        <w:rPr>
          <w:rFonts w:ascii="Arial" w:hAnsi="Arial" w:cs="Arial"/>
          <w:b/>
          <w:b/>
          <w:i/>
          <w:i/>
          <w:sz w:val="24"/>
          <w:szCs w:val="24"/>
        </w:rPr>
      </w:pPr>
      <w:r>
        <w:rPr>
          <w:rFonts w:cs="Arial" w:ascii="Arial" w:hAnsi="Arial"/>
          <w:b/>
          <w:i/>
          <w:sz w:val="24"/>
          <w:szCs w:val="24"/>
        </w:rPr>
      </w:r>
    </w:p>
    <w:p>
      <w:pPr>
        <w:pStyle w:val="Normal"/>
        <w:jc w:val="both"/>
        <w:rPr>
          <w:rFonts w:ascii="Arial" w:hAnsi="Arial" w:cs="Arial"/>
          <w:b/>
          <w:b/>
          <w:i/>
          <w:i/>
          <w:sz w:val="32"/>
          <w:szCs w:val="32"/>
          <w:u w:val="single"/>
        </w:rPr>
      </w:pPr>
      <w:bookmarkStart w:id="1" w:name="Obxectivos"/>
      <w:r>
        <w:rPr>
          <w:rFonts w:cs="Arial" w:ascii="Arial" w:hAnsi="Arial"/>
          <w:b/>
          <w:i/>
          <w:sz w:val="32"/>
          <w:szCs w:val="32"/>
          <w:u w:val="single"/>
        </w:rPr>
        <w:t>Obxectivos:</w:t>
      </w:r>
      <w:bookmarkEnd w:id="1"/>
      <w:r>
        <w:rPr>
          <w:rFonts w:cs="Arial" w:ascii="Arial" w:hAnsi="Arial"/>
          <w:b/>
          <w:i/>
          <w:sz w:val="32"/>
          <w:szCs w:val="32"/>
          <w:u w:val="single"/>
        </w:rPr>
        <w:t xml:space="preserve"> </w:t>
      </w:r>
    </w:p>
    <w:p>
      <w:pPr>
        <w:pStyle w:val="Normal"/>
        <w:spacing w:lineRule="auto" w:line="360"/>
        <w:ind w:left="-567" w:firstLine="284"/>
        <w:jc w:val="both"/>
        <w:rPr>
          <w:rFonts w:ascii="Arial" w:hAnsi="Arial" w:cs="Arial"/>
          <w:sz w:val="24"/>
          <w:szCs w:val="24"/>
        </w:rPr>
      </w:pPr>
      <w:r>
        <w:rPr>
          <w:rFonts w:cs="Arial" w:ascii="Arial" w:hAnsi="Arial"/>
          <w:sz w:val="24"/>
          <w:szCs w:val="24"/>
        </w:rPr>
        <w:t>a) Coñecer e apreciar os valores e as normas de convivencia, aprender a obrar de acordo con elas, prepararse para o exercicio activo da cidadanía e respectar os dereitos humanos, así como o pluralismo propio dunha sociedade democrática.</w:t>
      </w:r>
    </w:p>
    <w:p>
      <w:pPr>
        <w:pStyle w:val="Normal"/>
        <w:spacing w:lineRule="auto" w:line="360"/>
        <w:ind w:left="-567" w:firstLine="284"/>
        <w:jc w:val="both"/>
        <w:rPr>
          <w:rFonts w:ascii="Arial" w:hAnsi="Arial" w:cs="Arial"/>
          <w:sz w:val="24"/>
          <w:szCs w:val="24"/>
        </w:rPr>
      </w:pPr>
      <w:r>
        <w:rPr>
          <w:rFonts w:cs="Arial" w:ascii="Arial" w:hAnsi="Arial"/>
          <w:sz w:val="24"/>
          <w:szCs w:val="24"/>
        </w:rPr>
        <w:t>b) Desenvolver hábitos de traballo individual e de equipo, de esforzo e de responsabilidade no estudo, así como actitudes de confianza en si mesmo/a, sentido crítico, iniciativa persoal, curiosidade, interese e creatividade na aprendizaxe, e espírito emprendedor.</w:t>
      </w:r>
    </w:p>
    <w:p>
      <w:pPr>
        <w:pStyle w:val="Normal"/>
        <w:spacing w:lineRule="auto" w:line="360"/>
        <w:ind w:left="-567" w:firstLine="284"/>
        <w:jc w:val="both"/>
        <w:rPr>
          <w:rFonts w:ascii="Arial" w:hAnsi="Arial" w:cs="Arial"/>
          <w:sz w:val="24"/>
          <w:szCs w:val="24"/>
        </w:rPr>
      </w:pPr>
      <w:r>
        <w:rPr>
          <w:rFonts w:cs="Arial" w:ascii="Arial" w:hAnsi="Arial"/>
          <w:sz w:val="24"/>
          <w:szCs w:val="24"/>
        </w:rPr>
        <w:t xml:space="preserve">c) Adquirir habilidades para a prevención e para a resolución pacífica de conflitos que lles permitan desenvolverse con autonomía no ámbito familiar e doméstico, así como nos grupos sociais cos que se relacionan. </w:t>
      </w:r>
    </w:p>
    <w:p>
      <w:pPr>
        <w:pStyle w:val="Normal"/>
        <w:spacing w:lineRule="auto" w:line="360"/>
        <w:ind w:left="-567" w:firstLine="284"/>
        <w:jc w:val="both"/>
        <w:rPr>
          <w:rFonts w:ascii="Arial" w:hAnsi="Arial" w:cs="Arial"/>
          <w:sz w:val="24"/>
          <w:szCs w:val="24"/>
        </w:rPr>
      </w:pPr>
      <w:r>
        <w:rPr>
          <w:rFonts w:cs="Arial" w:ascii="Arial" w:hAnsi="Arial"/>
          <w:sz w:val="24"/>
          <w:szCs w:val="24"/>
        </w:rPr>
        <w:t>d) Coñecer, comprender e respectar as diferentes culturas e as diferenzas entre as persoas, a igualdade de dereitos e oportunidades de homes e mulleres e a non discriminación de persoas con discapacidade nin por outros motivos.</w:t>
      </w:r>
    </w:p>
    <w:p>
      <w:pPr>
        <w:pStyle w:val="Normal"/>
        <w:spacing w:lineRule="auto" w:line="360"/>
        <w:ind w:left="-567" w:firstLine="284"/>
        <w:jc w:val="both"/>
        <w:rPr>
          <w:rFonts w:ascii="Arial" w:hAnsi="Arial" w:cs="Arial"/>
          <w:sz w:val="24"/>
          <w:szCs w:val="24"/>
        </w:rPr>
      </w:pPr>
      <w:r>
        <w:rPr>
          <w:rFonts w:cs="Arial" w:ascii="Arial" w:hAnsi="Arial"/>
          <w:sz w:val="24"/>
          <w:szCs w:val="24"/>
        </w:rPr>
        <w:t>e) Coñecer e utilizar de xeito apropiado a lingua galega e a lingua castelá, e desenvolver hábitos de lectura en ambas as linguas.</w:t>
      </w:r>
    </w:p>
    <w:p>
      <w:pPr>
        <w:pStyle w:val="Normal"/>
        <w:spacing w:lineRule="auto" w:line="360"/>
        <w:ind w:left="-567" w:firstLine="284"/>
        <w:jc w:val="both"/>
        <w:rPr>
          <w:rFonts w:ascii="Arial" w:hAnsi="Arial" w:cs="Arial"/>
          <w:sz w:val="24"/>
          <w:szCs w:val="24"/>
        </w:rPr>
      </w:pPr>
      <w:r>
        <w:rPr>
          <w:rFonts w:cs="Arial" w:ascii="Arial" w:hAnsi="Arial"/>
          <w:sz w:val="24"/>
          <w:szCs w:val="24"/>
        </w:rPr>
        <w:t>f) Adquirir en, polo menos, unha lingua estranxeira a competencia comunicativa básica que lles permita expresar e comprender mensaxes sinxelas e desenvolverse en situacións cotiás.</w:t>
      </w:r>
    </w:p>
    <w:p>
      <w:pPr>
        <w:pStyle w:val="Normal"/>
        <w:spacing w:lineRule="auto" w:line="360"/>
        <w:ind w:left="-567" w:firstLine="284"/>
        <w:jc w:val="both"/>
        <w:rPr>
          <w:rFonts w:ascii="Arial" w:hAnsi="Arial" w:cs="Arial"/>
          <w:sz w:val="24"/>
          <w:szCs w:val="24"/>
        </w:rPr>
      </w:pPr>
      <w:r>
        <w:rPr>
          <w:rFonts w:cs="Arial" w:ascii="Arial" w:hAnsi="Arial"/>
          <w:sz w:val="24"/>
          <w:szCs w:val="24"/>
        </w:rPr>
        <w:t>g) Desenvolver as competencias matemáticas básicas e iniciarse na resolución de problemas que requiran a realización de operacións elementais de cálculo, coñecementos xeométricos e estimacións, así como ser quen de aplicalos ás situacións da súa vida cotiá.</w:t>
      </w:r>
    </w:p>
    <w:p>
      <w:pPr>
        <w:pStyle w:val="Normal"/>
        <w:spacing w:lineRule="auto" w:line="360"/>
        <w:ind w:left="-567" w:firstLine="284"/>
        <w:jc w:val="both"/>
        <w:rPr>
          <w:rFonts w:ascii="Arial" w:hAnsi="Arial" w:cs="Arial"/>
          <w:sz w:val="24"/>
          <w:szCs w:val="24"/>
        </w:rPr>
      </w:pPr>
      <w:r>
        <w:rPr>
          <w:rFonts w:cs="Arial" w:ascii="Arial" w:hAnsi="Arial"/>
          <w:sz w:val="24"/>
          <w:szCs w:val="24"/>
        </w:rPr>
        <w:t>h) Coñecer os aspectos fundamentais das ciencias da natureza, as ciencias sociais, a xeografía, a historia e a cultura, con especial atención aos relacionados e vinculados con Galicia.</w:t>
      </w:r>
    </w:p>
    <w:p>
      <w:pPr>
        <w:pStyle w:val="Normal"/>
        <w:spacing w:lineRule="auto" w:line="360"/>
        <w:ind w:left="-567" w:firstLine="284"/>
        <w:jc w:val="both"/>
        <w:rPr>
          <w:rFonts w:ascii="Arial" w:hAnsi="Arial" w:cs="Arial"/>
          <w:sz w:val="24"/>
          <w:szCs w:val="24"/>
        </w:rPr>
      </w:pPr>
      <w:r>
        <w:rPr>
          <w:rFonts w:cs="Arial" w:ascii="Arial" w:hAnsi="Arial"/>
          <w:sz w:val="24"/>
          <w:szCs w:val="24"/>
        </w:rPr>
        <w:t>i) Iniciarse na utilización, para a aprendizaxe, das tecnoloxías da información e da comunicación, desenvolvendo un espírito crítico ante as mensaxes que reciben e elaboran.</w:t>
      </w:r>
    </w:p>
    <w:p>
      <w:pPr>
        <w:pStyle w:val="Normal"/>
        <w:spacing w:lineRule="auto" w:line="360"/>
        <w:ind w:left="-567" w:firstLine="284"/>
        <w:jc w:val="both"/>
        <w:rPr>
          <w:rFonts w:ascii="Arial" w:hAnsi="Arial" w:cs="Arial"/>
          <w:sz w:val="24"/>
          <w:szCs w:val="24"/>
        </w:rPr>
      </w:pPr>
      <w:r>
        <w:rPr>
          <w:rFonts w:cs="Arial" w:ascii="Arial" w:hAnsi="Arial"/>
          <w:sz w:val="24"/>
          <w:szCs w:val="24"/>
        </w:rPr>
        <w:t>j) Utilizar diferentes representacións e expresións artísticas e iniciarse na construción de propostas visuais e audiovisuais.</w:t>
      </w:r>
    </w:p>
    <w:p>
      <w:pPr>
        <w:pStyle w:val="Normal"/>
        <w:spacing w:lineRule="auto" w:line="360"/>
        <w:ind w:left="-567" w:firstLine="284"/>
        <w:jc w:val="both"/>
        <w:rPr>
          <w:rFonts w:ascii="Arial" w:hAnsi="Arial" w:cs="Arial"/>
          <w:sz w:val="24"/>
          <w:szCs w:val="24"/>
        </w:rPr>
      </w:pPr>
      <w:r>
        <w:rPr>
          <w:rFonts w:cs="Arial" w:ascii="Arial" w:hAnsi="Arial"/>
          <w:sz w:val="24"/>
          <w:szCs w:val="24"/>
        </w:rPr>
        <w:t>k) Valorar a hixiene e a saúde, aceptar o propio corpo e o das demais persoas, respectar as diferenzas e utilizar a educación física e o deporte como medios para favorecer o desenvolvemento persoal e social.</w:t>
      </w:r>
    </w:p>
    <w:p>
      <w:pPr>
        <w:pStyle w:val="Normal"/>
        <w:spacing w:lineRule="auto" w:line="360"/>
        <w:ind w:left="-567" w:firstLine="284"/>
        <w:jc w:val="both"/>
        <w:rPr>
          <w:rFonts w:ascii="Arial" w:hAnsi="Arial" w:cs="Arial"/>
          <w:sz w:val="24"/>
          <w:szCs w:val="24"/>
        </w:rPr>
      </w:pPr>
      <w:r>
        <w:rPr>
          <w:rFonts w:cs="Arial" w:ascii="Arial" w:hAnsi="Arial"/>
          <w:sz w:val="24"/>
          <w:szCs w:val="24"/>
        </w:rPr>
        <w:t>l) Coñecer e valorar os animais máis próximos ao ser humano e adoptar modos de comportamento que favorezan o seu coidado.</w:t>
      </w:r>
    </w:p>
    <w:p>
      <w:pPr>
        <w:pStyle w:val="Normal"/>
        <w:spacing w:lineRule="auto" w:line="360"/>
        <w:ind w:left="-567" w:firstLine="284"/>
        <w:jc w:val="both"/>
        <w:rPr>
          <w:rFonts w:ascii="Arial" w:hAnsi="Arial" w:cs="Arial"/>
          <w:sz w:val="24"/>
          <w:szCs w:val="24"/>
        </w:rPr>
      </w:pPr>
      <w:r>
        <w:rPr>
          <w:rFonts w:cs="Arial" w:ascii="Arial" w:hAnsi="Arial"/>
          <w:sz w:val="24"/>
          <w:szCs w:val="24"/>
        </w:rPr>
        <w:t>m) 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pPr>
        <w:pStyle w:val="Normal"/>
        <w:spacing w:lineRule="auto" w:line="360"/>
        <w:ind w:left="-567" w:firstLine="284"/>
        <w:jc w:val="both"/>
        <w:rPr>
          <w:rFonts w:ascii="Arial" w:hAnsi="Arial" w:cs="Arial"/>
          <w:sz w:val="24"/>
          <w:szCs w:val="24"/>
        </w:rPr>
      </w:pPr>
      <w:r>
        <w:rPr>
          <w:rFonts w:cs="Arial" w:ascii="Arial" w:hAnsi="Arial"/>
          <w:sz w:val="24"/>
          <w:szCs w:val="24"/>
        </w:rPr>
        <w:t>n) Fomentar a educación viaria e actitudes de respecto que incidan na prevención dos accidentes de tráfico.</w:t>
      </w:r>
    </w:p>
    <w:p>
      <w:pPr>
        <w:pStyle w:val="Normal"/>
        <w:spacing w:lineRule="auto" w:line="360"/>
        <w:ind w:left="-567" w:firstLine="284"/>
        <w:jc w:val="both"/>
        <w:rPr>
          <w:rFonts w:ascii="Arial" w:hAnsi="Arial" w:cs="Arial"/>
          <w:sz w:val="24"/>
          <w:szCs w:val="24"/>
        </w:rPr>
      </w:pPr>
      <w:r>
        <w:rPr>
          <w:rFonts w:cs="Arial" w:ascii="Arial" w:hAnsi="Arial"/>
          <w:sz w:val="24"/>
          <w:szCs w:val="24"/>
        </w:rPr>
        <w:t>o) Coñecer, apreciar e valorar as singularidades culturais, lingüísticas, físicas e sociais de Galicia, poñendo de relevancia as mulleres e homes que realizaron achegas importantes á cultura e á sociedade galegas.</w:t>
      </w:r>
    </w:p>
    <w:p>
      <w:pPr>
        <w:pStyle w:val="ListParagraph"/>
        <w:jc w:val="both"/>
        <w:rPr>
          <w:rFonts w:ascii="Arial" w:hAnsi="Arial" w:cs="Arial"/>
          <w:b/>
          <w:b/>
          <w:i/>
          <w:i/>
          <w:sz w:val="24"/>
          <w:szCs w:val="24"/>
        </w:rPr>
      </w:pPr>
      <w:r>
        <w:rPr>
          <w:rFonts w:cs="Arial" w:ascii="Arial" w:hAnsi="Arial"/>
          <w:b/>
          <w:i/>
          <w:sz w:val="24"/>
          <w:szCs w:val="24"/>
        </w:rPr>
      </w:r>
      <w:r>
        <w:br w:type="page"/>
      </w:r>
    </w:p>
    <w:p>
      <w:pPr>
        <w:sectPr>
          <w:footerReference w:type="default" r:id="rId3"/>
          <w:type w:val="nextPage"/>
          <w:pgSz w:w="11906" w:h="16838"/>
          <w:pgMar w:left="1701" w:right="1701" w:header="0" w:top="1417" w:footer="708" w:bottom="1417" w:gutter="0"/>
          <w:pgNumType w:start="0" w:fmt="decimal"/>
          <w:formProt w:val="false"/>
          <w:titlePg/>
          <w:textDirection w:val="lrTb"/>
          <w:docGrid w:type="default" w:linePitch="360" w:charSpace="4294965247"/>
        </w:sectPr>
        <w:pStyle w:val="Normal"/>
        <w:jc w:val="both"/>
        <w:rPr>
          <w:rFonts w:ascii="Arial" w:hAnsi="Arial" w:cs="Arial"/>
          <w:b/>
          <w:b/>
          <w:i/>
          <w:i/>
          <w:sz w:val="24"/>
          <w:szCs w:val="24"/>
        </w:rPr>
      </w:pPr>
      <w:r>
        <w:rPr>
          <w:rFonts w:cs="Arial" w:ascii="Arial" w:hAnsi="Arial"/>
          <w:b/>
          <w:i/>
          <w:sz w:val="24"/>
          <w:szCs w:val="24"/>
        </w:rPr>
      </w:r>
    </w:p>
    <w:p>
      <w:pPr>
        <w:pStyle w:val="Normal"/>
        <w:jc w:val="both"/>
        <w:rPr>
          <w:rFonts w:ascii="Arial" w:hAnsi="Arial" w:cs="Arial"/>
          <w:b/>
          <w:b/>
          <w:i/>
          <w:i/>
          <w:sz w:val="32"/>
          <w:szCs w:val="32"/>
          <w:u w:val="single"/>
        </w:rPr>
      </w:pPr>
      <w:bookmarkStart w:id="2" w:name="Obx_2"/>
      <w:bookmarkEnd w:id="2"/>
      <w:r>
        <w:rPr>
          <w:rFonts w:cs="Arial" w:ascii="Arial" w:hAnsi="Arial"/>
          <w:b/>
          <w:i/>
          <w:sz w:val="32"/>
          <w:szCs w:val="32"/>
          <w:u w:val="single"/>
        </w:rPr>
        <w:t xml:space="preserve">2. Relación entre os obxectivos, contidos, criterios de avaliación, estándares de aprendizaxe e competenicas clave. </w:t>
      </w:r>
    </w:p>
    <w:p>
      <w:pPr>
        <w:pStyle w:val="Normal"/>
        <w:jc w:val="both"/>
        <w:rPr>
          <w:rFonts w:ascii="Arial" w:hAnsi="Arial" w:cs="Arial"/>
          <w:b/>
          <w:b/>
          <w:i/>
          <w:i/>
          <w:sz w:val="24"/>
          <w:szCs w:val="24"/>
          <w:u w:val="single"/>
        </w:rPr>
      </w:pPr>
      <w:bookmarkStart w:id="3" w:name="Obx_2"/>
      <w:bookmarkStart w:id="4" w:name="OCCNN"/>
      <w:bookmarkEnd w:id="3"/>
      <w:r>
        <w:rPr>
          <w:rFonts w:cs="Arial" w:ascii="Arial" w:hAnsi="Arial"/>
          <w:b/>
          <w:i/>
          <w:sz w:val="24"/>
          <w:szCs w:val="24"/>
          <w:u w:val="single"/>
        </w:rPr>
        <w:t>2.1. Ciencias da Natureza</w:t>
      </w:r>
      <w:bookmarkEnd w:id="4"/>
      <w:r>
        <w:rPr>
          <w:rFonts w:cs="Arial" w:ascii="Arial" w:hAnsi="Arial"/>
          <w:b/>
          <w:i/>
          <w:sz w:val="24"/>
          <w:szCs w:val="24"/>
          <w:u w:val="single"/>
        </w:rPr>
        <w:t xml:space="preserve">. </w:t>
      </w:r>
    </w:p>
    <w:tbl>
      <w:tblPr>
        <w:tblW w:w="5000" w:type="pct"/>
        <w:jc w:val="left"/>
        <w:tblInd w:w="-16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a0"/>
      </w:tblPr>
      <w:tblGrid>
        <w:gridCol w:w="1832"/>
        <w:gridCol w:w="3775"/>
        <w:gridCol w:w="2913"/>
        <w:gridCol w:w="3450"/>
        <w:gridCol w:w="2032"/>
      </w:tblGrid>
      <w:tr>
        <w:trPr>
          <w:tblHeader w:val="true"/>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ÁREA</w:t>
            </w:r>
          </w:p>
        </w:tc>
        <w:tc>
          <w:tcPr>
            <w:tcW w:w="6688"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CIENCIAS DA NATUREZA</w:t>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SEGUNDO</w:t>
            </w:r>
          </w:p>
        </w:tc>
      </w:tr>
      <w:tr>
        <w:trPr>
          <w:tblHeader w:val="true"/>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Obxectivos</w:t>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Contidos</w:t>
            </w:r>
          </w:p>
        </w:tc>
        <w:tc>
          <w:tcPr>
            <w:tcW w:w="291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Criterios de avaliación</w:t>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Competencias clave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1. INICIACIÓN Á ACTIVIDADE CIENTÍFICA</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i</w:t>
            </w:r>
          </w:p>
          <w:p>
            <w:pPr>
              <w:pStyle w:val="Ttp1"/>
              <w:numPr>
                <w:ilvl w:val="0"/>
                <w:numId w:val="1"/>
              </w:numPr>
              <w:spacing w:before="60" w:after="60"/>
              <w:ind w:left="227" w:hanging="227"/>
              <w:jc w:val="both"/>
              <w:rPr>
                <w:b/>
                <w:b/>
                <w:sz w:val="22"/>
                <w:szCs w:val="22"/>
              </w:rPr>
            </w:pPr>
            <w:r>
              <w:rPr>
                <w:b/>
                <w:sz w:val="22"/>
                <w:szCs w:val="22"/>
              </w:rPr>
              <w:t>j</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 Iniciación á actividade científica.</w:t>
            </w:r>
          </w:p>
          <w:p>
            <w:pPr>
              <w:pStyle w:val="Ttp1"/>
              <w:numPr>
                <w:ilvl w:val="0"/>
                <w:numId w:val="1"/>
              </w:numPr>
              <w:ind w:left="227" w:hanging="227"/>
              <w:jc w:val="both"/>
              <w:rPr>
                <w:b/>
                <w:b/>
                <w:sz w:val="22"/>
                <w:szCs w:val="22"/>
              </w:rPr>
            </w:pPr>
            <w:r>
              <w:rPr>
                <w:b/>
                <w:sz w:val="22"/>
                <w:szCs w:val="22"/>
              </w:rPr>
              <w:t>B1.2. Realización de proxectos con guía na súa estrutura e presentación de resultados.</w:t>
            </w:r>
          </w:p>
          <w:p>
            <w:pPr>
              <w:pStyle w:val="Ttp1"/>
              <w:numPr>
                <w:ilvl w:val="0"/>
                <w:numId w:val="1"/>
              </w:numPr>
              <w:ind w:left="227" w:hanging="227"/>
              <w:jc w:val="both"/>
              <w:rPr>
                <w:b/>
                <w:b/>
                <w:sz w:val="22"/>
                <w:szCs w:val="22"/>
              </w:rPr>
            </w:pPr>
            <w:r>
              <w:rPr>
                <w:b/>
                <w:sz w:val="22"/>
                <w:szCs w:val="22"/>
              </w:rPr>
              <w:t xml:space="preserve">B1.3. Busca guiada de información en internet e noutros soportes. </w:t>
            </w:r>
          </w:p>
          <w:p>
            <w:pPr>
              <w:pStyle w:val="Ttp1"/>
              <w:numPr>
                <w:ilvl w:val="0"/>
                <w:numId w:val="1"/>
              </w:numPr>
              <w:spacing w:before="60" w:after="60"/>
              <w:ind w:left="227" w:hanging="227"/>
              <w:jc w:val="both"/>
              <w:rPr>
                <w:b/>
                <w:b/>
                <w:sz w:val="22"/>
                <w:szCs w:val="22"/>
              </w:rPr>
            </w:pPr>
            <w:r>
              <w:rPr>
                <w:b/>
                <w:sz w:val="22"/>
                <w:szCs w:val="22"/>
              </w:rPr>
              <w:t>B1.4. Elaboración guiada de textos escritos básicos, murais, paneis, esquemas ou presentacións para recoller conclusións.</w:t>
            </w:r>
          </w:p>
        </w:tc>
        <w:tc>
          <w:tcPr>
            <w:tcW w:w="291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B1.1.. </w:t>
            </w:r>
            <w:r>
              <w:rPr>
                <w:b/>
                <w:sz w:val="22"/>
                <w:szCs w:val="22"/>
                <w:lang w:val="es-ES"/>
              </w:rPr>
              <w:t>Iniciarse na actividade científica a través de proxectos: buscar, seleccionar información de forma guiada e comunicar os resultados en diferentes soportes.</w:t>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CNB1.1.1. Manifesta certa autonomía na observación e na planificación de accións e tarefas e ten iniciativa na toma de decisións.</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CAA </w:t>
            </w:r>
          </w:p>
          <w:p>
            <w:pPr>
              <w:pStyle w:val="Ttp1"/>
              <w:numPr>
                <w:ilvl w:val="0"/>
                <w:numId w:val="1"/>
              </w:numPr>
              <w:ind w:left="227" w:hanging="227"/>
              <w:jc w:val="both"/>
              <w:rPr>
                <w:b/>
                <w:b/>
                <w:sz w:val="22"/>
                <w:szCs w:val="22"/>
              </w:rPr>
            </w:pPr>
            <w:r>
              <w:rPr>
                <w:b/>
                <w:sz w:val="22"/>
                <w:szCs w:val="22"/>
              </w:rPr>
              <w:t>CMCCT </w:t>
            </w:r>
          </w:p>
          <w:p>
            <w:pPr>
              <w:pStyle w:val="Ttp1"/>
              <w:numPr>
                <w:ilvl w:val="0"/>
                <w:numId w:val="1"/>
              </w:numPr>
              <w:ind w:left="227" w:hanging="227"/>
              <w:jc w:val="both"/>
              <w:rPr>
                <w:b/>
                <w:b/>
                <w:sz w:val="22"/>
                <w:szCs w:val="22"/>
              </w:rPr>
            </w:pPr>
            <w:r>
              <w:rPr>
                <w:b/>
                <w:sz w:val="22"/>
                <w:szCs w:val="22"/>
              </w:rPr>
              <w:t>CSIEE</w:t>
            </w:r>
          </w:p>
          <w:p>
            <w:pPr>
              <w:pStyle w:val="Ttp1"/>
              <w:spacing w:before="60" w:after="60"/>
              <w:ind w:left="0" w:hanging="0"/>
              <w:jc w:val="both"/>
              <w:rPr>
                <w:b/>
                <w:b/>
                <w:sz w:val="22"/>
                <w:szCs w:val="22"/>
              </w:rPr>
            </w:pPr>
            <w:r>
              <w:rPr>
                <w:b/>
                <w:sz w:val="22"/>
                <w:szCs w:val="22"/>
              </w:rPr>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1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spacing w:before="60" w:after="60"/>
              <w:ind w:left="227" w:hanging="227"/>
              <w:jc w:val="both"/>
              <w:rPr>
                <w:b/>
                <w:b/>
                <w:sz w:val="22"/>
                <w:szCs w:val="22"/>
              </w:rPr>
            </w:pPr>
            <w:r>
              <w:rPr>
                <w:b/>
                <w:sz w:val="22"/>
                <w:szCs w:val="22"/>
              </w:rPr>
              <w:t>m</w:t>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B1.5. O traballo cooperativo. </w:t>
            </w:r>
          </w:p>
          <w:p>
            <w:pPr>
              <w:pStyle w:val="Ttp1"/>
              <w:numPr>
                <w:ilvl w:val="0"/>
                <w:numId w:val="1"/>
              </w:numPr>
              <w:ind w:left="227" w:hanging="227"/>
              <w:jc w:val="both"/>
              <w:rPr>
                <w:b/>
                <w:b/>
                <w:sz w:val="22"/>
                <w:szCs w:val="22"/>
              </w:rPr>
            </w:pPr>
            <w:r>
              <w:rPr>
                <w:b/>
                <w:sz w:val="22"/>
                <w:szCs w:val="22"/>
              </w:rPr>
              <w:t>B1.6. Iniciación ás técnicas de traballo. Recursos e técnicas de traballo intelectual.</w:t>
            </w:r>
          </w:p>
          <w:p>
            <w:pPr>
              <w:pStyle w:val="Ttp1"/>
              <w:numPr>
                <w:ilvl w:val="0"/>
                <w:numId w:val="1"/>
              </w:numPr>
              <w:spacing w:before="60" w:after="60"/>
              <w:ind w:left="227" w:hanging="227"/>
              <w:jc w:val="both"/>
              <w:rPr>
                <w:b/>
                <w:b/>
                <w:sz w:val="22"/>
                <w:szCs w:val="22"/>
              </w:rPr>
            </w:pPr>
            <w:r>
              <w:rPr>
                <w:b/>
                <w:sz w:val="22"/>
                <w:szCs w:val="22"/>
              </w:rPr>
              <w:t>B1.7. Hábitos de traballo, esforzo e responsabilidade. </w:t>
            </w:r>
          </w:p>
        </w:tc>
        <w:tc>
          <w:tcPr>
            <w:tcW w:w="291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B1.2. Traballar de forma cooperativa, respectando os compañeiros/as, o material e as normas de convivencia.</w:t>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CNB1.2.1. Utiliza estratexias para traballar de forma individual e en equipo e respecta os compañeiros/as, o material e as normas de convivencia. </w:t>
            </w:r>
          </w:p>
          <w:p>
            <w:pPr>
              <w:pStyle w:val="Normal"/>
              <w:spacing w:before="0" w:after="200"/>
              <w:jc w:val="both"/>
              <w:rPr>
                <w:rFonts w:ascii="Arial" w:hAnsi="Arial" w:cs="Arial"/>
                <w:b/>
                <w:b/>
                <w:lang w:val="gl-ES" w:eastAsia="gl-ES"/>
              </w:rPr>
            </w:pPr>
            <w:r>
              <w:rPr>
                <w:rFonts w:cs="Arial" w:ascii="Arial" w:hAnsi="Arial"/>
                <w:b/>
                <w:lang w:val="gl-ES" w:eastAsia="gl-ES"/>
              </w:rPr>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CAA </w:t>
            </w:r>
          </w:p>
          <w:p>
            <w:pPr>
              <w:pStyle w:val="Ttp1"/>
              <w:numPr>
                <w:ilvl w:val="0"/>
                <w:numId w:val="1"/>
              </w:numPr>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2. O SER HUMANO E A SAÚDE</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k</w:t>
            </w:r>
          </w:p>
          <w:p>
            <w:pPr>
              <w:pStyle w:val="Ttp1"/>
              <w:numPr>
                <w:ilvl w:val="0"/>
                <w:numId w:val="1"/>
              </w:numPr>
              <w:spacing w:before="60" w:after="60"/>
              <w:ind w:left="227" w:hanging="227"/>
              <w:jc w:val="both"/>
              <w:rPr>
                <w:b/>
                <w:b/>
                <w:sz w:val="22"/>
                <w:szCs w:val="22"/>
              </w:rPr>
            </w:pPr>
            <w:r>
              <w:rPr>
                <w:b/>
                <w:sz w:val="22"/>
                <w:szCs w:val="22"/>
              </w:rPr>
              <w:t>m</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Identificación das partes do corpo humano.</w:t>
            </w:r>
          </w:p>
          <w:p>
            <w:pPr>
              <w:pStyle w:val="Ttp1"/>
              <w:numPr>
                <w:ilvl w:val="0"/>
                <w:numId w:val="1"/>
              </w:numPr>
              <w:ind w:left="227" w:hanging="227"/>
              <w:jc w:val="both"/>
              <w:rPr>
                <w:b/>
                <w:b/>
                <w:sz w:val="22"/>
                <w:szCs w:val="22"/>
              </w:rPr>
            </w:pPr>
            <w:r>
              <w:rPr>
                <w:b/>
                <w:sz w:val="22"/>
                <w:szCs w:val="22"/>
              </w:rPr>
              <w:t>B2.2. Relación co medio e co seu contorno.</w:t>
            </w:r>
          </w:p>
          <w:p>
            <w:pPr>
              <w:pStyle w:val="Ttp1"/>
              <w:numPr>
                <w:ilvl w:val="0"/>
                <w:numId w:val="1"/>
              </w:numPr>
              <w:ind w:left="227" w:hanging="227"/>
              <w:jc w:val="both"/>
              <w:rPr>
                <w:b/>
                <w:b/>
                <w:sz w:val="22"/>
                <w:szCs w:val="22"/>
              </w:rPr>
            </w:pPr>
            <w:r>
              <w:rPr>
                <w:b/>
                <w:sz w:val="22"/>
                <w:szCs w:val="22"/>
              </w:rPr>
              <w:t>B2.3. Recoñecemento da respiración e da nutrición como funcións vitais.</w:t>
            </w:r>
          </w:p>
          <w:p>
            <w:pPr>
              <w:pStyle w:val="Ttp1"/>
              <w:numPr>
                <w:ilvl w:val="0"/>
                <w:numId w:val="1"/>
              </w:numPr>
              <w:ind w:left="227" w:hanging="227"/>
              <w:jc w:val="both"/>
              <w:rPr>
                <w:b/>
                <w:b/>
                <w:sz w:val="22"/>
                <w:szCs w:val="22"/>
              </w:rPr>
            </w:pPr>
            <w:r>
              <w:rPr>
                <w:b/>
                <w:sz w:val="22"/>
                <w:szCs w:val="22"/>
              </w:rPr>
              <w:t xml:space="preserve">B2.4. Aceptación do propio corpo e do dos e das demais, coas súas limitacións e posibilidades. </w:t>
            </w:r>
          </w:p>
          <w:p>
            <w:pPr>
              <w:pStyle w:val="Ttp1"/>
              <w:numPr>
                <w:ilvl w:val="0"/>
                <w:numId w:val="1"/>
              </w:numPr>
              <w:spacing w:before="60" w:after="60"/>
              <w:ind w:left="227" w:hanging="227"/>
              <w:jc w:val="both"/>
              <w:rPr>
                <w:b/>
                <w:b/>
                <w:sz w:val="22"/>
                <w:szCs w:val="22"/>
              </w:rPr>
            </w:pPr>
            <w:r>
              <w:rPr>
                <w:b/>
                <w:sz w:val="22"/>
                <w:szCs w:val="22"/>
              </w:rPr>
              <w:t xml:space="preserve">B2.5. Identificación e verbalización de emocións (medo, tristura, enfado, ledicia) e sentimentos propios e alleos. </w:t>
            </w:r>
          </w:p>
        </w:tc>
        <w:tc>
          <w:tcPr>
            <w:tcW w:w="291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B2.1. Identificar semellanzas e diferenzas entre as persoas valorando a diversidade. </w:t>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CNB2.1.1. </w:t>
            </w:r>
            <w:r>
              <w:rPr>
                <w:b/>
                <w:sz w:val="22"/>
                <w:szCs w:val="22"/>
                <w:lang w:val="es-ES"/>
              </w:rPr>
              <w:t>Identifica e describe as partes do corpo humano e compárao co doutros seres vivos.</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w:t>
            </w: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 xml:space="preserve">CCL </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1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CNB2.1.2. </w:t>
            </w:r>
            <w:r>
              <w:rPr>
                <w:b/>
                <w:sz w:val="22"/>
                <w:szCs w:val="22"/>
                <w:lang w:val="es-ES"/>
              </w:rPr>
              <w:t>Recoñece a respiración e a nutrición como funcións vitais.</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spacing w:before="60" w:after="60"/>
              <w:ind w:left="0" w:hanging="0"/>
              <w:jc w:val="both"/>
              <w:rPr>
                <w:b/>
                <w:b/>
                <w:sz w:val="22"/>
                <w:szCs w:val="22"/>
              </w:rPr>
            </w:pPr>
            <w:r>
              <w:rPr>
                <w:b/>
                <w:sz w:val="22"/>
                <w:szCs w:val="22"/>
              </w:rPr>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1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CNB2.1.3. Verbaliza e comparte emocións e sentimentos propios e alleos.</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CMCCT </w:t>
            </w:r>
          </w:p>
          <w:p>
            <w:pPr>
              <w:pStyle w:val="Ttp1"/>
              <w:numPr>
                <w:ilvl w:val="0"/>
                <w:numId w:val="1"/>
              </w:numPr>
              <w:ind w:left="227" w:hanging="227"/>
              <w:jc w:val="both"/>
              <w:rPr>
                <w:b/>
                <w:b/>
                <w:sz w:val="22"/>
                <w:szCs w:val="22"/>
              </w:rPr>
            </w:pPr>
            <w:r>
              <w:rPr>
                <w:b/>
                <w:sz w:val="22"/>
                <w:szCs w:val="22"/>
              </w:rPr>
              <w:t xml:space="preserve">CCL </w:t>
            </w:r>
          </w:p>
          <w:p>
            <w:pPr>
              <w:pStyle w:val="Ttp1"/>
              <w:numPr>
                <w:ilvl w:val="0"/>
                <w:numId w:val="1"/>
              </w:numPr>
              <w:spacing w:before="60" w:after="60"/>
              <w:ind w:left="227" w:hanging="227"/>
              <w:jc w:val="both"/>
              <w:rPr>
                <w:b/>
                <w:b/>
                <w:sz w:val="22"/>
                <w:szCs w:val="22"/>
              </w:rPr>
            </w:pPr>
            <w:r>
              <w:rPr>
                <w:b/>
                <w:sz w:val="22"/>
                <w:szCs w:val="22"/>
              </w:rPr>
              <w:t>CSC</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k</w:t>
            </w:r>
          </w:p>
          <w:p>
            <w:pPr>
              <w:pStyle w:val="Ttp1"/>
              <w:numPr>
                <w:ilvl w:val="0"/>
                <w:numId w:val="1"/>
              </w:numPr>
              <w:spacing w:before="60" w:after="60"/>
              <w:ind w:left="227" w:hanging="227"/>
              <w:jc w:val="both"/>
              <w:rPr>
                <w:b/>
                <w:b/>
                <w:sz w:val="22"/>
                <w:szCs w:val="22"/>
              </w:rPr>
            </w:pPr>
            <w:r>
              <w:rPr>
                <w:b/>
                <w:sz w:val="22"/>
                <w:szCs w:val="22"/>
              </w:rPr>
              <w:t>m</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B2.6. </w:t>
            </w:r>
            <w:r>
              <w:rPr>
                <w:b/>
                <w:sz w:val="22"/>
                <w:szCs w:val="22"/>
                <w:lang w:val="es-ES"/>
              </w:rPr>
              <w:t>Hábitos saudables: alimentación, hixiene, exercicio físico e descanso.</w:t>
            </w:r>
          </w:p>
        </w:tc>
        <w:tc>
          <w:tcPr>
            <w:tcW w:w="291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B2.2. </w:t>
            </w:r>
            <w:r>
              <w:rPr>
                <w:b/>
                <w:sz w:val="22"/>
                <w:szCs w:val="22"/>
                <w:lang w:val="es-ES"/>
              </w:rPr>
              <w:t>Relacionar os hábitos de alimentación, hixiene, exercicio físico e descanso coa saúde e coa enfermidade.</w:t>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CNB2.2.1. </w:t>
            </w:r>
            <w:r>
              <w:rPr>
                <w:b/>
                <w:sz w:val="22"/>
                <w:szCs w:val="22"/>
                <w:lang w:val="es-ES"/>
              </w:rPr>
              <w:t>Coñece algún trastorno alimentario e as estratexias para a súa prevención.</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1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CNB2.2.2. Relaciona o exercicio físico, os hábitos de hixiene e o tempo de lecer coa propia saúde. </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spacing w:before="60" w:after="60"/>
              <w:ind w:left="227" w:hanging="227"/>
              <w:jc w:val="both"/>
              <w:rPr>
                <w:b/>
                <w:b/>
                <w:sz w:val="22"/>
                <w:szCs w:val="22"/>
              </w:rPr>
            </w:pPr>
            <w:r>
              <w:rPr>
                <w:b/>
                <w:sz w:val="22"/>
                <w:szCs w:val="22"/>
              </w:rPr>
              <w:t>CSC</w:t>
            </w:r>
          </w:p>
        </w:tc>
      </w:tr>
      <w:tr>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jc w:val="both"/>
              <w:rPr>
                <w:b/>
                <w:b/>
                <w:sz w:val="22"/>
                <w:szCs w:val="22"/>
              </w:rPr>
            </w:pPr>
            <w:r>
              <w:rPr>
                <w:b/>
                <w:sz w:val="22"/>
                <w:szCs w:val="22"/>
              </w:rPr>
              <w:t>h</w:t>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B2.7. </w:t>
            </w:r>
            <w:r>
              <w:rPr>
                <w:b/>
                <w:sz w:val="22"/>
                <w:szCs w:val="22"/>
                <w:lang w:val="es-ES"/>
              </w:rPr>
              <w:t>Hábitos de prevención de enfermidades e de accidentes no seu contorno e identificación de comportamentos apropiados de actuación cando se producen.</w:t>
            </w:r>
          </w:p>
          <w:p>
            <w:pPr>
              <w:pStyle w:val="Ttp1"/>
              <w:numPr>
                <w:ilvl w:val="0"/>
                <w:numId w:val="1"/>
              </w:numPr>
              <w:ind w:left="227" w:hanging="227"/>
              <w:jc w:val="both"/>
              <w:rPr>
                <w:b/>
                <w:b/>
                <w:sz w:val="22"/>
                <w:szCs w:val="22"/>
              </w:rPr>
            </w:pPr>
            <w:r>
              <w:rPr>
                <w:b/>
                <w:sz w:val="22"/>
                <w:szCs w:val="22"/>
              </w:rPr>
              <w:t xml:space="preserve">B2.8. </w:t>
            </w:r>
            <w:r>
              <w:rPr>
                <w:b/>
                <w:sz w:val="22"/>
                <w:szCs w:val="22"/>
                <w:lang w:val="es-ES"/>
              </w:rPr>
              <w:t>Pirámide alimentaria.</w:t>
            </w:r>
          </w:p>
          <w:p>
            <w:pPr>
              <w:pStyle w:val="Ttp1"/>
              <w:numPr>
                <w:ilvl w:val="0"/>
                <w:numId w:val="1"/>
              </w:numPr>
              <w:ind w:left="227" w:hanging="227"/>
              <w:jc w:val="both"/>
              <w:rPr>
                <w:b/>
                <w:b/>
                <w:sz w:val="22"/>
                <w:szCs w:val="22"/>
              </w:rPr>
            </w:pPr>
            <w:r>
              <w:rPr>
                <w:b/>
                <w:sz w:val="22"/>
                <w:szCs w:val="22"/>
              </w:rPr>
              <w:t>B2.9.</w:t>
            </w:r>
            <w:r>
              <w:rPr>
                <w:rFonts w:cs="Times New Roman"/>
                <w:sz w:val="22"/>
                <w:szCs w:val="24"/>
                <w:lang w:eastAsia="ar-SA"/>
              </w:rPr>
              <w:t xml:space="preserve"> </w:t>
            </w:r>
            <w:r>
              <w:rPr>
                <w:b/>
                <w:sz w:val="22"/>
                <w:szCs w:val="22"/>
                <w:lang w:val="es-ES"/>
              </w:rPr>
              <w:t>Alimentos diarios necesarios.</w:t>
            </w:r>
          </w:p>
          <w:p>
            <w:pPr>
              <w:pStyle w:val="Ttp1"/>
              <w:numPr>
                <w:ilvl w:val="0"/>
                <w:numId w:val="1"/>
              </w:numPr>
              <w:spacing w:before="60" w:after="60"/>
              <w:ind w:left="227" w:hanging="227"/>
              <w:jc w:val="both"/>
              <w:rPr>
                <w:b/>
                <w:b/>
                <w:sz w:val="22"/>
                <w:szCs w:val="22"/>
              </w:rPr>
            </w:pPr>
            <w:r>
              <w:rPr>
                <w:b/>
                <w:sz w:val="22"/>
                <w:szCs w:val="22"/>
              </w:rPr>
              <w:t>B2.10.</w:t>
            </w:r>
            <w:r>
              <w:rPr>
                <w:rFonts w:cs="Times New Roman"/>
                <w:sz w:val="22"/>
                <w:szCs w:val="24"/>
                <w:lang w:eastAsia="ar-SA"/>
              </w:rPr>
              <w:t xml:space="preserve"> </w:t>
            </w:r>
            <w:r>
              <w:rPr>
                <w:b/>
                <w:sz w:val="22"/>
                <w:szCs w:val="22"/>
                <w:lang w:val="es-ES"/>
              </w:rPr>
              <w:t>Análise de costumes na alimentación diaria.</w:t>
            </w:r>
          </w:p>
        </w:tc>
        <w:tc>
          <w:tcPr>
            <w:tcW w:w="291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B2.3. Deseñar, de forma colectiva, un menú semanal de merendas saudables para o recreo. </w:t>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CNB2.3.1. Identifica alimentación diaria e aplica o menú semanal de merendas na escola.</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spacing w:before="60" w:after="60"/>
              <w:ind w:left="0" w:hanging="0"/>
              <w:jc w:val="both"/>
              <w:rPr>
                <w:b/>
                <w:b/>
                <w:sz w:val="22"/>
                <w:szCs w:val="22"/>
              </w:rPr>
            </w:pPr>
            <w:r>
              <w:rPr>
                <w:b/>
                <w:sz w:val="22"/>
                <w:szCs w:val="22"/>
              </w:rPr>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3. OS SERES VIVOS</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jc w:val="both"/>
              <w:rPr>
                <w:b/>
                <w:b/>
                <w:sz w:val="22"/>
                <w:szCs w:val="22"/>
              </w:rPr>
            </w:pPr>
            <w:r>
              <w:rPr>
                <w:b/>
                <w:sz w:val="22"/>
                <w:szCs w:val="22"/>
              </w:rPr>
              <w:t>l</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B3.1. </w:t>
            </w:r>
            <w:r>
              <w:rPr>
                <w:b/>
                <w:sz w:val="22"/>
                <w:szCs w:val="22"/>
                <w:lang w:val="es-ES"/>
              </w:rPr>
              <w:t>Diferenzas entre seres vivos e inertes.</w:t>
            </w:r>
          </w:p>
          <w:p>
            <w:pPr>
              <w:pStyle w:val="Ttp1"/>
              <w:numPr>
                <w:ilvl w:val="0"/>
                <w:numId w:val="1"/>
              </w:numPr>
              <w:spacing w:before="60" w:after="60"/>
              <w:ind w:left="227" w:hanging="227"/>
              <w:jc w:val="both"/>
              <w:rPr>
                <w:b/>
                <w:b/>
                <w:sz w:val="22"/>
                <w:szCs w:val="22"/>
              </w:rPr>
            </w:pPr>
            <w:r>
              <w:rPr>
                <w:b/>
                <w:sz w:val="22"/>
                <w:szCs w:val="22"/>
              </w:rPr>
              <w:t xml:space="preserve">B3.2. Identificación das características e dos comportamentos de animais e plantas para adaptarse ao seu medio. </w:t>
            </w:r>
          </w:p>
        </w:tc>
        <w:tc>
          <w:tcPr>
            <w:tcW w:w="291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 Identificar e explicar en diferentes soportes, as principais características das plantas e dos animais.</w:t>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CNB3.1.1. Explica as principais diferenzas entre plantas e animais empregando diferentes soportes.</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spacing w:before="60" w:after="60"/>
              <w:ind w:left="227" w:hanging="227"/>
              <w:jc w:val="both"/>
              <w:rPr>
                <w:b/>
                <w:b/>
                <w:sz w:val="22"/>
                <w:szCs w:val="22"/>
              </w:rPr>
            </w:pPr>
            <w:r>
              <w:rPr>
                <w:b/>
                <w:sz w:val="22"/>
                <w:szCs w:val="22"/>
              </w:rPr>
              <w:t>CCL</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1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CNB3.1.2. Identifica e describe, con criterios elementais, animais e plantas do seu contorno. </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spacing w:before="60" w:after="60"/>
              <w:ind w:left="227" w:hanging="227"/>
              <w:jc w:val="both"/>
              <w:rPr>
                <w:b/>
                <w:b/>
                <w:sz w:val="22"/>
                <w:szCs w:val="22"/>
              </w:rPr>
            </w:pPr>
            <w:r>
              <w:rPr>
                <w:b/>
                <w:sz w:val="22"/>
                <w:szCs w:val="22"/>
              </w:rPr>
              <w:t>CCL</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1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CNB3.1.3. Amosa condutas de respecto e coidado cara aos seres vivos.</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tc>
      </w:tr>
      <w:tr>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i</w:t>
            </w:r>
          </w:p>
          <w:p>
            <w:pPr>
              <w:pStyle w:val="Ttp1"/>
              <w:numPr>
                <w:ilvl w:val="0"/>
                <w:numId w:val="1"/>
              </w:numPr>
              <w:ind w:left="227" w:hanging="227"/>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l</w:t>
            </w:r>
          </w:p>
          <w:p>
            <w:pPr>
              <w:pStyle w:val="Ttp1"/>
              <w:numPr>
                <w:ilvl w:val="0"/>
                <w:numId w:val="1"/>
              </w:numPr>
              <w:ind w:left="227" w:hanging="227"/>
              <w:jc w:val="both"/>
              <w:rPr>
                <w:b/>
                <w:b/>
                <w:sz w:val="22"/>
                <w:szCs w:val="22"/>
              </w:rPr>
            </w:pPr>
            <w:r>
              <w:rPr>
                <w:b/>
                <w:sz w:val="22"/>
                <w:szCs w:val="22"/>
              </w:rPr>
              <w:t xml:space="preserve">m </w:t>
            </w:r>
          </w:p>
          <w:p>
            <w:pPr>
              <w:pStyle w:val="Ttp1"/>
              <w:numPr>
                <w:ilvl w:val="0"/>
                <w:numId w:val="1"/>
              </w:numPr>
              <w:spacing w:before="60" w:after="60"/>
              <w:ind w:left="227" w:hanging="227"/>
              <w:jc w:val="both"/>
              <w:rPr>
                <w:b/>
                <w:b/>
                <w:sz w:val="22"/>
                <w:szCs w:val="22"/>
              </w:rPr>
            </w:pPr>
            <w:r>
              <w:rPr>
                <w:b/>
                <w:sz w:val="22"/>
                <w:szCs w:val="22"/>
              </w:rPr>
              <w:t>o</w:t>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B3.3. </w:t>
            </w:r>
            <w:r>
              <w:rPr>
                <w:b/>
                <w:sz w:val="22"/>
                <w:szCs w:val="22"/>
                <w:lang w:val="es-ES"/>
              </w:rPr>
              <w:t>Observación dun animal ou dunha planta no seu medio natural ou reproducindo o medio na aula, empregando diferentes soportes: orais, escritos, gráficos, informáticos, fotográficos...</w:t>
            </w:r>
          </w:p>
          <w:p>
            <w:pPr>
              <w:pStyle w:val="Ttp1"/>
              <w:numPr>
                <w:ilvl w:val="0"/>
                <w:numId w:val="1"/>
              </w:numPr>
              <w:ind w:left="227" w:hanging="227"/>
              <w:jc w:val="both"/>
              <w:rPr>
                <w:b/>
                <w:b/>
                <w:sz w:val="22"/>
                <w:szCs w:val="22"/>
              </w:rPr>
            </w:pPr>
            <w:r>
              <w:rPr>
                <w:b/>
                <w:sz w:val="22"/>
                <w:szCs w:val="22"/>
              </w:rPr>
              <w:t xml:space="preserve">B3.4. </w:t>
            </w:r>
            <w:r>
              <w:rPr>
                <w:b/>
                <w:sz w:val="22"/>
                <w:szCs w:val="22"/>
                <w:lang w:val="es-ES"/>
              </w:rPr>
              <w:t>Rexistro elemental da observación e do contraste de datos entre os compañeiros/as</w:t>
            </w:r>
          </w:p>
          <w:p>
            <w:pPr>
              <w:pStyle w:val="Ttp1"/>
              <w:numPr>
                <w:ilvl w:val="0"/>
                <w:numId w:val="1"/>
              </w:numPr>
              <w:ind w:left="227" w:hanging="227"/>
              <w:jc w:val="both"/>
              <w:rPr>
                <w:b/>
                <w:b/>
                <w:sz w:val="22"/>
                <w:szCs w:val="22"/>
              </w:rPr>
            </w:pPr>
            <w:r>
              <w:rPr>
                <w:b/>
                <w:sz w:val="22"/>
                <w:szCs w:val="22"/>
              </w:rPr>
              <w:t>B3.5. Valoración da responsabilidade no coidado de plantas e animais domésticos e do contorno.</w:t>
            </w:r>
          </w:p>
          <w:p>
            <w:pPr>
              <w:pStyle w:val="Ttp1"/>
              <w:numPr>
                <w:ilvl w:val="0"/>
                <w:numId w:val="1"/>
              </w:numPr>
              <w:ind w:left="227" w:hanging="227"/>
              <w:jc w:val="both"/>
              <w:rPr>
                <w:b/>
                <w:b/>
                <w:sz w:val="22"/>
                <w:szCs w:val="22"/>
              </w:rPr>
            </w:pPr>
            <w:r>
              <w:rPr>
                <w:b/>
                <w:sz w:val="22"/>
                <w:szCs w:val="22"/>
              </w:rPr>
              <w:t xml:space="preserve">B3.6. </w:t>
            </w:r>
            <w:r>
              <w:rPr>
                <w:b/>
                <w:sz w:val="22"/>
                <w:szCs w:val="22"/>
                <w:lang w:val="es-ES"/>
              </w:rPr>
              <w:t>Respecto polos seres vivos do contorno</w:t>
            </w:r>
          </w:p>
          <w:p>
            <w:pPr>
              <w:pStyle w:val="Ttp1"/>
              <w:spacing w:before="60" w:after="60"/>
              <w:ind w:left="227" w:hanging="0"/>
              <w:jc w:val="both"/>
              <w:rPr>
                <w:b/>
                <w:b/>
                <w:sz w:val="22"/>
                <w:szCs w:val="22"/>
              </w:rPr>
            </w:pPr>
            <w:r>
              <w:rPr>
                <w:b/>
                <w:sz w:val="22"/>
                <w:szCs w:val="22"/>
              </w:rPr>
            </w:r>
          </w:p>
        </w:tc>
        <w:tc>
          <w:tcPr>
            <w:tcW w:w="291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B3.2. Observar e identificar, de maneira elemental e en equipo, algún ser vivo no seu medio natural ou na aula e comunicar de xeito oral e escrito os resultados, empregando diferentes soportes.</w:t>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CNB3.2.1. Recolle datos a partir da súa observación e comunícaos empregando diferentes soportes. </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jc w:val="both"/>
              <w:rPr>
                <w:b/>
                <w:b/>
                <w:sz w:val="22"/>
                <w:szCs w:val="22"/>
              </w:rPr>
            </w:pPr>
            <w:r>
              <w:rPr>
                <w:b/>
                <w:sz w:val="22"/>
                <w:szCs w:val="22"/>
              </w:rPr>
              <w:t>CD</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4. MATERIA E ENERXÍA</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jc w:val="both"/>
              <w:rPr>
                <w:b/>
                <w:b/>
                <w:sz w:val="22"/>
                <w:szCs w:val="22"/>
              </w:rPr>
            </w:pPr>
            <w:r>
              <w:rPr>
                <w:b/>
                <w:sz w:val="22"/>
                <w:szCs w:val="22"/>
              </w:rPr>
              <w:t>h</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B4.1. </w:t>
            </w:r>
            <w:r>
              <w:rPr>
                <w:b/>
                <w:sz w:val="22"/>
                <w:szCs w:val="22"/>
                <w:lang w:val="es-ES"/>
              </w:rPr>
              <w:t>Recoñecemento da presenza da auga e do aire no medio físico.</w:t>
            </w:r>
          </w:p>
          <w:p>
            <w:pPr>
              <w:pStyle w:val="Ttp1"/>
              <w:numPr>
                <w:ilvl w:val="0"/>
                <w:numId w:val="1"/>
              </w:numPr>
              <w:ind w:left="227" w:hanging="227"/>
              <w:jc w:val="both"/>
              <w:rPr>
                <w:b/>
                <w:b/>
                <w:sz w:val="22"/>
                <w:szCs w:val="22"/>
              </w:rPr>
            </w:pPr>
            <w:r>
              <w:rPr>
                <w:b/>
                <w:sz w:val="22"/>
                <w:szCs w:val="22"/>
              </w:rPr>
              <w:t xml:space="preserve">B4.2. </w:t>
            </w:r>
            <w:r>
              <w:rPr>
                <w:b/>
                <w:sz w:val="22"/>
                <w:szCs w:val="22"/>
                <w:lang w:val="es-ES"/>
              </w:rPr>
              <w:t>Uso responsable da auga e valoración da importancia do aire limpo para a vida</w:t>
            </w:r>
          </w:p>
          <w:p>
            <w:pPr>
              <w:pStyle w:val="Ttp1"/>
              <w:numPr>
                <w:ilvl w:val="0"/>
                <w:numId w:val="1"/>
              </w:numPr>
              <w:spacing w:before="60" w:after="60"/>
              <w:ind w:left="227" w:hanging="227"/>
              <w:jc w:val="both"/>
              <w:rPr>
                <w:b/>
                <w:b/>
                <w:sz w:val="22"/>
                <w:szCs w:val="22"/>
              </w:rPr>
            </w:pPr>
            <w:r>
              <w:rPr>
                <w:b/>
                <w:sz w:val="22"/>
                <w:szCs w:val="22"/>
              </w:rPr>
              <w:t>B4.3. Tarefas de redución, reutilización e reciclaxe na escola e no seu contorno próximo.</w:t>
            </w:r>
          </w:p>
        </w:tc>
        <w:tc>
          <w:tcPr>
            <w:tcW w:w="291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B4.1. </w:t>
            </w:r>
            <w:r>
              <w:rPr>
                <w:b/>
                <w:sz w:val="22"/>
                <w:szCs w:val="22"/>
                <w:lang w:val="es-ES"/>
              </w:rPr>
              <w:t>Identificar e describir a auga e o aire como recursos fundamentais para a vida, e tomar conciencia da necesidade do seu uso responsable.</w:t>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CNB4.1.1. </w:t>
            </w:r>
            <w:r>
              <w:rPr>
                <w:b/>
                <w:sz w:val="22"/>
                <w:szCs w:val="22"/>
                <w:lang w:val="es-ES"/>
              </w:rPr>
              <w:t>. Valora e aplica usos responsables da auga na escola.</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CCL</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1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CNB4.1.2. Reduce, reutiliza e recicla obxectos na escola.</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CCL</w:t>
            </w:r>
          </w:p>
        </w:tc>
      </w:tr>
      <w:tr>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jc w:val="both"/>
              <w:rPr>
                <w:b/>
                <w:b/>
                <w:sz w:val="22"/>
                <w:szCs w:val="22"/>
              </w:rPr>
            </w:pPr>
            <w:r>
              <w:rPr>
                <w:b/>
                <w:sz w:val="22"/>
                <w:szCs w:val="22"/>
              </w:rPr>
              <w:t>h</w:t>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rPr>
            </w:pPr>
            <w:r>
              <w:rPr>
                <w:b/>
                <w:sz w:val="22"/>
                <w:szCs w:val="22"/>
              </w:rPr>
              <w:t>B4.4. Observación dos efectos da aplicación dunha forza.</w:t>
            </w:r>
            <w:r>
              <w:rPr>
                <w:b/>
              </w:rPr>
              <w:t xml:space="preserve"> </w:t>
            </w:r>
          </w:p>
          <w:p>
            <w:pPr>
              <w:pStyle w:val="Ttp1"/>
              <w:numPr>
                <w:ilvl w:val="0"/>
                <w:numId w:val="1"/>
              </w:numPr>
              <w:spacing w:before="60" w:after="60"/>
              <w:ind w:left="227" w:hanging="227"/>
              <w:jc w:val="both"/>
              <w:rPr>
                <w:b/>
                <w:b/>
                <w:sz w:val="22"/>
                <w:szCs w:val="22"/>
              </w:rPr>
            </w:pPr>
            <w:r>
              <w:rPr>
                <w:b/>
                <w:sz w:val="22"/>
                <w:szCs w:val="22"/>
                <w:lang w:val="es-ES"/>
              </w:rPr>
              <w:t>B4.5 Realización de experiencias sinxelas para analizar efectos das forzas sobre obxectos e movementos cotiáns</w:t>
            </w:r>
          </w:p>
        </w:tc>
        <w:tc>
          <w:tcPr>
            <w:tcW w:w="2913"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B4.2. </w:t>
            </w:r>
            <w:r>
              <w:rPr>
                <w:b/>
                <w:sz w:val="22"/>
                <w:szCs w:val="22"/>
                <w:lang w:val="es-ES"/>
              </w:rPr>
              <w:t>Realizar experiencias sinxelas para analizar efectos das forzas sobre obxectos e movementos cotiáns</w:t>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CNB4.2.1. </w:t>
            </w:r>
            <w:r>
              <w:rPr>
                <w:b/>
                <w:sz w:val="22"/>
                <w:szCs w:val="22"/>
                <w:lang w:val="es-ES"/>
              </w:rPr>
              <w:t>Realiza experiencias sinxelas sobre os efectos da aplicación dunha forza en situacións da vida cotián.</w:t>
            </w:r>
          </w:p>
          <w:p>
            <w:pPr>
              <w:pStyle w:val="Ttp1"/>
              <w:numPr>
                <w:ilvl w:val="0"/>
                <w:numId w:val="1"/>
              </w:numPr>
              <w:ind w:left="227" w:hanging="227"/>
              <w:jc w:val="both"/>
              <w:rPr>
                <w:b/>
                <w:b/>
                <w:sz w:val="22"/>
                <w:szCs w:val="22"/>
              </w:rPr>
            </w:pPr>
            <w:r>
              <w:rPr>
                <w:b/>
                <w:sz w:val="22"/>
                <w:szCs w:val="22"/>
                <w:lang w:val="es-ES"/>
              </w:rPr>
              <w:t>CNB4.2.2 Analiza os efectos das forzas sobre obxectos e movementos cotiáns</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spacing w:before="60" w:after="60"/>
              <w:jc w:val="both"/>
              <w:rPr>
                <w:b/>
                <w:b/>
                <w:sz w:val="22"/>
                <w:szCs w:val="22"/>
              </w:rPr>
            </w:pPr>
            <w:r>
              <w:rPr>
                <w:b/>
                <w:sz w:val="22"/>
                <w:szCs w:val="22"/>
              </w:rPr>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5. A TECNOLOXÍA, OBXECTOS E MÁQUINAS</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jc w:val="both"/>
              <w:rPr>
                <w:b/>
                <w:b/>
                <w:sz w:val="22"/>
                <w:szCs w:val="22"/>
              </w:rPr>
            </w:pPr>
            <w:r>
              <w:rPr>
                <w:b/>
                <w:sz w:val="22"/>
                <w:szCs w:val="22"/>
              </w:rPr>
              <w:t>m</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B5.1. Observación e clasificación de aparellos e máquinas sinxelas do contorno identificando a súa utilidade e evitando estereotipos sexistas.</w:t>
            </w:r>
          </w:p>
          <w:p>
            <w:pPr>
              <w:pStyle w:val="Ttp1"/>
              <w:numPr>
                <w:ilvl w:val="0"/>
                <w:numId w:val="1"/>
              </w:numPr>
              <w:ind w:left="227" w:hanging="227"/>
              <w:jc w:val="both"/>
              <w:rPr>
                <w:b/>
                <w:b/>
                <w:sz w:val="22"/>
                <w:szCs w:val="22"/>
              </w:rPr>
            </w:pPr>
            <w:r>
              <w:rPr>
                <w:b/>
                <w:sz w:val="22"/>
                <w:szCs w:val="22"/>
              </w:rPr>
              <w:t xml:space="preserve">B5.2. Manipulación e observación do funcionamento de aparellos sinxelos domésticos e escolares </w:t>
            </w:r>
            <w:r>
              <w:rPr>
                <w:b/>
                <w:sz w:val="22"/>
                <w:szCs w:val="22"/>
                <w:lang w:val="es-ES"/>
              </w:rPr>
              <w:t>das partes que os compoñen e da enerxía que necesitan para funcionar.</w:t>
            </w:r>
          </w:p>
          <w:p>
            <w:pPr>
              <w:pStyle w:val="Ttp1"/>
              <w:numPr>
                <w:ilvl w:val="0"/>
                <w:numId w:val="1"/>
              </w:numPr>
              <w:spacing w:before="60" w:after="60"/>
              <w:ind w:left="227" w:hanging="227"/>
              <w:jc w:val="both"/>
              <w:rPr>
                <w:b/>
                <w:b/>
                <w:sz w:val="22"/>
                <w:szCs w:val="22"/>
              </w:rPr>
            </w:pPr>
            <w:r>
              <w:rPr>
                <w:b/>
                <w:sz w:val="22"/>
                <w:szCs w:val="22"/>
              </w:rPr>
              <w:t xml:space="preserve">B5.3. </w:t>
            </w:r>
            <w:r>
              <w:rPr>
                <w:b/>
                <w:sz w:val="22"/>
                <w:szCs w:val="22"/>
                <w:lang w:val="es-ES"/>
              </w:rPr>
              <w:t>Prevención de riscos no emprego de máquinas e aparellos de uso cotián</w:t>
            </w:r>
          </w:p>
        </w:tc>
        <w:tc>
          <w:tcPr>
            <w:tcW w:w="291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B5.1. </w:t>
            </w:r>
            <w:r>
              <w:rPr>
                <w:b/>
                <w:sz w:val="22"/>
                <w:szCs w:val="22"/>
                <w:lang w:val="es-ES"/>
              </w:rPr>
              <w:t>Observar, manexar e clasificar obxectos e aparellos simples domésticos e escolares identificando a súa utilidade, as partes que os compoñen e a enerxía que empregan.</w:t>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w:t>
            </w:r>
            <w:r>
              <w:rPr>
                <w:b/>
                <w:sz w:val="22"/>
                <w:szCs w:val="22"/>
              </w:rPr>
              <w:t>CNB5.1.1. Identifica e manexa algúns aparellos e máquinas simples e os seus beneficios no uso cotián .</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spacing w:before="60" w:after="60"/>
              <w:ind w:left="0" w:hanging="0"/>
              <w:jc w:val="both"/>
              <w:rPr>
                <w:b/>
                <w:b/>
                <w:sz w:val="22"/>
                <w:szCs w:val="22"/>
              </w:rPr>
            </w:pPr>
            <w:r>
              <w:rPr>
                <w:b/>
                <w:sz w:val="22"/>
                <w:szCs w:val="22"/>
              </w:rPr>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1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CNB5.1.2. Coñece e nomea os oficios das persoas do seu contorno e evita estereotipos sexistas.</w:t>
            </w:r>
          </w:p>
          <w:p>
            <w:pPr>
              <w:pStyle w:val="Ttp1"/>
              <w:numPr>
                <w:ilvl w:val="0"/>
                <w:numId w:val="1"/>
              </w:numPr>
              <w:spacing w:before="60" w:after="60"/>
              <w:ind w:left="227" w:hanging="227"/>
              <w:jc w:val="both"/>
              <w:rPr>
                <w:b/>
                <w:b/>
                <w:sz w:val="22"/>
                <w:szCs w:val="22"/>
              </w:rPr>
            </w:pPr>
            <w:r>
              <w:rPr>
                <w:b/>
                <w:sz w:val="22"/>
                <w:szCs w:val="22"/>
                <w:lang w:val="es-ES"/>
              </w:rPr>
              <w:t>CNB5.1.3. Manexa obxectos simples de uso cotián identificando as situacións que poden xerar risco e estereotipos sexistas.</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jc w:val="both"/>
              <w:rPr>
                <w:b/>
                <w:b/>
                <w:sz w:val="22"/>
                <w:szCs w:val="22"/>
              </w:rPr>
            </w:pPr>
            <w:r>
              <w:rPr>
                <w:b/>
                <w:sz w:val="22"/>
                <w:szCs w:val="22"/>
              </w:rPr>
              <w:t>CSC</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jc w:val="both"/>
              <w:rPr>
                <w:b/>
                <w:b/>
                <w:sz w:val="22"/>
                <w:szCs w:val="22"/>
              </w:rPr>
            </w:pPr>
            <w:r>
              <w:rPr>
                <w:b/>
                <w:sz w:val="22"/>
                <w:szCs w:val="22"/>
              </w:rPr>
              <w:t>i</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B5.4. Identificación dos compoñentes básicos dun ordenador.</w:t>
            </w:r>
          </w:p>
          <w:p>
            <w:pPr>
              <w:pStyle w:val="Ttp1"/>
              <w:numPr>
                <w:ilvl w:val="0"/>
                <w:numId w:val="1"/>
              </w:numPr>
              <w:spacing w:before="60" w:after="60"/>
              <w:ind w:left="227" w:hanging="227"/>
              <w:jc w:val="both"/>
              <w:rPr>
                <w:b/>
                <w:b/>
                <w:sz w:val="22"/>
                <w:szCs w:val="22"/>
              </w:rPr>
            </w:pPr>
            <w:r>
              <w:rPr>
                <w:b/>
                <w:sz w:val="22"/>
                <w:szCs w:val="22"/>
              </w:rPr>
              <w:t>B5.5 Coidado dos recursos informáticos.</w:t>
            </w:r>
          </w:p>
        </w:tc>
        <w:tc>
          <w:tcPr>
            <w:tcW w:w="2913"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B5.2. Empregar o ordenador identificando os compoñentes básicos e coidando o seu uso.</w:t>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CNB5.2.1. Identifica e nomea correctamente as partes dun ordenador cando traballa con el. </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CCL</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13"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5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CNB5.2.2. Emprega o ordenador de forma guiada e fai un bo uso.</w:t>
            </w:r>
          </w:p>
        </w:tc>
        <w:tc>
          <w:tcPr>
            <w:tcW w:w="20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spacing w:before="60" w:after="60"/>
              <w:ind w:left="227" w:hanging="227"/>
              <w:jc w:val="both"/>
              <w:rPr>
                <w:b/>
                <w:b/>
                <w:sz w:val="22"/>
                <w:szCs w:val="22"/>
              </w:rPr>
            </w:pPr>
            <w:r>
              <w:rPr>
                <w:b/>
                <w:sz w:val="22"/>
                <w:szCs w:val="22"/>
              </w:rPr>
              <w:t>CD</w:t>
            </w:r>
          </w:p>
        </w:tc>
      </w:tr>
    </w:tbl>
    <w:p>
      <w:pPr>
        <w:pStyle w:val="Normal"/>
        <w:jc w:val="both"/>
        <w:rPr>
          <w:rFonts w:ascii="Arial" w:hAnsi="Arial" w:cs="Arial"/>
          <w:b/>
          <w:b/>
          <w:i/>
          <w:i/>
        </w:rPr>
      </w:pPr>
      <w:r>
        <w:br w:type="page"/>
      </w:r>
      <w:r>
        <w:rPr>
          <w:rFonts w:cs="Arial" w:ascii="Arial" w:hAnsi="Arial"/>
          <w:b/>
          <w:i/>
        </w:rPr>
      </w:r>
    </w:p>
    <w:p>
      <w:pPr>
        <w:pStyle w:val="ListParagraph"/>
        <w:numPr>
          <w:ilvl w:val="1"/>
          <w:numId w:val="5"/>
        </w:numPr>
        <w:spacing w:lineRule="auto" w:line="360"/>
        <w:jc w:val="both"/>
        <w:rPr>
          <w:rFonts w:ascii="Arial" w:hAnsi="Arial" w:cs="Arial"/>
          <w:b/>
          <w:b/>
          <w:i/>
          <w:i/>
          <w:sz w:val="24"/>
          <w:szCs w:val="24"/>
          <w:u w:val="single"/>
        </w:rPr>
      </w:pPr>
      <w:bookmarkStart w:id="5" w:name="OCCSS"/>
      <w:bookmarkEnd w:id="5"/>
      <w:r>
        <w:rPr>
          <w:rFonts w:cs="Arial" w:ascii="Arial" w:hAnsi="Arial"/>
          <w:b/>
          <w:i/>
          <w:sz w:val="24"/>
          <w:szCs w:val="24"/>
          <w:u w:val="single"/>
        </w:rPr>
        <w:t xml:space="preserve">Ciencias Sociais. </w:t>
      </w:r>
    </w:p>
    <w:tbl>
      <w:tblPr>
        <w:tblW w:w="5000" w:type="pct"/>
        <w:jc w:val="left"/>
        <w:tblInd w:w="-16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00"/>
      </w:tblPr>
      <w:tblGrid>
        <w:gridCol w:w="1832"/>
        <w:gridCol w:w="3775"/>
        <w:gridCol w:w="2964"/>
        <w:gridCol w:w="3400"/>
        <w:gridCol w:w="2031"/>
      </w:tblGrid>
      <w:tr>
        <w:trPr>
          <w:tblHeader w:val="true"/>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ÁREA</w:t>
            </w:r>
          </w:p>
        </w:tc>
        <w:tc>
          <w:tcPr>
            <w:tcW w:w="6739"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CIENCIAS SOCIAIS</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SEGUNDO</w:t>
            </w:r>
          </w:p>
        </w:tc>
      </w:tr>
      <w:tr>
        <w:trPr>
          <w:tblHeader w:val="true"/>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Obxectivos</w:t>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Contidos</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Criterios de avaliación</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Competencias clave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1. CONTIDOS COMÚNS</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jc w:val="both"/>
              <w:rPr>
                <w:b/>
                <w:b/>
                <w:sz w:val="22"/>
                <w:szCs w:val="22"/>
              </w:rPr>
            </w:pPr>
            <w:r>
              <w:rPr>
                <w:b/>
                <w:sz w:val="22"/>
                <w:szCs w:val="22"/>
              </w:rPr>
              <w:t>i</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B1.1.O establecemento de conxecturas, de predicións e, a observación, e experimentación como procesos básicos que favorecen a Iniciación ao coñecemento científico.</w:t>
            </w:r>
          </w:p>
          <w:p>
            <w:pPr>
              <w:pStyle w:val="Ttp1"/>
              <w:numPr>
                <w:ilvl w:val="0"/>
                <w:numId w:val="1"/>
              </w:numPr>
              <w:ind w:left="227" w:hanging="227"/>
              <w:jc w:val="both"/>
              <w:rPr>
                <w:b/>
                <w:b/>
                <w:sz w:val="22"/>
                <w:szCs w:val="22"/>
              </w:rPr>
            </w:pPr>
            <w:r>
              <w:rPr>
                <w:b/>
                <w:sz w:val="22"/>
                <w:szCs w:val="22"/>
              </w:rPr>
              <w:t>B1. 2.Propostas de traballo que xurdan dunha situación problema, acontecemento ou inquietude da contorna que os rodea, que supoña un proceso de investigación e acción por parte do alumnado e facilite o proceso de autorregulación de aprendizaxes.</w:t>
            </w:r>
          </w:p>
          <w:p>
            <w:pPr>
              <w:pStyle w:val="Ttp1"/>
              <w:numPr>
                <w:ilvl w:val="0"/>
                <w:numId w:val="1"/>
              </w:numPr>
              <w:ind w:left="227" w:hanging="227"/>
              <w:jc w:val="both"/>
              <w:rPr>
                <w:b/>
                <w:b/>
                <w:sz w:val="22"/>
                <w:szCs w:val="22"/>
              </w:rPr>
            </w:pPr>
            <w:r>
              <w:rPr>
                <w:b/>
                <w:sz w:val="22"/>
                <w:szCs w:val="22"/>
              </w:rPr>
              <w:t>B1. 3 Introdución no uso das TIC e outras fontes (directas e indirectas) para obter información, analizala, organizala,documentar o proceso mediante o uso do cartafol e a comunicación das conclusións.</w:t>
            </w:r>
          </w:p>
          <w:p>
            <w:pPr>
              <w:pStyle w:val="Ttp1"/>
              <w:numPr>
                <w:ilvl w:val="0"/>
                <w:numId w:val="1"/>
              </w:numPr>
              <w:spacing w:before="60" w:after="60"/>
              <w:ind w:left="227" w:hanging="227"/>
              <w:jc w:val="both"/>
              <w:rPr>
                <w:b/>
                <w:b/>
                <w:sz w:val="22"/>
                <w:szCs w:val="22"/>
              </w:rPr>
            </w:pPr>
            <w:r>
              <w:rPr>
                <w:b/>
                <w:sz w:val="22"/>
                <w:szCs w:val="22"/>
              </w:rPr>
              <w:t xml:space="preserve">B1. 4 Planificación, xestión e presentación dos traballos co fin de acadar obxectivos. </w:t>
            </w:r>
          </w:p>
        </w:tc>
        <w:tc>
          <w:tcPr>
            <w:tcW w:w="296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B1.1.Realizar traballos de investigación que partan do establecemento de conxecturas, da observación, experimentación e da toma de conciencia dos sentimentos e sensacións como medios básicos para obter información, seleccionala, organizala, extraer conclusións e comunicalas sen esquecer a introdución ao manexo das TIC para este fin e valorando o esforzo realizado.</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CSB1.1.1.Fai conxecturas, predicións e recolle información a través da observación e experimentación iniciándose no emprego das TIC e outras fontes directas e indirectas, selecciona a información relevante e a organiza, obtén conclusións sinxelas e as comunica.</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CMCCT</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CSB1.1.2.Manifesta autonomía na planificación e execución de accións e tarefas coidando a súa presentación, ten iniciativa na toma de decisións e asume responsabilidades.</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CSIEE</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CSC</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jc w:val="both"/>
              <w:rPr>
                <w:b/>
                <w:b/>
                <w:sz w:val="22"/>
                <w:szCs w:val="22"/>
              </w:rPr>
            </w:pPr>
            <w:r>
              <w:rPr>
                <w:b/>
                <w:sz w:val="22"/>
                <w:szCs w:val="22"/>
              </w:rPr>
              <w:t>m</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B1.5.O traballo en equipo. </w:t>
            </w:r>
          </w:p>
          <w:p>
            <w:pPr>
              <w:pStyle w:val="Ttp1"/>
              <w:numPr>
                <w:ilvl w:val="0"/>
                <w:numId w:val="1"/>
              </w:numPr>
              <w:ind w:left="227" w:hanging="227"/>
              <w:jc w:val="both"/>
              <w:rPr>
                <w:b/>
                <w:b/>
                <w:sz w:val="22"/>
                <w:szCs w:val="22"/>
              </w:rPr>
            </w:pPr>
            <w:r>
              <w:rPr>
                <w:b/>
                <w:sz w:val="22"/>
                <w:szCs w:val="22"/>
              </w:rPr>
              <w:t>B1.6.Iniciación na creación e o uso de hábitos e técnicas de estudo.</w:t>
            </w:r>
          </w:p>
          <w:p>
            <w:pPr>
              <w:pStyle w:val="Ttp1"/>
              <w:numPr>
                <w:ilvl w:val="0"/>
                <w:numId w:val="1"/>
              </w:numPr>
              <w:ind w:left="227" w:hanging="227"/>
              <w:jc w:val="both"/>
              <w:rPr>
                <w:b/>
                <w:b/>
                <w:sz w:val="22"/>
                <w:szCs w:val="22"/>
              </w:rPr>
            </w:pPr>
            <w:r>
              <w:rPr>
                <w:b/>
                <w:sz w:val="22"/>
                <w:szCs w:val="22"/>
              </w:rPr>
              <w:t>B1.7.Valoración do esforzo e coidado do material.</w:t>
            </w:r>
          </w:p>
          <w:p>
            <w:pPr>
              <w:pStyle w:val="Ttp1"/>
              <w:numPr>
                <w:ilvl w:val="0"/>
                <w:numId w:val="1"/>
              </w:numPr>
              <w:spacing w:before="60" w:after="60"/>
              <w:ind w:left="227" w:hanging="227"/>
              <w:jc w:val="both"/>
              <w:rPr>
                <w:b/>
                <w:b/>
                <w:sz w:val="22"/>
                <w:szCs w:val="22"/>
              </w:rPr>
            </w:pPr>
            <w:r>
              <w:rPr>
                <w:b/>
                <w:sz w:val="22"/>
                <w:szCs w:val="22"/>
              </w:rPr>
              <w:t>B1.8.A cooperación e o diálogo como valores democráticos e recursos básicos na resolución pacífica de conflitos.</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B1.2. Traballar en equipo e adoitar un comportamento de respecto e tolerancia ante as achegas alleas.</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CSB1.2.1.Participa en actividades individuais e de grupo adoitando un comportamento responsable, construtivo e solidario, valorando o esforzo e o coidado do material.</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B1.3.Empregar os mapas mentais como unha técnica básica de estudo.</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CSB1.3.1.Elabora algúns mapas mentais sinxelos como técnica básica de estudo.</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CAA</w:t>
            </w:r>
          </w:p>
        </w:tc>
      </w:tr>
      <w:tr>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h</w:t>
            </w:r>
          </w:p>
          <w:p>
            <w:pPr>
              <w:pStyle w:val="Ttp1"/>
              <w:numPr>
                <w:ilvl w:val="0"/>
                <w:numId w:val="1"/>
              </w:numPr>
              <w:spacing w:before="60" w:after="60"/>
              <w:ind w:left="227" w:hanging="227"/>
              <w:jc w:val="both"/>
              <w:rPr>
                <w:b/>
                <w:b/>
                <w:sz w:val="22"/>
                <w:szCs w:val="22"/>
              </w:rPr>
            </w:pPr>
            <w:r>
              <w:rPr>
                <w:b/>
                <w:sz w:val="22"/>
                <w:szCs w:val="22"/>
              </w:rPr>
              <w:t>o</w:t>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B1.9.Utilización da terminoloxía propia da área.</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B1.4.Coñecer e iniciarse no emprego da terminoloxía propia da área.</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CSB1.4.1.Identifica a terminoloxía propia da área.</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jc w:val="both"/>
              <w:rPr>
                <w:b/>
                <w:b/>
                <w:bCs/>
                <w:sz w:val="22"/>
                <w:szCs w:val="22"/>
              </w:rPr>
            </w:pPr>
            <w:r>
              <w:rPr>
                <w:b/>
                <w:sz w:val="22"/>
                <w:szCs w:val="22"/>
              </w:rPr>
              <w:t>CSC</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BLOQUE 2. O MUNDO QUE NOS RODEA</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i</w:t>
            </w:r>
          </w:p>
          <w:p>
            <w:pPr>
              <w:pStyle w:val="Ttp1"/>
              <w:numPr>
                <w:ilvl w:val="0"/>
                <w:numId w:val="1"/>
              </w:numPr>
              <w:spacing w:before="60" w:after="60"/>
              <w:ind w:left="227" w:hanging="227"/>
              <w:jc w:val="both"/>
              <w:rPr>
                <w:b/>
                <w:b/>
                <w:sz w:val="22"/>
                <w:szCs w:val="22"/>
              </w:rPr>
            </w:pPr>
            <w:r>
              <w:rPr>
                <w:b/>
                <w:sz w:val="22"/>
                <w:szCs w:val="22"/>
              </w:rPr>
              <w:t>o</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w:t>
            </w:r>
            <w:r>
              <w:rPr>
                <w:rFonts w:cs="Times New Roman"/>
                <w:sz w:val="22"/>
                <w:szCs w:val="24"/>
                <w:lang w:eastAsia="ar-SA"/>
              </w:rPr>
              <w:t xml:space="preserve"> </w:t>
            </w:r>
            <w:r>
              <w:rPr>
                <w:b/>
                <w:sz w:val="22"/>
                <w:szCs w:val="22"/>
                <w:lang w:val="es-ES"/>
              </w:rPr>
              <w:t>Investigamos sobre os usos da auga, os lugares nos que aparece na contorna próxima e os uso responsable desta empregando as TIC</w:t>
            </w:r>
          </w:p>
        </w:tc>
        <w:tc>
          <w:tcPr>
            <w:tcW w:w="296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w:t>
            </w:r>
            <w:r>
              <w:rPr>
                <w:rFonts w:cs="Times New Roman"/>
                <w:sz w:val="22"/>
                <w:szCs w:val="24"/>
                <w:lang w:eastAsia="ar-SA"/>
              </w:rPr>
              <w:t xml:space="preserve"> </w:t>
            </w:r>
            <w:r>
              <w:rPr>
                <w:b/>
                <w:sz w:val="22"/>
                <w:szCs w:val="22"/>
                <w:lang w:val="es-ES"/>
              </w:rPr>
              <w:t>Recoñecer a auga como elemento natural analizando os usos que o ser humano fai da auga: domésticos, económicos, públicos e deportivos recreativos. O uso responsable deste ben.</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CSB2.1.1.</w:t>
            </w:r>
            <w:r>
              <w:rPr>
                <w:rFonts w:cs="Times New Roman"/>
                <w:sz w:val="22"/>
                <w:szCs w:val="24"/>
                <w:lang w:eastAsia="ar-SA"/>
              </w:rPr>
              <w:t xml:space="preserve"> </w:t>
            </w:r>
            <w:r>
              <w:rPr>
                <w:b/>
                <w:sz w:val="22"/>
                <w:szCs w:val="22"/>
                <w:lang w:val="es-ES"/>
              </w:rPr>
              <w:t>Pon un exemplo de cada un dos usos que, o ser humano, fai da auga.</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CCL</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CSB2.1.2 </w:t>
            </w:r>
            <w:r>
              <w:rPr>
                <w:b/>
                <w:sz w:val="22"/>
                <w:szCs w:val="22"/>
                <w:lang w:val="es-ES"/>
              </w:rPr>
              <w:t>Realiza un uso responsable da auga na súa vida cotiá.</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a</w:t>
            </w:r>
          </w:p>
          <w:p>
            <w:pPr>
              <w:pStyle w:val="Ttp1"/>
              <w:numPr>
                <w:ilvl w:val="0"/>
                <w:numId w:val="1"/>
              </w:numPr>
              <w:spacing w:before="60" w:after="60"/>
              <w:ind w:left="227" w:hanging="227"/>
              <w:jc w:val="both"/>
              <w:rPr>
                <w:b/>
                <w:b/>
                <w:sz w:val="22"/>
                <w:szCs w:val="22"/>
              </w:rPr>
            </w:pPr>
            <w:r>
              <w:rPr>
                <w:b/>
                <w:sz w:val="22"/>
                <w:szCs w:val="22"/>
              </w:rPr>
              <w:t>o</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B2.2.</w:t>
            </w:r>
            <w:r>
              <w:rPr>
                <w:rFonts w:cs="Times New Roman"/>
                <w:sz w:val="22"/>
                <w:szCs w:val="24"/>
                <w:lang w:eastAsia="ar-SA"/>
              </w:rPr>
              <w:t xml:space="preserve"> </w:t>
            </w:r>
            <w:r>
              <w:rPr>
                <w:b/>
                <w:sz w:val="22"/>
                <w:szCs w:val="22"/>
                <w:lang w:val="es-ES"/>
              </w:rPr>
              <w:t>Os ecosistemas da contorna e o ser humano.</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B2.2. </w:t>
            </w:r>
            <w:r>
              <w:rPr>
                <w:b/>
                <w:sz w:val="22"/>
                <w:szCs w:val="22"/>
                <w:lang w:val="es-ES"/>
              </w:rPr>
              <w:t>Observar e localizar nun mapa os lugares nos que hai auga distinguindo entre zonas de auga doce e salgada.</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CSB2.2.1. I</w:t>
            </w:r>
            <w:r>
              <w:rPr>
                <w:rFonts w:cs="Times New Roman"/>
                <w:sz w:val="22"/>
                <w:szCs w:val="24"/>
                <w:lang w:eastAsia="ar-SA"/>
              </w:rPr>
              <w:t xml:space="preserve"> </w:t>
            </w:r>
            <w:r>
              <w:rPr>
                <w:b/>
                <w:sz w:val="22"/>
                <w:szCs w:val="22"/>
                <w:lang w:val="es-ES"/>
              </w:rPr>
              <w:t>dentifica os lugares onde hai auga na contorna e localiza, en mapas sinxelos, como se distribúe a auga doce e salgada no territorio.</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CAA</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B2.3. </w:t>
            </w:r>
            <w:r>
              <w:rPr>
                <w:b/>
                <w:sz w:val="22"/>
                <w:szCs w:val="22"/>
                <w:lang w:val="es-ES"/>
              </w:rPr>
              <w:t>Coñecer os elementos básicos que forman un ecosistema, identificando as actividades humanas que orixinan desequilibrios neles e espertando actitudes de defensa, respecto e recuperación deles.</w:t>
            </w:r>
            <w:r>
              <w:rPr>
                <w:b/>
                <w:sz w:val="22"/>
                <w:szCs w:val="22"/>
              </w:rPr>
              <w:t>.</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CSB2.3.1.Explica, de forma sinxela, a importancia que o uso responsable destes elementos ten na súa contorna máis próxima</w:t>
            </w:r>
            <w:r>
              <w:rPr>
                <w:rFonts w:cs="Times New Roman"/>
                <w:sz w:val="22"/>
                <w:szCs w:val="24"/>
                <w:lang w:eastAsia="ar-SA"/>
              </w:rPr>
              <w:t xml:space="preserve"> </w:t>
            </w:r>
            <w:r>
              <w:rPr>
                <w:b/>
                <w:sz w:val="22"/>
                <w:szCs w:val="22"/>
                <w:lang w:val="es-ES"/>
              </w:rPr>
              <w:t>identificando as actividades humanas que orixinan desequilibrios neles e cita algunha medida de respecto e recuperación.</w:t>
            </w:r>
            <w:r>
              <w:rPr>
                <w:b/>
                <w:sz w:val="22"/>
                <w:szCs w:val="22"/>
              </w:rPr>
              <w:t>.</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CCL</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B2.3.</w:t>
            </w:r>
            <w:r>
              <w:rPr>
                <w:rFonts w:cs="Times New Roman"/>
                <w:bCs/>
                <w:sz w:val="22"/>
                <w:szCs w:val="24"/>
                <w:lang w:eastAsia="ar-SA"/>
              </w:rPr>
              <w:t xml:space="preserve"> </w:t>
            </w:r>
            <w:r>
              <w:rPr>
                <w:b/>
                <w:bCs/>
                <w:sz w:val="22"/>
                <w:szCs w:val="22"/>
                <w:lang w:val="es-ES"/>
              </w:rPr>
              <w:t xml:space="preserve">A paisaxe natural. O coidado e a contaminación. Tipos de paisaxes. </w:t>
            </w:r>
            <w:r>
              <w:rPr>
                <w:b/>
                <w:sz w:val="22"/>
                <w:szCs w:val="22"/>
                <w:lang w:val="es-ES"/>
              </w:rPr>
              <w:t>A paisaxe natural que nos rodea. Tipos de paisaxe e a súa conservación. Observación de diferentes tipos de paisaxe (a través de fotos, de imaxes da web, libros), comparación e identificación do tipo de paisaxe que corresponde ao contexto no que vive.</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B2.4.</w:t>
            </w:r>
            <w:r>
              <w:rPr>
                <w:rFonts w:cs="Times New Roman"/>
                <w:sz w:val="22"/>
                <w:szCs w:val="24"/>
                <w:lang w:eastAsia="ar-SA"/>
              </w:rPr>
              <w:t xml:space="preserve"> </w:t>
            </w:r>
            <w:r>
              <w:rPr>
                <w:b/>
                <w:sz w:val="22"/>
                <w:szCs w:val="22"/>
                <w:lang w:val="es-ES"/>
              </w:rPr>
              <w:t>Realizar sinxelos traballos dalgún ecosistema en concreto: acuático, terrestre.</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CSB2.4.1.</w:t>
            </w:r>
            <w:r>
              <w:rPr>
                <w:rFonts w:cs="Times New Roman"/>
                <w:sz w:val="22"/>
                <w:szCs w:val="24"/>
                <w:lang w:eastAsia="ar-SA"/>
              </w:rPr>
              <w:t xml:space="preserve"> </w:t>
            </w:r>
            <w:r>
              <w:rPr>
                <w:b/>
                <w:sz w:val="22"/>
                <w:szCs w:val="22"/>
                <w:lang w:val="es-ES"/>
              </w:rPr>
              <w:t>Nomea os elementos e as características básicas dos ecosistemas sobre os que se investigou na aula</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spacing w:before="60" w:after="60"/>
              <w:ind w:left="227" w:hanging="227"/>
              <w:jc w:val="both"/>
              <w:rPr>
                <w:b/>
                <w:b/>
                <w:sz w:val="22"/>
                <w:szCs w:val="22"/>
              </w:rPr>
            </w:pPr>
            <w:r>
              <w:rPr>
                <w:b/>
                <w:sz w:val="22"/>
                <w:szCs w:val="22"/>
              </w:rPr>
              <w:t>CCL</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B2.5.</w:t>
            </w:r>
            <w:r>
              <w:rPr>
                <w:rFonts w:cs="Times New Roman"/>
                <w:sz w:val="22"/>
                <w:szCs w:val="24"/>
                <w:lang w:eastAsia="ar-SA"/>
              </w:rPr>
              <w:t xml:space="preserve"> </w:t>
            </w:r>
            <w:r>
              <w:rPr>
                <w:b/>
                <w:sz w:val="22"/>
                <w:szCs w:val="22"/>
                <w:lang w:val="es-ES"/>
              </w:rPr>
              <w:t>Identificar as diferenzas entre paisaxe natural e urbana, analizando en grupo as consecuencias que a intervención humana provoca na conservación da paisaxe natural e definindo algunhas medidas para a conservación desta.</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CSB2.5.1. </w:t>
            </w:r>
            <w:r>
              <w:rPr>
                <w:b/>
                <w:sz w:val="22"/>
                <w:szCs w:val="22"/>
                <w:lang w:val="es-ES"/>
              </w:rPr>
              <w:t>Identifica os elementos da paisaxe natural e urbana mais próxima.</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CSB2.5.2.Describe as paisaxes de costa diferenciándoas das de interior.</w:t>
            </w:r>
          </w:p>
          <w:p>
            <w:pPr>
              <w:pStyle w:val="Ttp1"/>
              <w:spacing w:before="60" w:after="60"/>
              <w:ind w:left="0" w:hanging="0"/>
              <w:jc w:val="both"/>
              <w:rPr>
                <w:b/>
                <w:b/>
                <w:sz w:val="22"/>
                <w:szCs w:val="22"/>
              </w:rPr>
            </w:pPr>
            <w:r>
              <w:rPr>
                <w:b/>
                <w:sz w:val="22"/>
                <w:szCs w:val="22"/>
              </w:rPr>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CCL</w:t>
            </w:r>
          </w:p>
          <w:p>
            <w:pPr>
              <w:pStyle w:val="Ttp1"/>
              <w:spacing w:before="60" w:after="60"/>
              <w:ind w:left="0" w:hanging="0"/>
              <w:jc w:val="both"/>
              <w:rPr>
                <w:b/>
                <w:b/>
                <w:sz w:val="22"/>
                <w:szCs w:val="22"/>
              </w:rPr>
            </w:pPr>
            <w:r>
              <w:rPr>
                <w:b/>
                <w:sz w:val="22"/>
                <w:szCs w:val="22"/>
              </w:rPr>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B2.4.</w:t>
            </w:r>
            <w:r>
              <w:rPr>
                <w:rFonts w:cs="Times New Roman"/>
                <w:sz w:val="22"/>
                <w:szCs w:val="24"/>
                <w:lang w:eastAsia="ar-SA"/>
              </w:rPr>
              <w:t xml:space="preserve"> </w:t>
            </w:r>
            <w:r>
              <w:rPr>
                <w:b/>
                <w:sz w:val="22"/>
                <w:szCs w:val="22"/>
                <w:lang w:val="es-ES"/>
              </w:rPr>
              <w:t>Realización dun mapa mental cos elementos máis significativos que conforman a paisaxe da localidade: relevo, ríos, illas, encoros, lagoas... e citar algunha característica deles.</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B2.6.</w:t>
            </w:r>
            <w:r>
              <w:rPr>
                <w:rFonts w:cs="Times New Roman"/>
                <w:sz w:val="22"/>
                <w:szCs w:val="24"/>
                <w:lang w:eastAsia="ar-SA"/>
              </w:rPr>
              <w:t xml:space="preserve"> </w:t>
            </w:r>
            <w:r>
              <w:rPr>
                <w:b/>
                <w:sz w:val="22"/>
                <w:szCs w:val="22"/>
                <w:lang w:val="es-ES"/>
              </w:rPr>
              <w:t>Identificar os elementos básicos que conforman a paisaxe local e coñecer algunha características máis significativa destes.</w:t>
            </w:r>
            <w:r>
              <w:rPr>
                <w:b/>
                <w:sz w:val="22"/>
                <w:szCs w:val="22"/>
              </w:rPr>
              <w:t xml:space="preserve">. </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lang w:val="es-ES"/>
              </w:rPr>
              <w:t>CSB2.5.3.Coñece e leva á practica accións positivas para a protección do medio natural.</w:t>
            </w:r>
          </w:p>
          <w:p>
            <w:pPr>
              <w:pStyle w:val="Ttp1"/>
              <w:spacing w:before="60" w:after="60"/>
              <w:ind w:left="0" w:hanging="0"/>
              <w:jc w:val="both"/>
              <w:rPr>
                <w:b/>
                <w:b/>
                <w:sz w:val="22"/>
                <w:szCs w:val="22"/>
              </w:rPr>
            </w:pPr>
            <w:r>
              <w:rPr>
                <w:b/>
                <w:sz w:val="22"/>
                <w:szCs w:val="22"/>
              </w:rPr>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spacing w:before="60" w:after="60"/>
              <w:ind w:left="227" w:hanging="227"/>
              <w:jc w:val="both"/>
              <w:rPr>
                <w:b/>
                <w:b/>
                <w:sz w:val="22"/>
                <w:szCs w:val="22"/>
              </w:rPr>
            </w:pPr>
            <w:r>
              <w:rPr>
                <w:b/>
                <w:sz w:val="22"/>
                <w:szCs w:val="22"/>
              </w:rPr>
              <w:t>CSC</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B2.7.</w:t>
            </w:r>
            <w:r>
              <w:rPr>
                <w:rFonts w:cs="Times New Roman"/>
                <w:sz w:val="22"/>
                <w:szCs w:val="24"/>
                <w:lang w:eastAsia="ar-SA"/>
              </w:rPr>
              <w:t xml:space="preserve"> </w:t>
            </w:r>
            <w:r>
              <w:rPr>
                <w:b/>
                <w:sz w:val="22"/>
                <w:szCs w:val="22"/>
                <w:lang w:val="es-ES"/>
              </w:rPr>
              <w:t>Identificar algunhas rochas e minerais presentes na contorna e recoñecer algúns usos que as persoas fan deles.</w:t>
            </w:r>
            <w:r>
              <w:rPr>
                <w:b/>
                <w:sz w:val="22"/>
                <w:szCs w:val="22"/>
              </w:rPr>
              <w:t xml:space="preserve">. </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CSB2.6.1.</w:t>
            </w:r>
            <w:r>
              <w:rPr>
                <w:rFonts w:cs="Times New Roman"/>
                <w:sz w:val="22"/>
                <w:szCs w:val="24"/>
                <w:lang w:eastAsia="ar-SA"/>
              </w:rPr>
              <w:t xml:space="preserve"> </w:t>
            </w:r>
            <w:r>
              <w:rPr>
                <w:b/>
                <w:sz w:val="22"/>
                <w:szCs w:val="22"/>
                <w:lang w:val="es-ES"/>
              </w:rPr>
              <w:t>Cita algúns dos elementos básicos que conforman a paisaxe local e coñece as características máis significativa destes</w:t>
            </w:r>
          </w:p>
          <w:p>
            <w:pPr>
              <w:pStyle w:val="Ttp1"/>
              <w:spacing w:before="60" w:after="60"/>
              <w:ind w:left="0" w:hanging="0"/>
              <w:jc w:val="both"/>
              <w:rPr>
                <w:b/>
                <w:b/>
                <w:sz w:val="22"/>
                <w:szCs w:val="22"/>
              </w:rPr>
            </w:pPr>
            <w:r>
              <w:rPr>
                <w:b/>
                <w:sz w:val="22"/>
                <w:szCs w:val="22"/>
              </w:rPr>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spacing w:before="60" w:after="60"/>
              <w:ind w:left="227" w:hanging="227"/>
              <w:jc w:val="both"/>
              <w:rPr>
                <w:b/>
                <w:b/>
                <w:sz w:val="22"/>
                <w:szCs w:val="22"/>
              </w:rPr>
            </w:pPr>
            <w:r>
              <w:rPr>
                <w:b/>
                <w:sz w:val="22"/>
                <w:szCs w:val="22"/>
              </w:rPr>
              <w:t>CCL</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B2.5.</w:t>
            </w:r>
            <w:r>
              <w:rPr>
                <w:rFonts w:cs="Times New Roman"/>
                <w:sz w:val="22"/>
                <w:szCs w:val="24"/>
                <w:lang w:eastAsia="ar-SA"/>
              </w:rPr>
              <w:t xml:space="preserve"> </w:t>
            </w:r>
            <w:r>
              <w:rPr>
                <w:b/>
                <w:sz w:val="22"/>
                <w:szCs w:val="22"/>
                <w:lang w:val="es-ES"/>
              </w:rPr>
              <w:t>Rochas e minerais da contorna: cor, textura, forma, dureza. Usos básicos destes materiais.</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B2.8. </w:t>
            </w:r>
            <w:r>
              <w:rPr>
                <w:b/>
                <w:sz w:val="22"/>
                <w:szCs w:val="22"/>
                <w:lang w:val="es-ES"/>
              </w:rPr>
              <w:t>Empregar correctamente as nocións topolóxicas básicas de posición e proximidade para orientarse na contorna máis próxima.</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CSB2.7.1.</w:t>
            </w:r>
            <w:r>
              <w:rPr>
                <w:rFonts w:cs="Times New Roman"/>
                <w:sz w:val="22"/>
                <w:szCs w:val="24"/>
                <w:lang w:eastAsia="ar-SA"/>
              </w:rPr>
              <w:t xml:space="preserve"> </w:t>
            </w:r>
            <w:r>
              <w:rPr>
                <w:b/>
                <w:sz w:val="22"/>
                <w:szCs w:val="22"/>
                <w:lang w:val="es-ES"/>
              </w:rPr>
              <w:t>Identifica algúns minerais e rochas da súa contorna e coñece algúns usos aos que se destinan.</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spacing w:before="60" w:after="60"/>
              <w:ind w:left="227" w:hanging="227"/>
              <w:jc w:val="both"/>
              <w:rPr>
                <w:b/>
                <w:b/>
                <w:sz w:val="22"/>
                <w:szCs w:val="22"/>
              </w:rPr>
            </w:pPr>
            <w:r>
              <w:rPr>
                <w:b/>
                <w:sz w:val="22"/>
                <w:szCs w:val="22"/>
              </w:rPr>
              <w:t>CCL</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t>CSB2.8.1.</w:t>
            </w:r>
            <w:r>
              <w:rPr>
                <w:rFonts w:cs="Times New Roman"/>
                <w:sz w:val="22"/>
                <w:szCs w:val="24"/>
                <w:lang w:eastAsia="ar-SA"/>
              </w:rPr>
              <w:t xml:space="preserve"> </w:t>
            </w:r>
            <w:r>
              <w:rPr>
                <w:b/>
                <w:sz w:val="22"/>
                <w:szCs w:val="22"/>
                <w:lang w:val="es-ES"/>
              </w:rPr>
              <w:t>Elabora un esbozo do plano do barrio no que este situada a escola e deseñar posibles itinerarios de acceso desde a súa casa</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CMCCT</w:t>
            </w:r>
          </w:p>
          <w:p>
            <w:pPr>
              <w:pStyle w:val="Ttp1"/>
              <w:numPr>
                <w:ilvl w:val="0"/>
                <w:numId w:val="1"/>
              </w:numPr>
              <w:spacing w:before="60" w:after="60"/>
              <w:ind w:left="227" w:hanging="227"/>
              <w:jc w:val="both"/>
              <w:rPr>
                <w:b/>
                <w:b/>
                <w:sz w:val="22"/>
                <w:szCs w:val="22"/>
              </w:rPr>
            </w:pPr>
            <w:r>
              <w:rPr>
                <w:b/>
                <w:sz w:val="22"/>
                <w:szCs w:val="22"/>
              </w:rPr>
              <w:t>CSIEE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BLOQUE 3. VIVIR EN SOCIEDADE</w:t>
            </w:r>
          </w:p>
        </w:tc>
      </w:tr>
      <w:tr>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jc w:val="both"/>
              <w:rPr>
                <w:b/>
                <w:b/>
                <w:sz w:val="22"/>
                <w:szCs w:val="22"/>
              </w:rPr>
            </w:pPr>
            <w:r>
              <w:rPr>
                <w:b/>
                <w:sz w:val="22"/>
                <w:szCs w:val="22"/>
              </w:rPr>
              <w:t>o</w:t>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w:t>
            </w:r>
            <w:r>
              <w:rPr>
                <w:rFonts w:cs="Times New Roman"/>
                <w:sz w:val="22"/>
                <w:szCs w:val="24"/>
                <w:lang w:eastAsia="ar-SA"/>
              </w:rPr>
              <w:t xml:space="preserve"> </w:t>
            </w:r>
            <w:r>
              <w:rPr>
                <w:b/>
                <w:sz w:val="22"/>
                <w:szCs w:val="22"/>
                <w:lang w:val="es-ES"/>
              </w:rPr>
              <w:t>Quen goberna a túa localidade? O Concello e os seus servizos básicos. O exercicio activo da cidadanía.</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w:t>
            </w:r>
            <w:r>
              <w:rPr>
                <w:rFonts w:cs="Times New Roman"/>
                <w:sz w:val="22"/>
                <w:szCs w:val="24"/>
                <w:lang w:eastAsia="ar-SA"/>
              </w:rPr>
              <w:t xml:space="preserve"> </w:t>
            </w:r>
            <w:r>
              <w:rPr>
                <w:b/>
                <w:sz w:val="22"/>
                <w:szCs w:val="22"/>
                <w:lang w:val="es-ES"/>
              </w:rPr>
              <w:t>Coñecer organización social da súa contorna próxima e as súas formas de goberno e diferenciar entre unha localidade e un municipio.</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CSB3.1.1.</w:t>
            </w:r>
            <w:r>
              <w:rPr>
                <w:rFonts w:cs="Times New Roman"/>
                <w:sz w:val="22"/>
                <w:szCs w:val="24"/>
                <w:lang w:eastAsia="ar-SA"/>
              </w:rPr>
              <w:t xml:space="preserve"> </w:t>
            </w:r>
            <w:r>
              <w:rPr>
                <w:b/>
                <w:sz w:val="22"/>
                <w:szCs w:val="22"/>
                <w:lang w:val="es-ES"/>
              </w:rPr>
              <w:t>Describe a organización social da contorna mais próxima e as súas formas de goberno e diferencia entre que é unha localidade e un municipio</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bCs/>
                <w:sz w:val="22"/>
                <w:szCs w:val="22"/>
              </w:rPr>
            </w:pPr>
            <w:r>
              <w:rPr>
                <w:b/>
                <w:sz w:val="22"/>
                <w:szCs w:val="22"/>
              </w:rPr>
              <w:t>CCL</w:t>
            </w:r>
          </w:p>
        </w:tc>
      </w:tr>
      <w:tr>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jc w:val="both"/>
              <w:rPr>
                <w:b/>
                <w:b/>
                <w:sz w:val="22"/>
                <w:szCs w:val="22"/>
              </w:rPr>
            </w:pPr>
            <w:r>
              <w:rPr>
                <w:b/>
                <w:sz w:val="22"/>
                <w:szCs w:val="22"/>
              </w:rPr>
              <w:t>d</w:t>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B3.2. </w:t>
            </w:r>
            <w:r>
              <w:rPr>
                <w:b/>
                <w:sz w:val="22"/>
                <w:szCs w:val="22"/>
                <w:lang w:val="es-ES"/>
              </w:rPr>
              <w:t>A pertenza a grupos sociais da localidade: deportivos, recreativos, culturais,..</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B3.2.</w:t>
            </w:r>
            <w:r>
              <w:rPr>
                <w:rFonts w:cs="Times New Roman"/>
                <w:sz w:val="22"/>
                <w:szCs w:val="24"/>
                <w:lang w:eastAsia="ar-SA"/>
              </w:rPr>
              <w:t xml:space="preserve"> </w:t>
            </w:r>
            <w:r>
              <w:rPr>
                <w:b/>
                <w:sz w:val="22"/>
                <w:szCs w:val="22"/>
                <w:lang w:val="es-ES"/>
              </w:rPr>
              <w:t>Identificar as funcións e servizos dos seus diversos organismos: bombeiros e bombeiras, policía...</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CSB3.2.1.</w:t>
            </w:r>
            <w:r>
              <w:rPr>
                <w:rFonts w:cs="Times New Roman"/>
                <w:sz w:val="22"/>
                <w:szCs w:val="24"/>
                <w:lang w:eastAsia="ar-SA"/>
              </w:rPr>
              <w:t xml:space="preserve"> </w:t>
            </w:r>
            <w:r>
              <w:rPr>
                <w:b/>
                <w:sz w:val="22"/>
                <w:szCs w:val="22"/>
                <w:lang w:val="es-ES"/>
              </w:rPr>
              <w:t>Explica e valora as funcións que desempeñan algún dos servizos do Concello.</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bCs/>
                <w:sz w:val="22"/>
                <w:szCs w:val="22"/>
              </w:rPr>
            </w:pPr>
            <w:r>
              <w:rPr>
                <w:b/>
                <w:sz w:val="22"/>
                <w:szCs w:val="22"/>
              </w:rPr>
              <w:t>CCL</w:t>
            </w:r>
          </w:p>
        </w:tc>
      </w:tr>
      <w:tr>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o</w:t>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B3.3.</w:t>
            </w:r>
            <w:r>
              <w:rPr>
                <w:rFonts w:cs="Times New Roman"/>
                <w:sz w:val="22"/>
                <w:szCs w:val="24"/>
                <w:lang w:eastAsia="ar-SA"/>
              </w:rPr>
              <w:t xml:space="preserve"> </w:t>
            </w:r>
            <w:r>
              <w:rPr>
                <w:b/>
                <w:sz w:val="22"/>
                <w:szCs w:val="22"/>
                <w:lang w:val="es-ES"/>
              </w:rPr>
              <w:t>Investigación sobre as diferentes manifestacións culturais da contorna.</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B3.3.</w:t>
            </w:r>
            <w:r>
              <w:rPr>
                <w:rFonts w:cs="Times New Roman"/>
                <w:sz w:val="22"/>
                <w:szCs w:val="24"/>
                <w:lang w:eastAsia="ar-SA"/>
              </w:rPr>
              <w:t xml:space="preserve"> </w:t>
            </w:r>
            <w:r>
              <w:rPr>
                <w:b/>
                <w:sz w:val="22"/>
                <w:szCs w:val="22"/>
                <w:lang w:val="es-ES"/>
              </w:rPr>
              <w:t>Recoñecer a importancia que o exercicio activo da cidadanía polas persoas que o habitan ten para unha convivencia pacifica.</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CSB3.3.1.</w:t>
            </w:r>
            <w:r>
              <w:rPr>
                <w:rFonts w:cs="Times New Roman"/>
                <w:sz w:val="22"/>
                <w:szCs w:val="24"/>
                <w:lang w:eastAsia="ar-SA"/>
              </w:rPr>
              <w:t xml:space="preserve"> </w:t>
            </w:r>
            <w:r>
              <w:rPr>
                <w:b/>
                <w:sz w:val="22"/>
                <w:szCs w:val="22"/>
                <w:lang w:val="es-ES"/>
              </w:rPr>
              <w:t>Describe algunhas accións da cidadanía que contribúen ao desenvolvemento dunha convivencia pacifica</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CCL</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jc w:val="both"/>
              <w:rPr>
                <w:b/>
                <w:b/>
                <w:sz w:val="22"/>
                <w:szCs w:val="22"/>
              </w:rPr>
            </w:pPr>
            <w:r>
              <w:rPr>
                <w:b/>
                <w:sz w:val="22"/>
                <w:szCs w:val="22"/>
              </w:rPr>
              <w:t>o</w:t>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B3.4. </w:t>
            </w:r>
            <w:r>
              <w:rPr>
                <w:b/>
                <w:sz w:val="22"/>
                <w:szCs w:val="22"/>
                <w:lang w:val="es-ES"/>
              </w:rPr>
              <w:t>Os medios de comunicación. Impacto social.</w:t>
            </w:r>
          </w:p>
        </w:tc>
        <w:tc>
          <w:tcPr>
            <w:tcW w:w="2964"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bCs/>
                <w:sz w:val="22"/>
                <w:szCs w:val="22"/>
              </w:rPr>
            </w:pPr>
            <w:r>
              <w:rPr>
                <w:b/>
                <w:bCs/>
                <w:sz w:val="22"/>
                <w:szCs w:val="22"/>
              </w:rPr>
              <w:t xml:space="preserve">B3.4. </w:t>
            </w:r>
            <w:r>
              <w:rPr>
                <w:b/>
                <w:sz w:val="22"/>
                <w:szCs w:val="22"/>
                <w:lang w:val="es-ES"/>
              </w:rPr>
              <w:t>Manifestar satisfacción pola pertenza a un grupo e respectar as características das persoas coas que convivimos e que pertencen a diferentes grupos sociais.</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bCs/>
                <w:sz w:val="22"/>
                <w:szCs w:val="22"/>
              </w:rPr>
            </w:pPr>
            <w:r>
              <w:rPr>
                <w:b/>
                <w:bCs/>
                <w:sz w:val="22"/>
                <w:szCs w:val="22"/>
              </w:rPr>
              <w:t xml:space="preserve">CSB3.4.1. </w:t>
            </w:r>
            <w:r>
              <w:rPr>
                <w:b/>
                <w:sz w:val="22"/>
                <w:szCs w:val="22"/>
                <w:lang w:val="es-ES"/>
              </w:rPr>
              <w:t>Amosa unha actitude de aceptación e respecto ante as diferenzas individuais nos grupos aos que pertence e cos que convive, nos xogos e nas tarefas escolares.</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spacing w:before="60" w:after="60"/>
              <w:ind w:left="0" w:hanging="0"/>
              <w:jc w:val="both"/>
              <w:rPr>
                <w:b/>
                <w:b/>
                <w:sz w:val="22"/>
                <w:szCs w:val="22"/>
              </w:rPr>
            </w:pPr>
            <w:r>
              <w:rPr>
                <w:b/>
                <w:sz w:val="22"/>
                <w:szCs w:val="22"/>
              </w:rPr>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4"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t>CSB3.5.1.</w:t>
            </w:r>
            <w:r>
              <w:rPr>
                <w:rFonts w:cs="Times New Roman"/>
                <w:sz w:val="22"/>
                <w:szCs w:val="24"/>
                <w:lang w:eastAsia="ar-SA"/>
              </w:rPr>
              <w:t xml:space="preserve"> </w:t>
            </w:r>
            <w:r>
              <w:rPr>
                <w:b/>
                <w:sz w:val="22"/>
                <w:szCs w:val="22"/>
                <w:lang w:val="es-ES"/>
              </w:rPr>
              <w:t>Explica oralmente algunhas festas, costumes, folclore,..propias da escola, da cidade, da comunidade así como algunha obra que sexa moi representativa na contorna próxima.</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CCL</w:t>
            </w:r>
          </w:p>
          <w:p>
            <w:pPr>
              <w:pStyle w:val="Ttp1"/>
              <w:ind w:left="0" w:hanging="0"/>
              <w:jc w:val="both"/>
              <w:rPr>
                <w:b/>
                <w:b/>
                <w:sz w:val="22"/>
                <w:szCs w:val="22"/>
              </w:rPr>
            </w:pPr>
            <w:r>
              <w:rPr>
                <w:b/>
                <w:sz w:val="22"/>
                <w:szCs w:val="22"/>
              </w:rPr>
              <w:t>CCEC</w:t>
            </w:r>
          </w:p>
          <w:p>
            <w:pPr>
              <w:pStyle w:val="Ttp1"/>
              <w:ind w:left="0" w:hanging="0"/>
              <w:jc w:val="both"/>
              <w:rPr>
                <w:b/>
                <w:b/>
                <w:sz w:val="22"/>
                <w:szCs w:val="22"/>
              </w:rPr>
            </w:pPr>
            <w:r>
              <w:rPr>
                <w:b/>
                <w:sz w:val="22"/>
                <w:szCs w:val="22"/>
              </w:rPr>
            </w:r>
          </w:p>
          <w:p>
            <w:pPr>
              <w:pStyle w:val="Ttp1"/>
              <w:spacing w:before="60" w:after="60"/>
              <w:ind w:left="0" w:hanging="0"/>
              <w:jc w:val="both"/>
              <w:rPr>
                <w:b/>
                <w:b/>
                <w:sz w:val="22"/>
                <w:szCs w:val="22"/>
              </w:rPr>
            </w:pPr>
            <w:r>
              <w:rPr>
                <w:b/>
                <w:sz w:val="22"/>
                <w:szCs w:val="22"/>
              </w:rPr>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bCs/>
                <w:sz w:val="22"/>
                <w:szCs w:val="22"/>
              </w:rPr>
            </w:pPr>
            <w:r>
              <w:rPr>
                <w:b/>
                <w:bCs/>
                <w:sz w:val="22"/>
                <w:szCs w:val="22"/>
              </w:rPr>
              <w:t>B3.5</w:t>
            </w:r>
            <w:r>
              <w:rPr>
                <w:b/>
                <w:sz w:val="22"/>
                <w:szCs w:val="22"/>
              </w:rPr>
              <w:t xml:space="preserve">. </w:t>
            </w:r>
            <w:r>
              <w:rPr>
                <w:b/>
                <w:sz w:val="22"/>
                <w:szCs w:val="22"/>
                <w:lang w:val="es-ES"/>
              </w:rPr>
              <w:t>Recoñecer algunha das manifestacións culturais e obras mais representativas da comarca e da comunidade, valorar a súa diversidade e contribuír á súa conservación.</w:t>
            </w:r>
            <w:r>
              <w:rPr>
                <w:b/>
                <w:sz w:val="22"/>
                <w:szCs w:val="22"/>
              </w:rPr>
              <w:t>.</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CSB3.6.1.</w:t>
            </w:r>
            <w:r>
              <w:rPr>
                <w:rFonts w:cs="Times New Roman"/>
                <w:sz w:val="22"/>
                <w:szCs w:val="24"/>
                <w:lang w:eastAsia="ar-SA"/>
              </w:rPr>
              <w:t xml:space="preserve"> </w:t>
            </w:r>
            <w:r>
              <w:rPr>
                <w:b/>
                <w:sz w:val="22"/>
                <w:szCs w:val="22"/>
                <w:lang w:val="es-ES"/>
              </w:rPr>
              <w:t>Cita algúns cambios que provocaron, nas actividades persoais e sociais, a evolución dos medios de comunicación.</w:t>
            </w:r>
            <w:r>
              <w:rPr>
                <w:b/>
                <w:sz w:val="22"/>
                <w:szCs w:val="22"/>
              </w:rPr>
              <w:t>.</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bCs/>
                <w:sz w:val="22"/>
                <w:szCs w:val="22"/>
              </w:rPr>
            </w:pPr>
            <w:r>
              <w:rPr>
                <w:b/>
                <w:sz w:val="22"/>
                <w:szCs w:val="22"/>
              </w:rPr>
              <w:t>CCL</w:t>
            </w:r>
          </w:p>
        </w:tc>
      </w:tr>
      <w:tr>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g</w:t>
            </w:r>
          </w:p>
          <w:p>
            <w:pPr>
              <w:pStyle w:val="Ttp1"/>
              <w:numPr>
                <w:ilvl w:val="0"/>
                <w:numId w:val="1"/>
              </w:numPr>
              <w:spacing w:before="60" w:after="60"/>
              <w:ind w:left="227" w:hanging="227"/>
              <w:jc w:val="both"/>
              <w:rPr>
                <w:b/>
                <w:b/>
                <w:sz w:val="22"/>
                <w:szCs w:val="22"/>
              </w:rPr>
            </w:pPr>
            <w:r>
              <w:rPr>
                <w:b/>
                <w:sz w:val="22"/>
                <w:szCs w:val="22"/>
              </w:rPr>
              <w:t>o</w:t>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B3.5.</w:t>
            </w:r>
            <w:r>
              <w:rPr>
                <w:rFonts w:cs="Times New Roman"/>
                <w:sz w:val="22"/>
                <w:szCs w:val="24"/>
                <w:lang w:eastAsia="ar-SA"/>
              </w:rPr>
              <w:t xml:space="preserve"> </w:t>
            </w:r>
            <w:r>
              <w:rPr>
                <w:b/>
                <w:sz w:val="22"/>
                <w:szCs w:val="22"/>
                <w:lang w:val="es-ES"/>
              </w:rPr>
              <w:t>As profesións. Preparar unha enquisa, para coñecer as profesións das familias do alumnado do centro, analizar cales son a as máis usuais. Indagar sobre todo en aquelas que o alumnado descoñeza, as ferramentas que empregan, responsabilidade, servizos que prestan e comunicar os resultados</w:t>
            </w:r>
            <w:r>
              <w:rPr>
                <w:b/>
                <w:sz w:val="22"/>
                <w:szCs w:val="22"/>
              </w:rPr>
              <w:t>.</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bCs/>
                <w:sz w:val="22"/>
                <w:szCs w:val="22"/>
              </w:rPr>
            </w:pPr>
            <w:r>
              <w:rPr>
                <w:b/>
                <w:bCs/>
                <w:sz w:val="22"/>
                <w:szCs w:val="22"/>
              </w:rPr>
              <w:t>B3.6.</w:t>
            </w:r>
            <w:r>
              <w:rPr>
                <w:rFonts w:cs="Times New Roman"/>
                <w:sz w:val="22"/>
                <w:szCs w:val="24"/>
                <w:lang w:eastAsia="ar-SA"/>
              </w:rPr>
              <w:t xml:space="preserve"> </w:t>
            </w:r>
            <w:r>
              <w:rPr>
                <w:b/>
                <w:sz w:val="22"/>
                <w:szCs w:val="22"/>
                <w:lang w:val="es-ES"/>
              </w:rPr>
              <w:t>Analizar, de maneira sinxela, os cambios que as comunicacións provocaron nas actividades persoais e sociais.</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CSB3.7.1.</w:t>
            </w:r>
            <w:r>
              <w:rPr>
                <w:rFonts w:cs="Times New Roman"/>
                <w:sz w:val="22"/>
                <w:szCs w:val="24"/>
                <w:lang w:eastAsia="ar-SA"/>
              </w:rPr>
              <w:t xml:space="preserve"> </w:t>
            </w:r>
            <w:r>
              <w:rPr>
                <w:b/>
                <w:sz w:val="22"/>
                <w:szCs w:val="22"/>
                <w:lang w:val="es-ES"/>
              </w:rPr>
              <w:t>Describe as funcións das profesións que lle son máis novas, responsabilidades, ferramentas que empregan e o servizo que lle prestan á poboación.</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CCL</w:t>
            </w:r>
          </w:p>
        </w:tc>
      </w:tr>
      <w:tr>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jc w:val="both"/>
              <w:rPr>
                <w:b/>
                <w:b/>
                <w:sz w:val="22"/>
                <w:szCs w:val="22"/>
              </w:rPr>
            </w:pPr>
            <w:r>
              <w:rPr>
                <w:b/>
                <w:sz w:val="22"/>
                <w:szCs w:val="22"/>
              </w:rPr>
              <w:t>n</w:t>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B3.6.</w:t>
            </w:r>
            <w:r>
              <w:rPr>
                <w:rFonts w:cs="Times New Roman"/>
                <w:sz w:val="22"/>
                <w:szCs w:val="24"/>
                <w:lang w:eastAsia="ar-SA"/>
              </w:rPr>
              <w:t xml:space="preserve"> </w:t>
            </w:r>
            <w:r>
              <w:rPr>
                <w:b/>
                <w:sz w:val="22"/>
                <w:szCs w:val="22"/>
                <w:lang w:val="es-ES"/>
              </w:rPr>
              <w:t>Seguridade viaria como persoas viaxeiras e peóns ou peoas.</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B3.7.</w:t>
            </w:r>
            <w:r>
              <w:rPr>
                <w:rFonts w:cs="Times New Roman"/>
                <w:sz w:val="22"/>
                <w:szCs w:val="24"/>
                <w:lang w:eastAsia="ar-SA"/>
              </w:rPr>
              <w:t xml:space="preserve"> </w:t>
            </w:r>
            <w:r>
              <w:rPr>
                <w:b/>
                <w:sz w:val="22"/>
                <w:szCs w:val="22"/>
                <w:lang w:val="es-ES"/>
              </w:rPr>
              <w:t>Identificar as profesións que non lle son tan familiares, coñecer un pouco sobre elas e clasificalas segundo o servizo que prestan á comunidade e se se realizan en fábricas ou ao aire.</w:t>
            </w:r>
            <w:r>
              <w:rPr>
                <w:b/>
                <w:sz w:val="22"/>
                <w:szCs w:val="22"/>
              </w:rPr>
              <w:t>.</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CSB3.8.1.</w:t>
            </w:r>
            <w:r>
              <w:rPr>
                <w:rFonts w:cs="Times New Roman"/>
                <w:sz w:val="22"/>
                <w:szCs w:val="24"/>
                <w:lang w:eastAsia="ar-SA"/>
              </w:rPr>
              <w:t xml:space="preserve"> </w:t>
            </w:r>
            <w:r>
              <w:rPr>
                <w:b/>
                <w:sz w:val="22"/>
                <w:szCs w:val="22"/>
                <w:lang w:val="es-ES"/>
              </w:rPr>
              <w:t>Explica as normas básicas viarias que ten como viaxeiro ou viaxeira e como peón ou peoa nos medios de transporte.</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CCL</w:t>
            </w:r>
          </w:p>
        </w:tc>
      </w:tr>
      <w:tr>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B3.8.</w:t>
            </w:r>
            <w:r>
              <w:rPr>
                <w:rFonts w:cs="Times New Roman"/>
                <w:sz w:val="22"/>
                <w:szCs w:val="24"/>
                <w:lang w:eastAsia="ar-SA"/>
              </w:rPr>
              <w:t xml:space="preserve"> </w:t>
            </w:r>
            <w:r>
              <w:rPr>
                <w:b/>
                <w:sz w:val="22"/>
                <w:szCs w:val="22"/>
                <w:lang w:val="es-ES"/>
              </w:rPr>
              <w:t>Coñecer e respectar as normas básicas do coidado e seguridade viaria como peóns e peoas e como persoa usuaria de medios de transporte.</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CSB3.8.2.Recoñece a importancia do coidado e limpeza da vía pública e dos seus elementos.</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bCs/>
                <w:sz w:val="22"/>
                <w:szCs w:val="22"/>
              </w:rPr>
            </w:pPr>
            <w:r>
              <w:rPr>
                <w:b/>
                <w:bCs/>
                <w:sz w:val="22"/>
                <w:szCs w:val="22"/>
                <w:lang w:val="es-ES"/>
              </w:rPr>
              <w:t>CSC</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BLOQUE 4. AS PEGADAS DO TEMPO.</w:t>
            </w:r>
          </w:p>
        </w:tc>
      </w:tr>
      <w:tr>
        <w:trPr/>
        <w:tc>
          <w:tcPr>
            <w:tcW w:w="1832"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h</w:t>
            </w:r>
          </w:p>
          <w:p>
            <w:pPr>
              <w:pStyle w:val="Ttp1"/>
              <w:spacing w:before="60" w:after="60"/>
              <w:ind w:left="0" w:hanging="0"/>
              <w:jc w:val="both"/>
              <w:rPr>
                <w:b/>
                <w:b/>
                <w:sz w:val="22"/>
                <w:szCs w:val="22"/>
              </w:rPr>
            </w:pPr>
            <w:r>
              <w:rPr>
                <w:b/>
                <w:sz w:val="22"/>
                <w:szCs w:val="22"/>
              </w:rPr>
            </w:r>
          </w:p>
        </w:tc>
        <w:tc>
          <w:tcPr>
            <w:tcW w:w="377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B4.1.</w:t>
            </w:r>
            <w:r>
              <w:rPr>
                <w:rFonts w:cs="Times New Roman"/>
                <w:sz w:val="22"/>
                <w:szCs w:val="24"/>
                <w:lang w:eastAsia="ar-SA"/>
              </w:rPr>
              <w:t xml:space="preserve"> </w:t>
            </w:r>
            <w:r>
              <w:rPr>
                <w:b/>
                <w:sz w:val="22"/>
                <w:szCs w:val="22"/>
                <w:lang w:val="es-ES"/>
              </w:rPr>
              <w:t>Conceptos temporais básicos: antes, despois, durante, pasado, presente e futuro, ano e década.</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B4.1.</w:t>
            </w:r>
            <w:r>
              <w:rPr>
                <w:rFonts w:cs="Times New Roman"/>
                <w:sz w:val="22"/>
                <w:szCs w:val="24"/>
                <w:lang w:eastAsia="ar-SA"/>
              </w:rPr>
              <w:t xml:space="preserve"> </w:t>
            </w:r>
            <w:r>
              <w:rPr>
                <w:b/>
                <w:sz w:val="22"/>
                <w:szCs w:val="22"/>
                <w:lang w:val="es-ES"/>
              </w:rPr>
              <w:t>Comprender e distinguir os conceptos temporais: pasado, presente e futuro.</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CSB4.1.1.</w:t>
            </w:r>
            <w:r>
              <w:rPr>
                <w:rFonts w:cs="Times New Roman"/>
                <w:sz w:val="22"/>
                <w:szCs w:val="24"/>
                <w:lang w:eastAsia="ar-SA"/>
              </w:rPr>
              <w:t xml:space="preserve"> </w:t>
            </w:r>
            <w:r>
              <w:rPr>
                <w:b/>
                <w:sz w:val="22"/>
                <w:szCs w:val="22"/>
                <w:lang w:val="es-ES"/>
              </w:rPr>
              <w:t>Utiliza os conceptos temporais: pasado, presente e futuro nas conversas da vida cotiá</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CMCCT</w:t>
            </w:r>
          </w:p>
        </w:tc>
      </w:tr>
      <w:tr>
        <w:trPr/>
        <w:tc>
          <w:tcPr>
            <w:tcW w:w="1832"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B4.2. </w:t>
            </w:r>
            <w:r>
              <w:rPr>
                <w:b/>
                <w:sz w:val="22"/>
                <w:szCs w:val="22"/>
                <w:lang w:val="es-ES"/>
              </w:rPr>
              <w:t>Coñecer os instrumentos básicos para a medida do tempo, iniciarse no seu uso e manexo.</w:t>
            </w:r>
            <w:r>
              <w:rPr>
                <w:b/>
                <w:sz w:val="22"/>
                <w:szCs w:val="22"/>
              </w:rPr>
              <w:t>.</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CSB4.2.1.</w:t>
            </w:r>
            <w:r>
              <w:rPr>
                <w:rFonts w:cs="Times New Roman"/>
                <w:sz w:val="22"/>
                <w:szCs w:val="24"/>
                <w:lang w:eastAsia="ar-SA"/>
              </w:rPr>
              <w:t xml:space="preserve"> </w:t>
            </w:r>
            <w:r>
              <w:rPr>
                <w:b/>
                <w:sz w:val="22"/>
                <w:szCs w:val="22"/>
                <w:lang w:val="es-ES"/>
              </w:rPr>
              <w:t>Coñece os instrumentos de medida do tempo e se inicia no seu manexo.</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spacing w:before="60" w:after="60"/>
              <w:ind w:left="227" w:hanging="227"/>
              <w:jc w:val="both"/>
              <w:rPr>
                <w:b/>
                <w:b/>
                <w:sz w:val="22"/>
                <w:szCs w:val="22"/>
              </w:rPr>
            </w:pPr>
            <w:r>
              <w:rPr>
                <w:b/>
                <w:sz w:val="22"/>
                <w:szCs w:val="22"/>
              </w:rPr>
              <w:t>CAA</w:t>
            </w:r>
          </w:p>
        </w:tc>
      </w:tr>
      <w:tr>
        <w:trPr/>
        <w:tc>
          <w:tcPr>
            <w:tcW w:w="183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h</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g</w:t>
            </w:r>
          </w:p>
          <w:p>
            <w:pPr>
              <w:pStyle w:val="Ttp1"/>
              <w:ind w:left="0" w:hanging="0"/>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o</w:t>
            </w:r>
          </w:p>
          <w:p>
            <w:pPr>
              <w:pStyle w:val="Ttp1"/>
              <w:ind w:left="0" w:hanging="0"/>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h</w:t>
            </w:r>
          </w:p>
          <w:p>
            <w:pPr>
              <w:pStyle w:val="Ttp1"/>
              <w:numPr>
                <w:ilvl w:val="0"/>
                <w:numId w:val="1"/>
              </w:numPr>
              <w:ind w:left="227" w:hanging="227"/>
              <w:jc w:val="both"/>
              <w:rPr>
                <w:b/>
                <w:b/>
                <w:sz w:val="22"/>
                <w:szCs w:val="22"/>
              </w:rPr>
            </w:pPr>
            <w:r>
              <w:rPr>
                <w:b/>
                <w:sz w:val="22"/>
                <w:szCs w:val="22"/>
              </w:rPr>
              <w:t>j</w:t>
            </w:r>
          </w:p>
          <w:p>
            <w:pPr>
              <w:pStyle w:val="Ttp1"/>
              <w:spacing w:before="60" w:after="60"/>
              <w:ind w:left="0" w:hanging="0"/>
              <w:jc w:val="both"/>
              <w:rPr>
                <w:b/>
                <w:b/>
                <w:sz w:val="22"/>
                <w:szCs w:val="22"/>
              </w:rPr>
            </w:pPr>
            <w:r>
              <w:rPr>
                <w:b/>
                <w:sz w:val="22"/>
                <w:szCs w:val="22"/>
              </w:rPr>
            </w:r>
          </w:p>
        </w:tc>
        <w:tc>
          <w:tcPr>
            <w:tcW w:w="377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B4.2.</w:t>
            </w:r>
            <w:r>
              <w:rPr>
                <w:rFonts w:cs="Times New Roman"/>
                <w:sz w:val="22"/>
                <w:szCs w:val="24"/>
                <w:lang w:eastAsia="ar-SA"/>
              </w:rPr>
              <w:t xml:space="preserve"> </w:t>
            </w:r>
            <w:r>
              <w:rPr>
                <w:b/>
                <w:sz w:val="22"/>
                <w:szCs w:val="22"/>
                <w:lang w:val="es-ES"/>
              </w:rPr>
              <w:t>O reloxo e o calendario como instrumentos para medir o tempo. A súa evolución.</w:t>
            </w:r>
          </w:p>
          <w:p>
            <w:pPr>
              <w:pStyle w:val="Ttp1"/>
              <w:numPr>
                <w:ilvl w:val="0"/>
                <w:numId w:val="1"/>
              </w:numPr>
              <w:ind w:left="227" w:hanging="227"/>
              <w:jc w:val="both"/>
              <w:rPr>
                <w:b/>
                <w:b/>
                <w:sz w:val="22"/>
                <w:szCs w:val="22"/>
              </w:rPr>
            </w:pPr>
            <w:r>
              <w:rPr>
                <w:b/>
                <w:sz w:val="22"/>
                <w:szCs w:val="22"/>
                <w:lang w:val="es-ES"/>
              </w:rPr>
              <w:t>B4.3 Toma de conciencia do paso do tempo investigando sobre a evolución dalgún elemento do espazo próximo (os medios de transporte,os medios de comunicación, a escola como institución, a evolución dalgún aparello), realizando unha árbore xenealóxica dunha persoa, ordenando os feitos máis importantes da súa vida, da familia, da súa contorna...</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B4.4.O patrimonio histórico, cultural e artístico. Coidado e conservación.</w:t>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B4.5.Os museos como espazo de aprendizaxe e de goce</w:t>
            </w:r>
          </w:p>
        </w:tc>
        <w:tc>
          <w:tcPr>
            <w:tcW w:w="296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B4.3.</w:t>
            </w:r>
            <w:r>
              <w:rPr>
                <w:rFonts w:cs="Times New Roman"/>
                <w:sz w:val="22"/>
                <w:szCs w:val="24"/>
                <w:lang w:eastAsia="ar-SA"/>
              </w:rPr>
              <w:t xml:space="preserve"> </w:t>
            </w:r>
            <w:r>
              <w:rPr>
                <w:b/>
                <w:sz w:val="22"/>
                <w:szCs w:val="22"/>
                <w:lang w:val="es-ES"/>
              </w:rPr>
              <w:t>Recoñecer, comprender e ordenar cronoloxicamente os cambios producidos polo paso do tempo na evolución do obxectos, persoas, feitos ou acontecementos sobre os que se investigou.</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B4.4.Recoñecer a cultura e o patrimonio da contorna que nos rodea comprendendo a importancia da súa conservación.</w:t>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B4 5.Coñecer que é un museo, cal é a súa función e valorar o seu papel gozando da contemplación de obras artísticas.</w:t>
            </w:r>
          </w:p>
        </w:tc>
        <w:tc>
          <w:tcPr>
            <w:tcW w:w="34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CSB4.3.1.</w:t>
            </w:r>
            <w:r>
              <w:rPr>
                <w:rFonts w:cs="Times New Roman"/>
                <w:sz w:val="22"/>
                <w:szCs w:val="24"/>
                <w:lang w:eastAsia="ar-SA"/>
              </w:rPr>
              <w:t xml:space="preserve"> </w:t>
            </w:r>
            <w:r>
              <w:rPr>
                <w:b/>
                <w:sz w:val="22"/>
                <w:szCs w:val="22"/>
                <w:lang w:val="es-ES"/>
              </w:rPr>
              <w:t>Ordena cronoloxicamente distintas secuencias que indican a evolución no tempo de obxectos, persoas, feitos ou acontecementos sobre os que se investigou.</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CSB4.3.2.Describe algún acontecemento vivido na familia, na escola, na súa contorna ou outros feitos próximos expresándoos con criterios temporais.</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CSB4.4.1.Coñece a importancia que ten a conservación dos restos históricos para entender a historia da vida humana.</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CSB4.5.1.Explica que é un museo e cales son as súas funcións.</w:t>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CSB4.5.2.Recoñece os museos, e os sitios arqueolóxicos como espazos de gozo e ocio.</w:t>
            </w:r>
          </w:p>
        </w:tc>
        <w:tc>
          <w:tcPr>
            <w:tcW w:w="203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ind w:left="227" w:hanging="227"/>
              <w:jc w:val="both"/>
              <w:rPr>
                <w:b/>
                <w:b/>
                <w:sz w:val="22"/>
                <w:szCs w:val="22"/>
              </w:rPr>
            </w:pPr>
            <w:r>
              <w:rPr>
                <w:b/>
                <w:sz w:val="22"/>
                <w:szCs w:val="22"/>
              </w:rPr>
              <w:t>CSC</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CMCCT</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spacing w:before="60" w:after="60"/>
              <w:ind w:left="0" w:hanging="0"/>
              <w:jc w:val="both"/>
              <w:rPr>
                <w:b/>
                <w:b/>
                <w:sz w:val="22"/>
                <w:szCs w:val="22"/>
              </w:rPr>
            </w:pPr>
            <w:r>
              <w:rPr>
                <w:b/>
                <w:sz w:val="22"/>
                <w:szCs w:val="22"/>
              </w:rPr>
            </w:r>
          </w:p>
        </w:tc>
      </w:tr>
    </w:tbl>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numPr>
          <w:ilvl w:val="1"/>
          <w:numId w:val="5"/>
        </w:numPr>
        <w:spacing w:lineRule="auto" w:line="360"/>
        <w:jc w:val="both"/>
        <w:rPr>
          <w:rFonts w:ascii="Arial" w:hAnsi="Arial" w:cs="Arial"/>
          <w:b/>
          <w:b/>
          <w:i/>
          <w:i/>
          <w:sz w:val="24"/>
          <w:szCs w:val="24"/>
          <w:u w:val="single"/>
        </w:rPr>
      </w:pPr>
      <w:bookmarkStart w:id="6" w:name="OLC"/>
      <w:bookmarkEnd w:id="6"/>
      <w:r>
        <w:rPr>
          <w:rFonts w:cs="Arial" w:ascii="Arial" w:hAnsi="Arial"/>
          <w:b/>
          <w:i/>
          <w:sz w:val="24"/>
          <w:szCs w:val="24"/>
          <w:u w:val="single"/>
        </w:rPr>
        <w:t xml:space="preserve">Lingua Castelá e Literatura. </w:t>
      </w:r>
    </w:p>
    <w:p>
      <w:pPr>
        <w:pStyle w:val="ListParagraph"/>
        <w:jc w:val="both"/>
        <w:rPr>
          <w:rFonts w:ascii="Arial" w:hAnsi="Arial" w:cs="Arial"/>
          <w:b/>
          <w:b/>
          <w:i/>
          <w:i/>
        </w:rPr>
      </w:pPr>
      <w:r>
        <w:rPr>
          <w:rFonts w:cs="Arial" w:ascii="Arial" w:hAnsi="Arial"/>
          <w:b/>
          <w:i/>
        </w:rPr>
      </w:r>
    </w:p>
    <w:tbl>
      <w:tblPr>
        <w:tblW w:w="5000" w:type="pct"/>
        <w:jc w:val="left"/>
        <w:tblInd w:w="-153"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00"/>
      </w:tblPr>
      <w:tblGrid>
        <w:gridCol w:w="1845"/>
        <w:gridCol w:w="3818"/>
        <w:gridCol w:w="2946"/>
        <w:gridCol w:w="3492"/>
        <w:gridCol w:w="1901"/>
      </w:tblGrid>
      <w:tr>
        <w:trPr>
          <w:tblHeader w:val="true"/>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ÁREA</w:t>
            </w:r>
          </w:p>
        </w:tc>
        <w:tc>
          <w:tcPr>
            <w:tcW w:w="6764"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LINGUA CASTELÁ E LITERATURA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SEGUNDO</w:t>
            </w:r>
          </w:p>
        </w:tc>
      </w:tr>
      <w:tr>
        <w:trPr>
          <w:tblHeader w:val="true"/>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Obxectivos</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Contidos</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Criterios de avaliación</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Competencias clave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1. COMUNICACIÓN ORAL. FALAR E ESCOITAR</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jc w:val="both"/>
              <w:rPr>
                <w:b/>
                <w:b/>
                <w:sz w:val="22"/>
                <w:szCs w:val="22"/>
              </w:rPr>
            </w:pPr>
            <w:r>
              <w:rPr>
                <w:b/>
                <w:sz w:val="22"/>
                <w:szCs w:val="22"/>
              </w:rPr>
              <w:t>e</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B1.1. Estratexias e normas para o intercambio comunicativo: participación; escoita; respecto á quenda de palabra; respecto polos sentimentos dos e das demais. </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 Participar en situacións de comunicación, dirixidas ou espontáneas, respectando o quenda de palabra.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LCB1.1.1. Expresa de forma global sentimentos, vivencias e emocións propias. </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CSC</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LCB1.1.2. Aplica as normas socio- comunicativas: escoita e respecta a quenda de palabras. </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CSC</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B1.2. Comprensión e expresión de mensaxes verbais e non verbais, especialmente xestos e ton de voz que complementen o significado da mensaxe. </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B1.2. Recoñecer a información verbal e non verbal dos discursos orais e integrala na produción propia. </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LCB1.2.1. Integra de xeito global os recursos básicos verbais e non verbais para comunicarse oralmente.</w:t>
            </w:r>
            <w:r>
              <w:rPr>
                <w:rFonts w:cs="Times New Roman"/>
                <w:sz w:val="22"/>
                <w:szCs w:val="24"/>
                <w:lang w:eastAsia="ar-SA"/>
              </w:rPr>
              <w:t xml:space="preserve"> </w:t>
            </w:r>
            <w:r>
              <w:rPr>
                <w:b/>
                <w:sz w:val="22"/>
                <w:szCs w:val="22"/>
                <w:lang w:val="es-ES"/>
              </w:rPr>
              <w:t>identificando, de xeito global, o valor comunicativo destes.</w:t>
            </w:r>
          </w:p>
          <w:p>
            <w:pPr>
              <w:pStyle w:val="Ttp1"/>
              <w:numPr>
                <w:ilvl w:val="0"/>
                <w:numId w:val="1"/>
              </w:numPr>
              <w:spacing w:before="60" w:after="60"/>
              <w:ind w:left="227" w:hanging="227"/>
              <w:jc w:val="both"/>
              <w:rPr>
                <w:b/>
                <w:b/>
                <w:sz w:val="22"/>
                <w:szCs w:val="22"/>
              </w:rPr>
            </w:pPr>
            <w:r>
              <w:rPr>
                <w:b/>
                <w:sz w:val="22"/>
                <w:szCs w:val="22"/>
                <w:lang w:val="es-ES"/>
              </w:rPr>
              <w:t>LCB1.2.2. Exprésase cunha pronunciación e unha dicción axeitada ao seu nivel.</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B1.3. Participación en situación de comunicación de aula, espontáneas ou dirixidas, organizando, de forma xeral, o discurso. </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B1.3. Expresarse e comunicarse de forma oral e con certa coherencia para satisfacer as necesidades de comunicación en diferentes situacións de aula. </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LCB1.3.1. Participa activamente en diversas situacións de comunicación:</w:t>
            </w:r>
          </w:p>
          <w:p>
            <w:pPr>
              <w:pStyle w:val="Ttp1"/>
              <w:numPr>
                <w:ilvl w:val="0"/>
                <w:numId w:val="1"/>
              </w:numPr>
              <w:ind w:left="227" w:hanging="227"/>
              <w:jc w:val="both"/>
              <w:rPr>
                <w:b/>
                <w:b/>
                <w:sz w:val="22"/>
                <w:szCs w:val="22"/>
              </w:rPr>
            </w:pPr>
            <w:r>
              <w:rPr>
                <w:b/>
                <w:sz w:val="22"/>
                <w:szCs w:val="22"/>
              </w:rPr>
              <w:t>-diálogos</w:t>
            </w:r>
          </w:p>
          <w:p>
            <w:pPr>
              <w:pStyle w:val="Ttp1"/>
              <w:numPr>
                <w:ilvl w:val="0"/>
                <w:numId w:val="1"/>
              </w:numPr>
              <w:spacing w:before="60" w:after="60"/>
              <w:ind w:left="227" w:hanging="227"/>
              <w:jc w:val="both"/>
              <w:rPr>
                <w:b/>
                <w:b/>
                <w:sz w:val="22"/>
                <w:szCs w:val="22"/>
              </w:rPr>
            </w:pPr>
            <w:r>
              <w:rPr>
                <w:b/>
                <w:sz w:val="22"/>
                <w:szCs w:val="22"/>
              </w:rPr>
              <w:t xml:space="preserve">-exposicións orais moi guiadas, con axuda, cando cumpra, de tecnoloxías da información e a comunicación. </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B1.4. </w:t>
            </w:r>
            <w:r>
              <w:rPr>
                <w:b/>
                <w:sz w:val="22"/>
                <w:szCs w:val="22"/>
                <w:lang w:val="es-ES"/>
              </w:rPr>
              <w:t xml:space="preserve">Dedución das palabras evidentes polo contexto. Interese pola ampliación de vocabulario </w:t>
            </w:r>
            <w:r>
              <w:rPr>
                <w:b/>
                <w:sz w:val="22"/>
                <w:szCs w:val="22"/>
              </w:rPr>
              <w:t xml:space="preserve">Creación de redes semánticas moi sinxelas. </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B1.4. Ampliar o vocabulario a partir das experiencias de aula. </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LCB1.4.1. Utiliza o vocabulario axeitado á súa idade.</w:t>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LCB1.4.2. Identifica polo contexto o significado de distintas palabras.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i</w:t>
              <w:tab/>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B1.5. Comprensión global de textos orais de diversa tipoloxía e diversas fontes </w:t>
            </w:r>
            <w:r>
              <w:rPr>
                <w:b/>
                <w:sz w:val="22"/>
                <w:szCs w:val="22"/>
                <w:lang w:val="es-ES"/>
              </w:rPr>
              <w:t>(produción didáctica, gravacións, medios de comunicación).</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B1.5. Comprender o sentido global dun texto oral.</w:t>
            </w:r>
            <w:r>
              <w:rPr>
                <w:rFonts w:cs="Times New Roman"/>
                <w:sz w:val="22"/>
                <w:szCs w:val="24"/>
                <w:lang w:eastAsia="ar-SA"/>
              </w:rPr>
              <w:t xml:space="preserve"> </w:t>
            </w:r>
            <w:r>
              <w:rPr>
                <w:b/>
                <w:sz w:val="22"/>
                <w:szCs w:val="22"/>
                <w:lang w:val="es-ES"/>
              </w:rPr>
              <w:t>breve e sinxelo, de diferente tipoloxía, atendendo á forma da mensaxe (descritivos, narrativos, dialogados) e a súa intención comunicativa (informativos, literarios e prescritivos).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LCB1.5.1. Comprende o sentido global de textos orais de uso habitual, do ámbito escolar e social.</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LCB1.5.2. Recoñece a tipoloxía moi evidente de textos orais sinxelos atendendo á forma da mensaxe e a súa intención comunicativa: cartas, anuncios, regulamentos, folletos….</w:t>
            </w:r>
          </w:p>
          <w:p>
            <w:pPr>
              <w:pStyle w:val="Ttp1"/>
              <w:ind w:left="0" w:hanging="0"/>
              <w:jc w:val="both"/>
              <w:rPr>
                <w:b/>
                <w:b/>
                <w:sz w:val="22"/>
                <w:szCs w:val="22"/>
              </w:rPr>
            </w:pPr>
            <w:r>
              <w:rPr>
                <w:b/>
                <w:sz w:val="22"/>
                <w:szCs w:val="22"/>
              </w:rPr>
              <w:t xml:space="preserve"> </w:t>
            </w:r>
          </w:p>
          <w:p>
            <w:pPr>
              <w:pStyle w:val="Ttp1"/>
              <w:numPr>
                <w:ilvl w:val="0"/>
                <w:numId w:val="1"/>
              </w:numPr>
              <w:spacing w:before="60" w:after="60"/>
              <w:ind w:left="227" w:hanging="227"/>
              <w:jc w:val="both"/>
              <w:rPr>
                <w:b/>
                <w:b/>
                <w:sz w:val="22"/>
                <w:szCs w:val="22"/>
              </w:rPr>
            </w:pPr>
            <w:r>
              <w:rPr>
                <w:b/>
                <w:sz w:val="22"/>
                <w:szCs w:val="22"/>
                <w:lang w:val="es-ES"/>
              </w:rPr>
              <w:t xml:space="preserve">LCB1.5.3. Responde preguntas </w:t>
            </w:r>
            <w:r>
              <w:rPr>
                <w:b/>
                <w:bCs/>
                <w:sz w:val="22"/>
                <w:szCs w:val="22"/>
                <w:lang w:val="es-ES"/>
              </w:rPr>
              <w:t>correspondentes</w:t>
            </w:r>
            <w:r>
              <w:rPr>
                <w:b/>
                <w:sz w:val="22"/>
                <w:szCs w:val="22"/>
                <w:lang w:val="es-ES"/>
              </w:rPr>
              <w:t xml:space="preserve"> á compresión literal.</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i</w:t>
              <w:tab/>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B1.6. Valoración dos medios de comunicación social como instrumento de comunicación.</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B1.6. Valorar os medios de comunicación social como instrumento de comunicación.</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LCB1.6.1.</w:t>
            </w:r>
            <w:r>
              <w:rPr>
                <w:rFonts w:cs="Times New Roman"/>
                <w:sz w:val="22"/>
                <w:szCs w:val="24"/>
                <w:lang w:eastAsia="ar-SA"/>
              </w:rPr>
              <w:t xml:space="preserve"> </w:t>
            </w:r>
            <w:r>
              <w:rPr>
                <w:b/>
                <w:sz w:val="22"/>
                <w:szCs w:val="22"/>
                <w:lang w:val="es-ES"/>
              </w:rPr>
              <w:t>. Iníciase na utilización guiada dos medios audiovisuais e dixitais para obter información.</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B1.7. Audición e reprodución de textos adecuados ao nivel que estimulen o seu interese.</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B1.7. Reproducir textos orais próximos aos seus gustos e intereses. </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LCB1.</w:t>
            </w:r>
            <w:r>
              <w:rPr>
                <w:b/>
                <w:sz w:val="22"/>
                <w:szCs w:val="22"/>
                <w:lang w:val="es-ES"/>
              </w:rPr>
              <w:t>6.2. Recoñece de forma global o contido principal dunha entrevista, noticia ou debate infantil procedente dos medios de comunicación.</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CSC</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B1.8. Dramatizacións de textos infantís adaptados, e de producción propia. </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B1.8. Dramatizar, de xeito colaborativo, textos infantís. </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LCB1.7.1. Reproduce de memoria textos literarios ou non literarios, sinxelos e breves, axeitados aos seus gustos e intereses.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CCEC</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B1.9 Produción de textos orais </w:t>
            </w:r>
            <w:r>
              <w:rPr>
                <w:b/>
                <w:sz w:val="22"/>
                <w:szCs w:val="22"/>
                <w:lang w:val="es-ES"/>
              </w:rPr>
              <w:t>segundo a súa tipoloxía: atendendo á forma da mensaxe (descritivos, narrativos, dialogados) e a súa intención comunicativa (informativos, literarios e prescritivos).</w:t>
            </w:r>
            <w:r>
              <w:rPr>
                <w:b/>
                <w:sz w:val="22"/>
                <w:szCs w:val="22"/>
              </w:rPr>
              <w:t xml:space="preserve">. </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B1.9 Producir textos orais en diferentes situacións con vocabulario axeitado e unha secuencia coherente. </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LCB1.8.1. Adecúa a entoación, o volume e o xesto á representación dramática.</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spacing w:before="60" w:after="60"/>
              <w:ind w:left="0" w:hanging="0"/>
              <w:jc w:val="both"/>
              <w:rPr>
                <w:b/>
                <w:b/>
                <w:sz w:val="22"/>
                <w:szCs w:val="22"/>
              </w:rPr>
            </w:pPr>
            <w:r>
              <w:rPr>
                <w:b/>
                <w:sz w:val="22"/>
                <w:szCs w:val="22"/>
              </w:rPr>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LCB1.9.1. Elabora comprensiblemente textos orais sinxelos, do ámbito escolar e social, de diferente tipoloxía: noticias, avisos, contos, poemas, anécdotas….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LCB1.9.2. Organiza o discurso cunha secuencia coherente elemental.</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m</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B1.10. Uso dunha linguaxe non discriminatoria e respectuosa coas diferenzas.</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B1.10. Usar unha linguaxe non discriminatoria e respectuosa coas diferenzas.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LCB1.10.1. Usa unha linguaxe non discriminatoria e respectuosa coas diferenzas.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B1.11. Estratexias para utilizar a linguaxe oral como instrumento de comunicación e aprendizaxe: escoitar e preguntar.</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B1.11. Utilizar de xeito efectivo a linguaxe oral: escoitar e preguntar.</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LCB1.11.1. </w:t>
            </w:r>
            <w:r>
              <w:rPr>
                <w:b/>
                <w:sz w:val="22"/>
                <w:szCs w:val="22"/>
                <w:lang w:val="es-ES"/>
              </w:rPr>
              <w:t>Emprega de xeito efectivo a linguaxe oral para comunicarse: escoita e pregunta para asegurar a comprensión.</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BLOQUE 2. COMUNICACIÓN ESCRITA. LER</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B2.1. Lectura de distintos tipos de textos adaptados á súa experiencia. </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Ler en voz alta diferentes tipos de textos infantís breves e sinxelos.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LCB2.1.1. Lee con pronunciación e entoación axeitada, textos sinxelos, de variada tipoloxía, breves e adaptados á súa idade.</w:t>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LCB2.1.2. Le en silencio textos moi sinxelos próximos á súa experiencia infantil.</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B2.2. Comprensión de textos de diversa tipoloxía adecuados á súa idade.</w:t>
            </w:r>
            <w:r>
              <w:rPr>
                <w:rFonts w:cs="Times New Roman"/>
                <w:sz w:val="22"/>
                <w:szCs w:val="24"/>
                <w:lang w:eastAsia="ar-SA"/>
              </w:rPr>
              <w:t xml:space="preserve"> </w:t>
            </w:r>
            <w:r>
              <w:rPr>
                <w:b/>
                <w:sz w:val="22"/>
                <w:szCs w:val="22"/>
                <w:lang w:val="es-ES"/>
              </w:rPr>
              <w:t>utilizando a lectura como medio para ampliar o vocabulario.</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B2.2. </w:t>
            </w:r>
            <w:r>
              <w:rPr>
                <w:b/>
                <w:sz w:val="22"/>
                <w:szCs w:val="22"/>
                <w:lang w:val="es-ES"/>
              </w:rPr>
              <w:t>Comprender distintos tipos de textos adaptados á idade e utilizando a lectura como medio para ampliar o vocabulario.</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LCB2.2.1. </w:t>
            </w:r>
            <w:r>
              <w:rPr>
                <w:b/>
                <w:sz w:val="22"/>
                <w:szCs w:val="22"/>
                <w:lang w:val="es-ES"/>
              </w:rPr>
              <w:t>Identifica o tema dun texto sinxelo.</w:t>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LCB2.2.2. Distingue, de forma xeral, entre as diversas tipoloxías textuais en textos do ámbito escolar e social, atendendo á forma da mensaxe (descritivos, narrativos, dialogados) e a súa intención comunicativa (informativos, literarios e prescritivos).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B2.3. Inicio ás estratexias para a comprensión lectora de textos: consideración do título e das ilustracións moi redundantes.</w:t>
            </w:r>
            <w:r>
              <w:rPr>
                <w:rFonts w:cs="Times New Roman"/>
                <w:sz w:val="22"/>
                <w:szCs w:val="24"/>
                <w:lang w:eastAsia="ar-SA"/>
              </w:rPr>
              <w:t xml:space="preserve"> </w:t>
            </w:r>
            <w:r>
              <w:rPr>
                <w:b/>
                <w:sz w:val="22"/>
                <w:szCs w:val="22"/>
                <w:lang w:val="es-ES"/>
              </w:rPr>
              <w:t>Identificación de palabras clave. Anticipación de hipótese de significado polo contexto. Recoñecemento básico da tipoloxía textual.</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B2.3. </w:t>
            </w:r>
            <w:r>
              <w:rPr>
                <w:b/>
                <w:sz w:val="22"/>
                <w:szCs w:val="22"/>
                <w:lang w:val="es-ES"/>
              </w:rPr>
              <w:t>Utilizar de xeito guiado estratexias elementais para a comprensión lectora de textos moi sinxelos de diversa tipoloxía.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LCB2.3.1. </w:t>
            </w:r>
            <w:r>
              <w:rPr>
                <w:b/>
                <w:sz w:val="22"/>
                <w:szCs w:val="22"/>
                <w:lang w:val="es-ES"/>
              </w:rPr>
              <w:t>Activa, de forma guiada, coñecementos previos para comprender un texto.</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LCB2.3.2. Formula hipóteses sobre o contido do texto a partir do título e das ilustracións redundantes</w:t>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LCB2.3.3. Relaciona a información contida nas ilustracións coa información que aparece no texto.</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w:t>
            </w:r>
          </w:p>
          <w:p>
            <w:pPr>
              <w:pStyle w:val="Ttp1"/>
              <w:spacing w:before="60" w:after="60"/>
              <w:ind w:left="0" w:hanging="0"/>
              <w:jc w:val="both"/>
              <w:rPr>
                <w:b/>
                <w:b/>
                <w:sz w:val="22"/>
                <w:szCs w:val="22"/>
              </w:rPr>
            </w:pPr>
            <w:r>
              <w:rPr>
                <w:b/>
                <w:sz w:val="22"/>
                <w:szCs w:val="22"/>
              </w:rPr>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B2.4. Lectura de diferentes textos como fonte de información e de lecer. </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B2.4. Mostrar interese e gusto pola lectura.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bCs/>
                <w:sz w:val="22"/>
                <w:szCs w:val="22"/>
              </w:rPr>
              <w:t xml:space="preserve">LCB2.4.1 </w:t>
            </w:r>
            <w:r>
              <w:rPr>
                <w:b/>
                <w:sz w:val="22"/>
                <w:szCs w:val="22"/>
                <w:lang w:val="es-ES"/>
              </w:rPr>
              <w:t>Dedica, de xeito guiado, momentos de lecer para a lectura voluntaria.</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bCs/>
                <w:sz w:val="22"/>
                <w:szCs w:val="22"/>
              </w:rPr>
              <w:t xml:space="preserve">LCB2.4.2 </w:t>
            </w:r>
            <w:r>
              <w:rPr>
                <w:b/>
                <w:sz w:val="22"/>
                <w:szCs w:val="22"/>
              </w:rPr>
              <w:t>Explica, de xeito sinxelo, as súas preferencias lectoras.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B2.5. </w:t>
            </w:r>
            <w:r>
              <w:rPr>
                <w:b/>
                <w:sz w:val="22"/>
                <w:szCs w:val="22"/>
                <w:lang w:val="es-ES"/>
              </w:rPr>
              <w:t>Selección de libros segundo o gusto persoal</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B2.5. </w:t>
            </w:r>
            <w:r>
              <w:rPr>
                <w:b/>
                <w:sz w:val="22"/>
                <w:szCs w:val="22"/>
                <w:lang w:val="es-ES"/>
              </w:rPr>
              <w:t>Usa, de xeito guiado, a biblioteca para localizar libros axeitados aos seus intereses.</w:t>
            </w:r>
            <w:r>
              <w:rPr>
                <w:b/>
                <w:sz w:val="22"/>
                <w:szCs w:val="22"/>
              </w:rPr>
              <w:t xml:space="preserve">. </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bCs/>
                <w:sz w:val="22"/>
                <w:szCs w:val="22"/>
              </w:rPr>
              <w:t xml:space="preserve">LCB2.5.1. </w:t>
            </w:r>
            <w:r>
              <w:rPr>
                <w:b/>
                <w:sz w:val="22"/>
                <w:szCs w:val="22"/>
              </w:rPr>
              <w:t>I</w:t>
            </w:r>
            <w:r>
              <w:rPr>
                <w:rFonts w:cs="Times New Roman"/>
                <w:sz w:val="22"/>
                <w:szCs w:val="24"/>
                <w:lang w:eastAsia="ar-SA"/>
              </w:rPr>
              <w:t xml:space="preserve"> </w:t>
            </w:r>
            <w:r>
              <w:rPr>
                <w:b/>
                <w:sz w:val="22"/>
                <w:szCs w:val="22"/>
                <w:lang w:val="es-ES"/>
              </w:rPr>
              <w:t>Consulta na biblioteca, de xeito guiado, diferentes fontes bibliográficas e textos en soporte informático para obter información sobre libros do seu interese.</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i</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e</w:t>
            </w:r>
          </w:p>
          <w:p>
            <w:pPr>
              <w:pStyle w:val="Ttp1"/>
              <w:spacing w:before="60" w:after="60"/>
              <w:ind w:left="0" w:hanging="0"/>
              <w:jc w:val="both"/>
              <w:rPr>
                <w:b/>
                <w:b/>
                <w:sz w:val="22"/>
                <w:szCs w:val="22"/>
              </w:rPr>
            </w:pPr>
            <w:r>
              <w:rPr>
                <w:b/>
                <w:sz w:val="22"/>
                <w:szCs w:val="22"/>
              </w:rPr>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bCs/>
                <w:sz w:val="22"/>
                <w:szCs w:val="22"/>
              </w:rPr>
            </w:pPr>
            <w:r>
              <w:rPr>
                <w:b/>
                <w:sz w:val="22"/>
                <w:szCs w:val="22"/>
              </w:rPr>
              <w:t xml:space="preserve">B2.6. </w:t>
            </w:r>
            <w:r>
              <w:rPr>
                <w:b/>
                <w:sz w:val="22"/>
                <w:szCs w:val="22"/>
                <w:lang w:val="es-ES"/>
              </w:rPr>
              <w:t>Lectura dos libros establecidos no Plan lector.</w:t>
            </w:r>
          </w:p>
          <w:p>
            <w:pPr>
              <w:pStyle w:val="Ttp1"/>
              <w:ind w:left="0" w:hanging="0"/>
              <w:jc w:val="both"/>
              <w:rPr>
                <w:b/>
                <w:b/>
                <w:bCs/>
                <w:sz w:val="22"/>
                <w:szCs w:val="22"/>
              </w:rPr>
            </w:pPr>
            <w:r>
              <w:rPr>
                <w:b/>
                <w:bCs/>
                <w:sz w:val="22"/>
                <w:szCs w:val="22"/>
              </w:rPr>
            </w:r>
          </w:p>
          <w:p>
            <w:pPr>
              <w:pStyle w:val="Ttp1"/>
              <w:numPr>
                <w:ilvl w:val="0"/>
                <w:numId w:val="1"/>
              </w:numPr>
              <w:ind w:left="227" w:hanging="227"/>
              <w:jc w:val="both"/>
              <w:rPr>
                <w:b/>
                <w:b/>
                <w:bCs/>
                <w:sz w:val="22"/>
                <w:szCs w:val="22"/>
              </w:rPr>
            </w:pPr>
            <w:r>
              <w:rPr>
                <w:b/>
                <w:bCs/>
                <w:sz w:val="22"/>
                <w:szCs w:val="22"/>
                <w:lang w:val="es-ES"/>
              </w:rPr>
              <w:t>B2.7. Uso da biblioteca para a procura de información e utilización da mesma como fonte de información e lecer.</w:t>
            </w:r>
          </w:p>
          <w:p>
            <w:pPr>
              <w:pStyle w:val="Ttp1"/>
              <w:ind w:left="0" w:hanging="0"/>
              <w:jc w:val="both"/>
              <w:rPr>
                <w:b/>
                <w:b/>
                <w:bCs/>
                <w:sz w:val="22"/>
                <w:szCs w:val="22"/>
              </w:rPr>
            </w:pPr>
            <w:r>
              <w:rPr>
                <w:b/>
                <w:bCs/>
                <w:sz w:val="22"/>
                <w:szCs w:val="22"/>
              </w:rPr>
            </w:r>
          </w:p>
          <w:p>
            <w:pPr>
              <w:pStyle w:val="Ttp1"/>
              <w:numPr>
                <w:ilvl w:val="0"/>
                <w:numId w:val="1"/>
              </w:numPr>
              <w:ind w:left="227" w:hanging="227"/>
              <w:jc w:val="both"/>
              <w:rPr>
                <w:b/>
                <w:b/>
                <w:bCs/>
                <w:sz w:val="22"/>
                <w:szCs w:val="22"/>
              </w:rPr>
            </w:pPr>
            <w:r>
              <w:rPr>
                <w:b/>
                <w:bCs/>
                <w:sz w:val="22"/>
                <w:szCs w:val="22"/>
                <w:lang w:val="es-ES"/>
              </w:rPr>
              <w:t>B2.8. Iniciación á creación da biblioteca persoal.</w:t>
            </w:r>
          </w:p>
          <w:p>
            <w:pPr>
              <w:pStyle w:val="Ttp1"/>
              <w:ind w:left="0" w:hanging="0"/>
              <w:jc w:val="both"/>
              <w:rPr>
                <w:b/>
                <w:b/>
                <w:bCs/>
                <w:sz w:val="22"/>
                <w:szCs w:val="22"/>
              </w:rPr>
            </w:pPr>
            <w:r>
              <w:rPr>
                <w:b/>
                <w:bCs/>
                <w:sz w:val="22"/>
                <w:szCs w:val="22"/>
              </w:rPr>
            </w:r>
          </w:p>
          <w:p>
            <w:pPr>
              <w:pStyle w:val="Ttp1"/>
              <w:ind w:left="0" w:hanging="0"/>
              <w:jc w:val="both"/>
              <w:rPr>
                <w:b/>
                <w:b/>
                <w:bCs/>
                <w:sz w:val="22"/>
                <w:szCs w:val="22"/>
              </w:rPr>
            </w:pPr>
            <w:r>
              <w:rPr>
                <w:b/>
                <w:bCs/>
                <w:sz w:val="22"/>
                <w:szCs w:val="22"/>
              </w:rPr>
            </w:r>
          </w:p>
          <w:p>
            <w:pPr>
              <w:pStyle w:val="Ttp1"/>
              <w:ind w:left="0" w:hanging="0"/>
              <w:jc w:val="both"/>
              <w:rPr>
                <w:b/>
                <w:b/>
                <w:bCs/>
                <w:sz w:val="22"/>
                <w:szCs w:val="22"/>
              </w:rPr>
            </w:pPr>
            <w:r>
              <w:rPr>
                <w:b/>
                <w:bCs/>
                <w:sz w:val="22"/>
                <w:szCs w:val="22"/>
              </w:rPr>
            </w:r>
          </w:p>
          <w:p>
            <w:pPr>
              <w:pStyle w:val="Ttp1"/>
              <w:numPr>
                <w:ilvl w:val="0"/>
                <w:numId w:val="1"/>
              </w:numPr>
              <w:spacing w:before="60" w:after="60"/>
              <w:ind w:left="227" w:hanging="227"/>
              <w:jc w:val="both"/>
              <w:rPr>
                <w:b/>
                <w:b/>
                <w:bCs/>
                <w:sz w:val="22"/>
                <w:szCs w:val="22"/>
              </w:rPr>
            </w:pPr>
            <w:r>
              <w:rPr>
                <w:b/>
                <w:bCs/>
                <w:sz w:val="22"/>
                <w:szCs w:val="22"/>
                <w:lang w:val="es-ES"/>
              </w:rPr>
              <w:t>B2.9. Identificación das mensaxes transmitidas polo texto</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B2.6. Mostrar interese por ter unha biblioteca propia.</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B2.7. Identifica, con axuda, a estrutura básica de diferentes textos lidos.</w:t>
            </w:r>
          </w:p>
          <w:p>
            <w:pPr>
              <w:pStyle w:val="Ttp1"/>
              <w:jc w:val="both"/>
              <w:rPr>
                <w:b/>
                <w:b/>
                <w:sz w:val="22"/>
                <w:szCs w:val="22"/>
                <w:lang w:val="es-ES"/>
              </w:rPr>
            </w:pPr>
            <w:r>
              <w:rPr>
                <w:b/>
                <w:sz w:val="22"/>
                <w:szCs w:val="22"/>
                <w:lang w:val="es-ES"/>
              </w:rPr>
            </w:r>
          </w:p>
          <w:p>
            <w:pPr>
              <w:pStyle w:val="Ttp1"/>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 xml:space="preserve">B2.8. Utilizar de xeito guiado as </w:t>
            </w:r>
            <w:r>
              <w:rPr>
                <w:b/>
                <w:bCs/>
                <w:sz w:val="22"/>
                <w:szCs w:val="22"/>
                <w:lang w:val="es-ES"/>
              </w:rPr>
              <w:t xml:space="preserve">Tecnoloxías da Información e Comunicación </w:t>
            </w:r>
            <w:r>
              <w:rPr>
                <w:b/>
                <w:sz w:val="22"/>
                <w:szCs w:val="22"/>
                <w:lang w:val="es-ES"/>
              </w:rPr>
              <w:t>para a procura da información.</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LCB2.6.1. Coida, conserva e organiza os seus libros.</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LCB2.7.1. Diferenza, con axuda, entre información e publicidade.</w:t>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LCB2.8.1. Formula hipóteses, de xeito guiado, sobre a finalidade de diferentes textos moi sinxelos a partir da súa tipoloxía, e dos elementos lingüísticos e non lingüísticos moi redundantes, axeitados á súa idade.</w:t>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 xml:space="preserve">LCB2.8.2. Utiliza, de xeito guiado, as </w:t>
            </w:r>
            <w:r>
              <w:rPr>
                <w:b/>
                <w:bCs/>
                <w:sz w:val="22"/>
                <w:szCs w:val="22"/>
                <w:lang w:val="es-ES"/>
              </w:rPr>
              <w:t xml:space="preserve">Tecnoloxías da Información e Comunicación </w:t>
            </w:r>
            <w:r>
              <w:rPr>
                <w:b/>
                <w:sz w:val="22"/>
                <w:szCs w:val="22"/>
                <w:lang w:val="es-ES"/>
              </w:rPr>
              <w:t>para buscar información.</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CAA</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BLOQUE 3. COMUNICACIÓN ESCRITA. ESCRIBIR</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m</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B3.1. </w:t>
            </w:r>
            <w:r>
              <w:rPr>
                <w:b/>
                <w:sz w:val="22"/>
                <w:szCs w:val="22"/>
                <w:lang w:val="es-ES"/>
              </w:rPr>
              <w:t>Produción de textos para comunicar coñecementos, experiencias e necesidades: con diferentes formatos (descritivos, narrativos, dialogados) e intencións comunicativas (informativos, literarios e prescritivos).</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lang w:val="es-ES"/>
              </w:rPr>
            </w:pPr>
            <w:r>
              <w:rPr>
                <w:b/>
                <w:sz w:val="22"/>
                <w:szCs w:val="22"/>
                <w:lang w:val="es-ES"/>
              </w:rPr>
              <w:t>B3.2. Cohesión do texto: mantemento do tempo verbal, puntuación.</w:t>
            </w:r>
          </w:p>
          <w:p>
            <w:pPr>
              <w:pStyle w:val="Ttp1"/>
              <w:ind w:left="0" w:hanging="0"/>
              <w:rPr>
                <w:b/>
                <w:b/>
              </w:rPr>
            </w:pPr>
            <w:r>
              <w:rPr>
                <w:b/>
              </w:rPr>
            </w:r>
          </w:p>
          <w:p>
            <w:pPr>
              <w:pStyle w:val="Ttp1"/>
              <w:numPr>
                <w:ilvl w:val="0"/>
                <w:numId w:val="1"/>
              </w:numPr>
              <w:ind w:left="227" w:hanging="227"/>
              <w:jc w:val="both"/>
              <w:rPr>
                <w:b/>
                <w:b/>
                <w:sz w:val="22"/>
                <w:szCs w:val="22"/>
                <w:lang w:val="es-ES"/>
              </w:rPr>
            </w:pPr>
            <w:r>
              <w:rPr>
                <w:b/>
                <w:sz w:val="22"/>
                <w:szCs w:val="22"/>
                <w:lang w:val="es-ES"/>
              </w:rPr>
            </w:r>
          </w:p>
          <w:p>
            <w:pPr>
              <w:pStyle w:val="Ttp1"/>
              <w:numPr>
                <w:ilvl w:val="0"/>
                <w:numId w:val="1"/>
              </w:numPr>
              <w:ind w:left="227" w:hanging="227"/>
              <w:jc w:val="both"/>
              <w:rPr>
                <w:b/>
                <w:b/>
                <w:sz w:val="22"/>
                <w:szCs w:val="22"/>
                <w:lang w:val="es-ES"/>
              </w:rPr>
            </w:pPr>
            <w:r>
              <w:rPr>
                <w:b/>
                <w:sz w:val="22"/>
                <w:szCs w:val="22"/>
                <w:lang w:val="es-ES"/>
              </w:rPr>
              <w:t>B3.3. Aplicación das normas ortográficas axeitadas ao nivel.</w:t>
            </w:r>
          </w:p>
          <w:p>
            <w:pPr>
              <w:pStyle w:val="Ttp1"/>
              <w:ind w:left="0" w:hanging="0"/>
              <w:rPr>
                <w:b/>
                <w:b/>
              </w:rPr>
            </w:pPr>
            <w:r>
              <w:rPr>
                <w:b/>
              </w:rPr>
            </w:r>
          </w:p>
          <w:p>
            <w:pPr>
              <w:pStyle w:val="Ttp1"/>
              <w:numPr>
                <w:ilvl w:val="0"/>
                <w:numId w:val="1"/>
              </w:numPr>
              <w:spacing w:before="60" w:after="60"/>
              <w:ind w:left="227" w:hanging="227"/>
              <w:jc w:val="both"/>
              <w:rPr>
                <w:b/>
                <w:b/>
                <w:sz w:val="22"/>
                <w:szCs w:val="22"/>
              </w:rPr>
            </w:pPr>
            <w:r>
              <w:rPr>
                <w:b/>
                <w:sz w:val="22"/>
                <w:szCs w:val="22"/>
                <w:lang w:val="es-ES"/>
              </w:rPr>
              <w:t>B3.4. Produción de textos segundo o Plan de escritura do centro.</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B3.1. </w:t>
            </w:r>
            <w:r>
              <w:rPr>
                <w:b/>
                <w:sz w:val="22"/>
                <w:szCs w:val="22"/>
                <w:lang w:val="es-ES"/>
              </w:rPr>
              <w:t>Producir textos sinxelos segundo un modelo con diferentes formatos (descritivos, narrativos, dialogados) e intencións comunicativas(informativos, literarios e prescritivos, aplicando as regras ortográficas de nivel e coidando a presentación.</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LCB3.1.1. </w:t>
            </w:r>
            <w:r>
              <w:rPr>
                <w:b/>
                <w:sz w:val="22"/>
                <w:szCs w:val="22"/>
                <w:lang w:val="es-ES"/>
              </w:rPr>
              <w:t>Escribe, con axuda, en diferentes soportes, textos sinxelos propios da vida cotiá, do ámbito escolar e social, atendendo á forma da mensaxe e a súa intención comunicativa)e respectando as normas gramaticais e ortográficas básicas: cartas, folletos informativos, noticias, instrucións, receitas, textos literarios…</w:t>
            </w:r>
            <w:r>
              <w:rPr>
                <w:b/>
                <w:sz w:val="22"/>
                <w:szCs w:val="22"/>
              </w:rPr>
              <w:t xml:space="preserve">. </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LCB3.1.2. Presenta os seus traballos con caligrafía clara e limpeza, evitando riscos etc.</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m</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B3.5. Valoración da súa propia produción escrita, así como a produción escrita dos seus compañeiros.</w:t>
              <w:tab/>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B3.2. </w:t>
            </w:r>
            <w:r>
              <w:rPr>
                <w:b/>
                <w:sz w:val="22"/>
                <w:szCs w:val="22"/>
                <w:lang w:val="es-ES"/>
              </w:rPr>
              <w:t>Valorar a súa propia produción escrita, así como a produción escrita dos seus compañeiros.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LCB3.2.1. </w:t>
            </w:r>
            <w:r>
              <w:rPr>
                <w:b/>
                <w:sz w:val="22"/>
                <w:szCs w:val="22"/>
                <w:lang w:val="es-ES"/>
              </w:rPr>
              <w:t>Valora a súa propia produción escrita, así como a produción escrita dos seus compañeiros.</w:t>
              <w:tab/>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i</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i</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B3.6. </w:t>
            </w:r>
            <w:r>
              <w:rPr>
                <w:b/>
                <w:sz w:val="22"/>
                <w:szCs w:val="22"/>
                <w:lang w:val="es-ES"/>
              </w:rPr>
              <w:t>Normas e estratexias para a produción de textos: planificación (función, destinatario, xeración de ideas, estrutura...)</w:t>
            </w:r>
          </w:p>
          <w:p>
            <w:pPr>
              <w:pStyle w:val="Ttp1"/>
              <w:ind w:left="0" w:hanging="0"/>
              <w:jc w:val="both"/>
              <w:rPr>
                <w:b/>
                <w:b/>
                <w:sz w:val="22"/>
                <w:szCs w:val="22"/>
              </w:rPr>
            </w:pPr>
            <w:r>
              <w:rPr>
                <w:b/>
                <w:sz w:val="22"/>
                <w:szCs w:val="22"/>
              </w:rPr>
              <w:t xml:space="preserve"> </w:t>
            </w:r>
          </w:p>
          <w:p>
            <w:pPr>
              <w:pStyle w:val="Ttp1"/>
              <w:numPr>
                <w:ilvl w:val="0"/>
                <w:numId w:val="1"/>
              </w:numPr>
              <w:ind w:left="227" w:hanging="227"/>
              <w:jc w:val="both"/>
              <w:rPr>
                <w:b/>
                <w:b/>
                <w:sz w:val="22"/>
                <w:szCs w:val="22"/>
              </w:rPr>
            </w:pPr>
            <w:r>
              <w:rPr>
                <w:b/>
                <w:sz w:val="22"/>
                <w:szCs w:val="22"/>
              </w:rPr>
              <w:t xml:space="preserve">B3.7. Textualización en frases elementais con secuencia lineal. </w:t>
            </w:r>
          </w:p>
          <w:p>
            <w:pPr>
              <w:pStyle w:val="Ttp1"/>
              <w:numPr>
                <w:ilvl w:val="0"/>
                <w:numId w:val="1"/>
              </w:numPr>
              <w:ind w:left="227" w:hanging="227"/>
              <w:jc w:val="both"/>
              <w:rPr>
                <w:b/>
                <w:b/>
                <w:sz w:val="22"/>
                <w:szCs w:val="22"/>
              </w:rPr>
            </w:pPr>
            <w:r>
              <w:rPr>
                <w:b/>
                <w:sz w:val="22"/>
                <w:szCs w:val="22"/>
              </w:rPr>
              <w:t xml:space="preserve">B3.8. Revisión e mellora do texto. </w:t>
            </w:r>
          </w:p>
          <w:p>
            <w:pPr>
              <w:pStyle w:val="Ttp1"/>
              <w:numPr>
                <w:ilvl w:val="0"/>
                <w:numId w:val="1"/>
              </w:numPr>
              <w:ind w:left="227" w:hanging="227"/>
              <w:jc w:val="both"/>
              <w:rPr>
                <w:b/>
                <w:b/>
                <w:sz w:val="22"/>
                <w:szCs w:val="22"/>
              </w:rPr>
            </w:pPr>
            <w:r>
              <w:rPr>
                <w:b/>
                <w:sz w:val="22"/>
                <w:szCs w:val="22"/>
              </w:rPr>
            </w:r>
          </w:p>
          <w:p>
            <w:pPr>
              <w:pStyle w:val="Ttp1"/>
              <w:jc w:val="both"/>
              <w:rPr>
                <w:b/>
                <w:b/>
                <w:sz w:val="22"/>
                <w:szCs w:val="22"/>
                <w:lang w:val="es-ES"/>
              </w:rPr>
            </w:pPr>
            <w:r>
              <w:rPr>
                <w:b/>
                <w:sz w:val="22"/>
                <w:szCs w:val="22"/>
                <w:lang w:val="es-ES"/>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B3.9. Creación de textos utilizando a linguaxe verbal e non verbal con intención informativa: carteis publicitarios. Anuncios. Cómics.</w:t>
            </w:r>
          </w:p>
          <w:p>
            <w:pPr>
              <w:pStyle w:val="Ttp1"/>
              <w:ind w:left="0" w:hanging="0"/>
              <w:jc w:val="both"/>
              <w:rPr>
                <w:b/>
                <w:b/>
                <w:sz w:val="22"/>
                <w:szCs w:val="22"/>
                <w:lang w:val="es-ES"/>
              </w:rPr>
            </w:pPr>
            <w:r>
              <w:rPr>
                <w:b/>
                <w:sz w:val="22"/>
                <w:szCs w:val="22"/>
                <w:lang w:val="es-ES"/>
              </w:rPr>
              <w:t>B3.10. Creación de textos utilizando as Tecnoloxías da Información e Comunicación de xeito guiado.</w:t>
            </w:r>
          </w:p>
          <w:p>
            <w:pPr>
              <w:pStyle w:val="Ttp1"/>
              <w:ind w:left="0" w:hanging="0"/>
              <w:rPr>
                <w:b/>
                <w:b/>
              </w:rPr>
            </w:pPr>
            <w:r>
              <w:rPr>
                <w:b/>
              </w:rPr>
            </w:r>
          </w:p>
          <w:p>
            <w:pPr>
              <w:pStyle w:val="Ttp1"/>
              <w:numPr>
                <w:ilvl w:val="0"/>
                <w:numId w:val="1"/>
              </w:numPr>
              <w:spacing w:before="60" w:after="60"/>
              <w:ind w:left="227" w:hanging="227"/>
              <w:jc w:val="both"/>
              <w:rPr>
                <w:b/>
                <w:b/>
                <w:sz w:val="22"/>
                <w:szCs w:val="22"/>
              </w:rPr>
            </w:pPr>
            <w:r>
              <w:rPr>
                <w:b/>
                <w:sz w:val="22"/>
                <w:szCs w:val="22"/>
                <w:lang w:val="es-ES"/>
              </w:rPr>
              <w:t>B3.11. Produción de textos segundo o Plan de escritura do centro.</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B3.3. </w:t>
            </w:r>
            <w:r>
              <w:rPr>
                <w:b/>
                <w:sz w:val="22"/>
                <w:szCs w:val="22"/>
                <w:lang w:val="es-ES"/>
              </w:rPr>
              <w:t>Aplicar, de xeito guiado, todas as fases do proceso de escritura na produción de textos escritos de distinta índole: planificación, textualización, revisión e reescritura.</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B3.4. Elaborar, de xeito guiado, proxectos individuais ou colectivos sobre diferentes temas da área.</w:t>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B3.5. Utilizar as Tecnoloxías da Información e Comunicación de xeito guiado para presentar as súas produción.</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LCB3.3.1. </w:t>
            </w:r>
            <w:r>
              <w:rPr>
                <w:b/>
                <w:sz w:val="22"/>
                <w:szCs w:val="22"/>
                <w:lang w:val="es-ES"/>
              </w:rPr>
              <w:t>Utiliza borradores que amosan a xeración e selección de ideas e a revisión ortográfica na escritura de textos sinxelos propios do ámbito da vida persoal, social e escolar.</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Corpo"/>
              <w:spacing w:before="60" w:after="120"/>
              <w:rPr>
                <w:rFonts w:cs="Arial"/>
                <w:b/>
                <w:b/>
                <w:szCs w:val="22"/>
              </w:rPr>
            </w:pPr>
            <w:r>
              <w:rPr>
                <w:rFonts w:cs="Arial"/>
                <w:b/>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lang w:val="es-ES"/>
              </w:rPr>
            </w:pPr>
            <w:r>
              <w:rPr>
                <w:b/>
                <w:sz w:val="22"/>
                <w:szCs w:val="22"/>
                <w:lang w:val="es-ES"/>
              </w:rPr>
              <w:t>LCB3.4.1. Elabora, de forma guiada, gráficas sinxelas sobre experiencias realizadas: plantar fabas, cría de vermes de seda….</w:t>
            </w:r>
          </w:p>
          <w:p>
            <w:pPr>
              <w:pStyle w:val="Ttp1"/>
              <w:ind w:left="0" w:hanging="0"/>
              <w:jc w:val="both"/>
              <w:rPr>
                <w:b/>
                <w:b/>
                <w:sz w:val="22"/>
                <w:szCs w:val="22"/>
                <w:lang w:val="es-ES"/>
              </w:rPr>
            </w:pPr>
            <w:r>
              <w:rPr>
                <w:b/>
                <w:sz w:val="22"/>
                <w:szCs w:val="22"/>
                <w:lang w:val="es-ES"/>
              </w:rPr>
            </w:r>
          </w:p>
          <w:p>
            <w:pPr>
              <w:pStyle w:val="Ttp1"/>
              <w:ind w:left="0" w:hanging="0"/>
              <w:jc w:val="both"/>
              <w:rPr>
                <w:b/>
                <w:b/>
                <w:sz w:val="22"/>
                <w:szCs w:val="22"/>
                <w:lang w:val="es-ES"/>
              </w:rPr>
            </w:pPr>
            <w:r>
              <w:rPr>
                <w:b/>
                <w:sz w:val="22"/>
                <w:szCs w:val="22"/>
                <w:lang w:val="es-ES"/>
              </w:rPr>
            </w:r>
          </w:p>
          <w:p>
            <w:pPr>
              <w:pStyle w:val="Ttp1"/>
              <w:ind w:left="0" w:hanging="0"/>
              <w:jc w:val="both"/>
              <w:rPr>
                <w:b/>
                <w:b/>
                <w:sz w:val="22"/>
                <w:szCs w:val="22"/>
                <w:lang w:val="es-ES"/>
              </w:rPr>
            </w:pPr>
            <w:r>
              <w:rPr>
                <w:b/>
                <w:sz w:val="22"/>
                <w:szCs w:val="22"/>
                <w:lang w:val="es-ES"/>
              </w:rPr>
              <w:t>LCB3.4.2. Elabora e presenta, de forma guiada, textos sinxelos, que ilustra con imaxes de carácter redundante co contido.</w:t>
            </w:r>
          </w:p>
          <w:p>
            <w:pPr>
              <w:pStyle w:val="Ttp1"/>
              <w:spacing w:before="60" w:after="60"/>
              <w:ind w:left="0" w:hanging="0"/>
              <w:jc w:val="both"/>
              <w:rPr>
                <w:b/>
                <w:b/>
                <w:sz w:val="22"/>
                <w:szCs w:val="22"/>
              </w:rPr>
            </w:pPr>
            <w:r>
              <w:rPr>
                <w:b/>
                <w:sz w:val="22"/>
                <w:szCs w:val="22"/>
                <w:lang w:val="es-ES"/>
              </w:rPr>
              <w:t xml:space="preserve">  </w:t>
            </w:r>
            <w:r>
              <w:rPr>
                <w:b/>
                <w:sz w:val="22"/>
                <w:szCs w:val="22"/>
                <w:lang w:val="es-ES"/>
              </w:rPr>
              <w:t>LCB3.6.1. Usa, con axuda, as Tecnoloxías da Información e Comunicación para escribir e presentar textos moi sinxelos.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CAA</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trike/>
                <w:sz w:val="22"/>
                <w:szCs w:val="22"/>
              </w:rPr>
            </w:pPr>
            <w:r>
              <w:rPr>
                <w:b/>
                <w:sz w:val="22"/>
                <w:szCs w:val="22"/>
              </w:rPr>
              <w:t>BLOQUE 4. COÑECEMENTO DA LINGUA</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B4.1. A palabra.</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B4.2</w:t>
            </w:r>
            <w:r>
              <w:rPr>
                <w:b/>
                <w:sz w:val="22"/>
                <w:szCs w:val="22"/>
                <w:lang w:val="es-ES"/>
              </w:rPr>
              <w:t xml:space="preserve"> Recoñecemento das distintas clases de palabras(nome, verbo, adxectivo, pronomes, artigos) Características e uso de cada clase de palabra</w:t>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rPr>
              <w:t>B4.3</w:t>
            </w:r>
            <w:r>
              <w:rPr>
                <w:b/>
                <w:sz w:val="22"/>
                <w:szCs w:val="22"/>
                <w:lang w:val="pt-PT"/>
              </w:rPr>
              <w:t>Tempos verbais: presente, pasado e futuro</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B4.1. Aplicar os coñecementos gramáticos básicos sobre a estrutura da lingua.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LCB4.1.1. </w:t>
            </w:r>
            <w:r>
              <w:rPr>
                <w:b/>
                <w:sz w:val="22"/>
                <w:szCs w:val="22"/>
                <w:lang w:val="es-ES"/>
              </w:rPr>
              <w:t>Utiliza de xeito guiado categorías gramaticais básicas: o nome, artigo, adxectivo, verbo.</w:t>
            </w:r>
            <w:r>
              <w:rPr>
                <w:b/>
                <w:sz w:val="22"/>
                <w:szCs w:val="22"/>
              </w:rPr>
              <w:t>.</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LCB4.1.2. </w:t>
            </w:r>
            <w:r>
              <w:rPr>
                <w:b/>
                <w:sz w:val="22"/>
                <w:szCs w:val="22"/>
                <w:lang w:val="es-ES"/>
              </w:rPr>
              <w:t>Utiliza con corrección os tempos verbais: presente, pasado e futuro ao producir textos orais e escritos.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rPr>
              <w:t>e</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B4.2. </w:t>
            </w:r>
            <w:r>
              <w:rPr>
                <w:b/>
                <w:sz w:val="22"/>
                <w:szCs w:val="22"/>
                <w:lang w:val="es-ES"/>
              </w:rPr>
              <w:t>Recoñecemento das distintas clases de palabras (nome, verbo, adxectivo, pronomes, artigos). Características e uso de cada clase de palabra</w:t>
            </w:r>
            <w:r>
              <w:rPr>
                <w:b/>
                <w:sz w:val="22"/>
                <w:szCs w:val="22"/>
              </w:rPr>
              <w:t xml:space="preserve">. </w:t>
            </w:r>
          </w:p>
          <w:p>
            <w:pPr>
              <w:pStyle w:val="Ttp1"/>
              <w:numPr>
                <w:ilvl w:val="0"/>
                <w:numId w:val="1"/>
              </w:numPr>
              <w:ind w:left="227" w:hanging="227"/>
              <w:jc w:val="both"/>
              <w:rPr>
                <w:b/>
                <w:b/>
                <w:sz w:val="22"/>
                <w:szCs w:val="22"/>
              </w:rPr>
            </w:pPr>
            <w:r>
              <w:rPr>
                <w:b/>
                <w:sz w:val="22"/>
                <w:szCs w:val="22"/>
                <w:lang w:val="es-ES"/>
              </w:rPr>
              <w:t>B4.4 Vocabulario. Frases feitas. Formación de substantivos, adxectivos e verbos. Recursos derivativos: prefixos e sufixos</w:t>
            </w:r>
          </w:p>
          <w:p>
            <w:pPr>
              <w:pStyle w:val="Ttp1"/>
              <w:numPr>
                <w:ilvl w:val="0"/>
                <w:numId w:val="1"/>
              </w:numPr>
              <w:spacing w:before="60" w:after="60"/>
              <w:ind w:left="227" w:hanging="227"/>
              <w:jc w:val="both"/>
              <w:rPr>
                <w:b/>
                <w:b/>
                <w:sz w:val="22"/>
                <w:szCs w:val="22"/>
              </w:rPr>
            </w:pPr>
            <w:r>
              <w:rPr>
                <w:b/>
                <w:sz w:val="22"/>
                <w:szCs w:val="22"/>
                <w:lang w:val="es-ES"/>
              </w:rPr>
              <w:t>B4.5. Recoñecemento dos constituíntes oracionais: a oración simple, suxeito e predicado.</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B4.2. </w:t>
            </w:r>
            <w:r>
              <w:rPr>
                <w:b/>
                <w:sz w:val="22"/>
                <w:szCs w:val="22"/>
                <w:lang w:val="es-ES"/>
              </w:rPr>
              <w:t>Desenvolver as destrezas e competencias lingüísticas a través do uso da lingua.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LCB4.2.1. Utiliza sinónimos e antónimos, polisémicas na expresión oral e escrita.</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LCB4.2.2. Forma palabras compostas a partir de palabras simples.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LCB4.2.3. Identifica o suxeito/grupo nominal e predicado nas oracións simples.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B4.6. Ortografía: utilización das regras básicas de ortografía. Signos de puntuación.</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B4.3. Aplicar os coñecementos básicos sobre as regras ortográficas para favorecer unha comunicación máis eficaz.</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LCB4.3.1. Utiliza os signos de puntuación e as normas ortográficas propias do nivel e as aplica á escritura de textos sinxelos.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rPr>
            </w:pPr>
            <w:r>
              <w:rPr>
                <w:b/>
                <w:sz w:val="22"/>
                <w:szCs w:val="22"/>
              </w:rPr>
              <w:t>B4.7.</w:t>
            </w:r>
            <w:r>
              <w:rPr>
                <w:b/>
              </w:rPr>
              <w:t xml:space="preserve"> Clases de nomes: comúns e propios.</w:t>
            </w:r>
          </w:p>
          <w:p>
            <w:pPr>
              <w:pStyle w:val="Ttp1"/>
              <w:numPr>
                <w:ilvl w:val="0"/>
                <w:numId w:val="1"/>
              </w:numPr>
              <w:spacing w:before="60" w:after="60"/>
              <w:ind w:left="227" w:hanging="227"/>
              <w:jc w:val="both"/>
              <w:rPr>
                <w:b/>
                <w:b/>
                <w:sz w:val="22"/>
                <w:szCs w:val="22"/>
              </w:rPr>
            </w:pPr>
            <w:r>
              <w:rPr>
                <w:b/>
                <w:sz w:val="22"/>
                <w:szCs w:val="22"/>
                <w:lang w:val="es-ES"/>
              </w:rPr>
              <w:t>B4.8. As relacións gramaticais Recoñecemento e explicación reflexiva das relacións que se establecen entre o substantivo e o resto dos compoñentes do grupo nominal.</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B4.4. Desenvolver estratexias para mellorar a comprensión oral e escrita a través do coñecemento da lingua.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LCB4.4.1. Aplica as normas de concordancia de xénero e número na expresión oral e escrita.</w:t>
            </w:r>
          </w:p>
          <w:p>
            <w:pPr>
              <w:pStyle w:val="Ttp1"/>
              <w:numPr>
                <w:ilvl w:val="0"/>
                <w:numId w:val="1"/>
              </w:numPr>
              <w:ind w:left="227" w:hanging="227"/>
              <w:jc w:val="both"/>
              <w:rPr>
                <w:b/>
                <w:b/>
                <w:sz w:val="22"/>
                <w:szCs w:val="22"/>
              </w:rPr>
            </w:pPr>
            <w:r>
              <w:rPr>
                <w:b/>
                <w:sz w:val="22"/>
                <w:szCs w:val="22"/>
                <w:lang w:val="es-ES"/>
              </w:rPr>
              <w:t xml:space="preserve"> </w:t>
            </w:r>
            <w:r>
              <w:rPr>
                <w:b/>
                <w:sz w:val="22"/>
                <w:szCs w:val="22"/>
                <w:lang w:val="es-ES"/>
              </w:rPr>
              <w:t>LCB4.4.2. Utiliza signos de puntuación nas súas composicións escritas.</w:t>
            </w:r>
          </w:p>
          <w:p>
            <w:pPr>
              <w:pStyle w:val="Ttp1"/>
              <w:numPr>
                <w:ilvl w:val="0"/>
                <w:numId w:val="1"/>
              </w:numPr>
              <w:spacing w:before="60" w:after="60"/>
              <w:ind w:left="227" w:hanging="227"/>
              <w:jc w:val="both"/>
              <w:rPr>
                <w:b/>
                <w:b/>
                <w:sz w:val="22"/>
                <w:szCs w:val="22"/>
              </w:rPr>
            </w:pPr>
            <w:r>
              <w:rPr>
                <w:b/>
                <w:sz w:val="22"/>
                <w:szCs w:val="22"/>
                <w:lang w:val="es-ES"/>
              </w:rPr>
              <w:t xml:space="preserve"> </w:t>
            </w:r>
            <w:r>
              <w:rPr>
                <w:b/>
                <w:sz w:val="22"/>
                <w:szCs w:val="22"/>
                <w:lang w:val="es-ES"/>
              </w:rPr>
              <w:t>LCB4.4.3. Utiliza unha sintaxe básica nas producións escritas propias.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i</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B4.9. </w:t>
            </w:r>
            <w:r>
              <w:rPr>
                <w:b/>
                <w:sz w:val="22"/>
                <w:szCs w:val="22"/>
                <w:lang w:val="es-ES"/>
              </w:rPr>
              <w:t>Utilización do material multimedia educativo e outros recursos didácticos ao seu alcance e propios da súa idade</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B4.5. Utilizar programas e aplicacións educativas dixitais para realizar tarefas e avanzar na aprendizaxe.</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LCB4.5.1. Utiliza de forma guiada, distintos programas educativos dixitais.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B4.10. Identificación de similitudes e diferenzas entre as linguas que coñece para mellorar na súa aprendizaxe e lograr unha competencia comunicativa integrada.</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B4.6. Comparar aspectos básicos das linguas que coñece para mellorar na súa aprendizaxe e lograr unha competencia comunicativa integrada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w:t>
            </w:r>
            <w:r>
              <w:rPr>
                <w:b/>
                <w:sz w:val="22"/>
                <w:szCs w:val="22"/>
                <w:lang w:val="es-ES"/>
              </w:rPr>
              <w:t xml:space="preserve"> LCB4.6.1. Compara aspectos (gráficos, sintácticos, léxicos) das linguas que coñece.</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BLOQUE 5. EDUCACIÓN LITERARIA</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d</w:t>
            </w:r>
          </w:p>
          <w:p>
            <w:pPr>
              <w:pStyle w:val="Ttp1"/>
              <w:numPr>
                <w:ilvl w:val="0"/>
                <w:numId w:val="1"/>
              </w:numPr>
              <w:spacing w:before="60" w:after="60"/>
              <w:ind w:left="227" w:hanging="227"/>
              <w:jc w:val="both"/>
              <w:rPr>
                <w:b/>
                <w:b/>
                <w:sz w:val="22"/>
                <w:szCs w:val="22"/>
              </w:rPr>
            </w:pPr>
            <w:r>
              <w:rPr>
                <w:b/>
                <w:sz w:val="22"/>
                <w:szCs w:val="22"/>
              </w:rPr>
              <w:t>e</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B5.1. </w:t>
            </w:r>
            <w:r>
              <w:rPr>
                <w:b/>
                <w:sz w:val="22"/>
                <w:szCs w:val="22"/>
                <w:lang w:val="es-ES"/>
              </w:rPr>
              <w:t>Valoración dos textos literarios como fonte de gozo persoal.</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B5.1. Apreciar o valor dos textos literarios sinxelos e utilizar a lectura como fonte de gozo e información. </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LCB5.1.1. </w:t>
            </w:r>
            <w:r>
              <w:rPr>
                <w:b/>
                <w:sz w:val="22"/>
                <w:szCs w:val="22"/>
                <w:lang w:val="es-ES"/>
              </w:rPr>
              <w:t>Valora de forma global, textos propios da literatura infantil: contos, cancións, poesía, cómics, refráns e adiviñas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CCEC</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d</w:t>
            </w:r>
          </w:p>
          <w:p>
            <w:pPr>
              <w:pStyle w:val="Ttp1"/>
              <w:numPr>
                <w:ilvl w:val="0"/>
                <w:numId w:val="1"/>
              </w:numPr>
              <w:spacing w:before="60" w:after="60"/>
              <w:ind w:left="227" w:hanging="227"/>
              <w:jc w:val="both"/>
              <w:rPr>
                <w:b/>
                <w:b/>
                <w:sz w:val="22"/>
                <w:szCs w:val="22"/>
              </w:rPr>
            </w:pPr>
            <w:r>
              <w:rPr>
                <w:b/>
                <w:sz w:val="22"/>
                <w:szCs w:val="22"/>
              </w:rPr>
              <w:t>e</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B5.2. Lectura guiada e comentada de textos narrativos de tradición oral, literatura infantil, adaptacións de obras clásicas e literatura actual. </w:t>
            </w:r>
          </w:p>
          <w:p>
            <w:pPr>
              <w:pStyle w:val="Ttp1"/>
              <w:numPr>
                <w:ilvl w:val="0"/>
                <w:numId w:val="1"/>
              </w:numPr>
              <w:spacing w:before="60" w:after="60"/>
              <w:ind w:left="227" w:hanging="227"/>
              <w:jc w:val="both"/>
              <w:rPr>
                <w:b/>
                <w:b/>
                <w:sz w:val="22"/>
                <w:szCs w:val="22"/>
              </w:rPr>
            </w:pPr>
            <w:r>
              <w:rPr>
                <w:b/>
                <w:sz w:val="22"/>
                <w:szCs w:val="22"/>
                <w:lang w:val="es-ES"/>
              </w:rPr>
              <w:t>B5.3. Identificación de recursos literarios.</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B5.2. </w:t>
            </w:r>
            <w:r>
              <w:rPr>
                <w:b/>
                <w:sz w:val="22"/>
                <w:szCs w:val="22"/>
                <w:lang w:val="es-ES"/>
              </w:rPr>
              <w:t>Iniciar a lectura e expresiva de textos literarios narrativos, líricos e dramáticos na práctica escolar.</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LCB5.2.1. </w:t>
            </w:r>
            <w:r>
              <w:rPr>
                <w:b/>
                <w:sz w:val="22"/>
                <w:szCs w:val="22"/>
                <w:lang w:val="es-ES"/>
              </w:rPr>
              <w:t>. Inicia a lectura guiada de textos narrativos sinxelos de tradición oral, literatura infantil, adaptacións de obras clásicas e literatura actual.</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CCEC</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LCB5.2.2 Interpreta, intuitivamente e con axuda, a linguaxe figurada en textos literarios (personificacións).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B5.3. </w:t>
            </w:r>
            <w:r>
              <w:rPr>
                <w:b/>
                <w:sz w:val="22"/>
                <w:szCs w:val="22"/>
                <w:lang w:val="es-ES"/>
              </w:rPr>
              <w:t>Valorar os recursos literarios da tradición oral: poemas, cancións, contos, refráns, adiviñas.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LCB5.3.1. </w:t>
            </w:r>
            <w:r>
              <w:rPr>
                <w:b/>
                <w:sz w:val="22"/>
                <w:szCs w:val="22"/>
                <w:lang w:val="es-ES"/>
              </w:rPr>
              <w:t>Valora os recursos literarios da tradición oral: poemas, cancións, contos, refráns, adiviñas.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CCEC</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jc w:val="both"/>
              <w:rPr>
                <w:b/>
                <w:b/>
                <w:sz w:val="22"/>
                <w:szCs w:val="22"/>
              </w:rPr>
            </w:pPr>
            <w:r>
              <w:rPr>
                <w:b/>
                <w:sz w:val="22"/>
                <w:szCs w:val="22"/>
              </w:rPr>
              <w:t>e</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B5.4. </w:t>
            </w:r>
            <w:r>
              <w:rPr>
                <w:b/>
                <w:sz w:val="22"/>
                <w:szCs w:val="22"/>
                <w:lang w:val="es-ES"/>
              </w:rPr>
              <w:t>B5.4 Valoración de recursos literarios.</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B5.4. Reproducir, con axuda, a partir de modelos dados, textos literarios sinxelos: contos, poemas e adiviñas. </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B5.6. Reproducir textos literarios breves e moi sinxelos adaptados á súa idade.</w:t>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B5.7. Participar con interese en dramatizacións de sinxelos textos literarios adaptados á idade.</w:t>
            </w:r>
          </w:p>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LCB5.4.1.</w:t>
            </w:r>
            <w:r>
              <w:rPr>
                <w:rFonts w:cs="Times New Roman"/>
                <w:sz w:val="22"/>
                <w:szCs w:val="24"/>
                <w:lang w:eastAsia="ar-SA"/>
              </w:rPr>
              <w:t xml:space="preserve"> </w:t>
            </w:r>
            <w:r>
              <w:rPr>
                <w:b/>
                <w:sz w:val="22"/>
                <w:szCs w:val="22"/>
                <w:lang w:val="es-ES"/>
              </w:rPr>
              <w:t>Crea, con axuda, sinxelos textos literarios (contos, poemas) a partir de pautas ou modelos dados.</w:t>
            </w:r>
          </w:p>
          <w:p>
            <w:pPr>
              <w:pStyle w:val="Ttp1"/>
              <w:numPr>
                <w:ilvl w:val="0"/>
                <w:numId w:val="1"/>
              </w:numPr>
              <w:ind w:left="227" w:hanging="227"/>
              <w:jc w:val="both"/>
              <w:rPr>
                <w:b/>
                <w:b/>
                <w:sz w:val="22"/>
                <w:szCs w:val="22"/>
              </w:rPr>
            </w:pPr>
            <w:r>
              <w:rPr>
                <w:b/>
                <w:sz w:val="22"/>
                <w:szCs w:val="22"/>
                <w:lang w:val="es-ES"/>
              </w:rPr>
              <w:t>LCB5.6.1. Reproduce textos orais moi breves e sinxelos: cancións e poemas.</w:t>
            </w:r>
          </w:p>
          <w:p>
            <w:pPr>
              <w:pStyle w:val="Ttp1"/>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LCB5.7.1. Realiza dramatizacións individualmente e en grupo de textos literarios axeitados á súa idade.</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 xml:space="preserve">CCL    </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CSC</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spacing w:before="60" w:after="60"/>
              <w:ind w:left="0" w:hanging="0"/>
              <w:jc w:val="both"/>
              <w:rPr>
                <w:b/>
                <w:b/>
                <w:sz w:val="22"/>
                <w:szCs w:val="22"/>
              </w:rPr>
            </w:pPr>
            <w:r>
              <w:rPr>
                <w:b/>
                <w:sz w:val="22"/>
                <w:szCs w:val="22"/>
              </w:rPr>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B5.5. </w:t>
            </w:r>
            <w:r>
              <w:rPr>
                <w:b/>
                <w:sz w:val="22"/>
                <w:szCs w:val="22"/>
                <w:lang w:val="es-ES"/>
              </w:rPr>
              <w:t>Creación de textos literarios en prosa ou en verso: contos, poemas, adiviñas, cancións, e teatro.</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B5.8. Valorar a literatura en calquera lingua, especialmente en lingua galega, como vehículo de comunicación e como recurso de gozo persoal.</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LCB5.8.1. Valora a literatura en calquera lingua, especialmente en lingua galega, como vehículo de comunicación e como recurso de gozo persoal.</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CCEC</w:t>
            </w:r>
          </w:p>
        </w:tc>
      </w:tr>
    </w:tbl>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numPr>
          <w:ilvl w:val="1"/>
          <w:numId w:val="5"/>
        </w:numPr>
        <w:spacing w:lineRule="auto" w:line="360"/>
        <w:jc w:val="both"/>
        <w:rPr>
          <w:rFonts w:ascii="Arial" w:hAnsi="Arial" w:cs="Arial"/>
          <w:b/>
          <w:b/>
          <w:i/>
          <w:i/>
          <w:sz w:val="24"/>
          <w:szCs w:val="24"/>
          <w:u w:val="single"/>
        </w:rPr>
      </w:pPr>
      <w:bookmarkStart w:id="7" w:name="OMAT"/>
      <w:bookmarkEnd w:id="7"/>
      <w:r>
        <w:rPr>
          <w:rFonts w:cs="Arial" w:ascii="Arial" w:hAnsi="Arial"/>
          <w:b/>
          <w:i/>
          <w:sz w:val="24"/>
          <w:szCs w:val="24"/>
          <w:u w:val="single"/>
        </w:rPr>
        <w:t xml:space="preserve">Matemáticas. </w:t>
      </w:r>
    </w:p>
    <w:p>
      <w:pPr>
        <w:pStyle w:val="ListParagraph"/>
        <w:jc w:val="both"/>
        <w:rPr>
          <w:rFonts w:ascii="Arial" w:hAnsi="Arial" w:cs="Arial"/>
          <w:b/>
          <w:b/>
          <w:i/>
          <w:i/>
        </w:rPr>
      </w:pPr>
      <w:r>
        <w:rPr>
          <w:rFonts w:cs="Arial" w:ascii="Arial" w:hAnsi="Arial"/>
          <w:b/>
          <w:i/>
        </w:rPr>
      </w:r>
    </w:p>
    <w:tbl>
      <w:tblPr>
        <w:tblW w:w="5000" w:type="pct"/>
        <w:jc w:val="left"/>
        <w:tblInd w:w="-153"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a0"/>
      </w:tblPr>
      <w:tblGrid>
        <w:gridCol w:w="1845"/>
        <w:gridCol w:w="3818"/>
        <w:gridCol w:w="2946"/>
        <w:gridCol w:w="3492"/>
        <w:gridCol w:w="1901"/>
      </w:tblGrid>
      <w:tr>
        <w:trPr>
          <w:tblHeader w:val="true"/>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ÁREA</w:t>
            </w:r>
          </w:p>
        </w:tc>
        <w:tc>
          <w:tcPr>
            <w:tcW w:w="6764"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MATEMÁTICAS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SEGUNDO</w:t>
            </w:r>
          </w:p>
        </w:tc>
      </w:tr>
      <w:tr>
        <w:trPr>
          <w:tblHeader w:val="true"/>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Obxectivos</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Contidos</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Criterios de avaliación</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Competencias clave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1. PROCESOS, MÉTODOS E ACTITUDES EN MATEMÁTICAS</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g</w:t>
            </w:r>
          </w:p>
          <w:p>
            <w:pPr>
              <w:pStyle w:val="Ttp1"/>
              <w:numPr>
                <w:ilvl w:val="0"/>
                <w:numId w:val="1"/>
              </w:numPr>
              <w:spacing w:before="60" w:after="60"/>
              <w:ind w:left="227" w:hanging="227"/>
              <w:jc w:val="both"/>
              <w:rPr>
                <w:b/>
                <w:b/>
                <w:sz w:val="22"/>
                <w:szCs w:val="22"/>
              </w:rPr>
            </w:pPr>
            <w:r>
              <w:rPr>
                <w:b/>
                <w:sz w:val="22"/>
                <w:szCs w:val="22"/>
              </w:rPr>
              <w:t>e</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B1.1. </w:t>
            </w:r>
            <w:r>
              <w:rPr>
                <w:b/>
                <w:sz w:val="22"/>
                <w:szCs w:val="22"/>
                <w:lang w:val="es-ES"/>
              </w:rPr>
              <w:t>Resolución de problemas que impliquen a realización de cálculos, explicando oralmente o significado dos datos, a situación planeada, o proceso seguido e as solucións obtidas.</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B1.1. </w:t>
            </w:r>
            <w:r>
              <w:rPr>
                <w:b/>
                <w:sz w:val="22"/>
                <w:szCs w:val="22"/>
                <w:lang w:val="es-ES"/>
              </w:rPr>
              <w:t>Resolver problemas sinxelos relacionados con obxectos, feitos e situacións da vida cotiá e explicar oralmente o proceso seguido para a súa resolución</w:t>
            </w:r>
            <w:r>
              <w:rPr>
                <w:b/>
                <w:sz w:val="22"/>
                <w:szCs w:val="22"/>
              </w:rPr>
              <w:t xml:space="preserve">. </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MTB1.1.1. Comunica verbalmente de forma sinxela o proceso seguido na resolución dun problema simple de matemáticas ou en contextos da realidade.</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g</w:t>
            </w:r>
          </w:p>
          <w:p>
            <w:pPr>
              <w:pStyle w:val="Ttp1"/>
              <w:numPr>
                <w:ilvl w:val="0"/>
                <w:numId w:val="1"/>
              </w:numPr>
              <w:spacing w:before="60" w:after="60"/>
              <w:ind w:left="227" w:hanging="227"/>
              <w:jc w:val="both"/>
              <w:rPr>
                <w:b/>
                <w:b/>
                <w:sz w:val="22"/>
                <w:szCs w:val="22"/>
              </w:rPr>
            </w:pPr>
            <w:r>
              <w:rPr>
                <w:b/>
                <w:sz w:val="22"/>
                <w:szCs w:val="22"/>
              </w:rPr>
              <w:t>b</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B1.2. Confianza nas propias capacidades para desenvolver actitudes apropiadas e afrontar as dificultades propias do traballo científico.</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B1.2. Desenvolver e cultivar as actitudes persoais polo traballo matemático ben feito.</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MTB1.2.1. Desenvolve e amosa actitudes axeitadas para o traballo limpo, claro e ordenado no caderno e en calquera aspecto a traballar na área de Matemáticas.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G</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i</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B1.3. Utilización guiada de medios tecnolóxicos no proceso de aprendizaxe. </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B1.3. Iniciarse na utilización dos medios tecnolóxicos no proceso de aprendizaxe coa axuda guiada do mestre ou da mestra.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MTB1.3.1. </w:t>
            </w:r>
            <w:r>
              <w:rPr>
                <w:b/>
                <w:sz w:val="22"/>
                <w:szCs w:val="22"/>
                <w:lang w:val="es-ES"/>
              </w:rPr>
              <w:t>Utiliza os medios tecnolóxicos na resolución de problemas.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CMCT </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CAA</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2. NÚMEROS</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g</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Números naturais ata o 999.</w:t>
            </w:r>
          </w:p>
          <w:p>
            <w:pPr>
              <w:pStyle w:val="Ttp1"/>
              <w:numPr>
                <w:ilvl w:val="0"/>
                <w:numId w:val="1"/>
              </w:numPr>
              <w:ind w:left="227" w:hanging="227"/>
              <w:jc w:val="both"/>
              <w:rPr>
                <w:b/>
                <w:b/>
                <w:sz w:val="22"/>
                <w:szCs w:val="22"/>
              </w:rPr>
            </w:pPr>
            <w:r>
              <w:rPr>
                <w:b/>
                <w:sz w:val="22"/>
                <w:szCs w:val="22"/>
              </w:rPr>
              <w:t xml:space="preserve">B2.2. Nome e grafía dos números ata o 999. </w:t>
            </w:r>
          </w:p>
          <w:p>
            <w:pPr>
              <w:pStyle w:val="Ttp1"/>
              <w:numPr>
                <w:ilvl w:val="0"/>
                <w:numId w:val="1"/>
              </w:numPr>
              <w:ind w:left="227" w:hanging="227"/>
              <w:jc w:val="both"/>
              <w:rPr>
                <w:b/>
                <w:b/>
                <w:sz w:val="22"/>
                <w:szCs w:val="22"/>
              </w:rPr>
            </w:pPr>
            <w:r>
              <w:rPr>
                <w:b/>
                <w:sz w:val="22"/>
                <w:szCs w:val="22"/>
              </w:rPr>
              <w:t>B2.3. Equivalencias entre os elementos do sistema de numeración decimal: unidades e decenas.</w:t>
            </w:r>
          </w:p>
          <w:p>
            <w:pPr>
              <w:pStyle w:val="Ttp1"/>
              <w:numPr>
                <w:ilvl w:val="0"/>
                <w:numId w:val="1"/>
              </w:numPr>
              <w:ind w:left="227" w:hanging="227"/>
              <w:jc w:val="both"/>
              <w:rPr>
                <w:b/>
                <w:b/>
                <w:sz w:val="22"/>
                <w:szCs w:val="22"/>
              </w:rPr>
            </w:pPr>
            <w:r>
              <w:rPr>
                <w:b/>
                <w:sz w:val="22"/>
                <w:szCs w:val="22"/>
              </w:rPr>
              <w:t>B2.4. O sistema de numeración decimal: valor de posición das cifras.</w:t>
            </w:r>
          </w:p>
          <w:p>
            <w:pPr>
              <w:pStyle w:val="Ttp1"/>
              <w:numPr>
                <w:ilvl w:val="0"/>
                <w:numId w:val="1"/>
              </w:numPr>
              <w:ind w:left="227" w:hanging="227"/>
              <w:jc w:val="both"/>
              <w:rPr>
                <w:b/>
                <w:b/>
                <w:sz w:val="22"/>
                <w:szCs w:val="22"/>
              </w:rPr>
            </w:pPr>
            <w:r>
              <w:rPr>
                <w:b/>
                <w:sz w:val="22"/>
                <w:szCs w:val="22"/>
              </w:rPr>
              <w:t>B2.5. Identifica o número anterior e o seguinte a un dado.</w:t>
            </w:r>
          </w:p>
          <w:p>
            <w:pPr>
              <w:pStyle w:val="Ttp1"/>
              <w:numPr>
                <w:ilvl w:val="0"/>
                <w:numId w:val="1"/>
              </w:numPr>
              <w:spacing w:before="60" w:after="60"/>
              <w:ind w:left="227" w:hanging="227"/>
              <w:jc w:val="both"/>
              <w:rPr>
                <w:b/>
                <w:b/>
                <w:sz w:val="22"/>
                <w:szCs w:val="22"/>
              </w:rPr>
            </w:pPr>
            <w:r>
              <w:rPr>
                <w:b/>
                <w:sz w:val="22"/>
                <w:szCs w:val="22"/>
              </w:rPr>
              <w:t>B2.6. Identifica o número maior, o menor e o igual a un dado.</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Ler, escribir e ordenar números enteiros utilizando razoamentos apropiados.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MTB2.1.1. Le, escribe e ordena números ata o 999.</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MTB2.1.2. Identifica o valor de posición das cifras en situacións e contextos reais.</w:t>
            </w:r>
          </w:p>
          <w:p>
            <w:pPr>
              <w:pStyle w:val="Ttp1"/>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MTB2.1.3. Realiza correctamente series tanto ascendentes como descendentes.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CMCT</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B2.7. </w:t>
            </w:r>
            <w:r>
              <w:rPr>
                <w:b/>
                <w:sz w:val="22"/>
                <w:szCs w:val="22"/>
                <w:lang w:val="es-ES"/>
              </w:rPr>
              <w:t>Redondear, aproximar e estimar</w:t>
            </w:r>
            <w:r>
              <w:rPr>
                <w:b/>
                <w:sz w:val="22"/>
                <w:szCs w:val="22"/>
              </w:rPr>
              <w:t>.</w:t>
            </w:r>
          </w:p>
          <w:p>
            <w:pPr>
              <w:pStyle w:val="Ttp1"/>
              <w:numPr>
                <w:ilvl w:val="0"/>
                <w:numId w:val="1"/>
              </w:numPr>
              <w:ind w:left="227" w:hanging="227"/>
              <w:jc w:val="both"/>
              <w:rPr>
                <w:b/>
                <w:b/>
                <w:sz w:val="22"/>
                <w:szCs w:val="22"/>
              </w:rPr>
            </w:pPr>
            <w:r>
              <w:rPr>
                <w:b/>
                <w:sz w:val="22"/>
                <w:szCs w:val="22"/>
              </w:rPr>
              <w:t xml:space="preserve">B2.8. </w:t>
            </w:r>
            <w:r>
              <w:rPr>
                <w:b/>
                <w:sz w:val="22"/>
                <w:szCs w:val="22"/>
                <w:lang w:val="es-ES"/>
              </w:rPr>
              <w:t>Construción de series ascendentes e descendentes.</w:t>
            </w:r>
            <w:r>
              <w:rPr>
                <w:b/>
                <w:sz w:val="22"/>
                <w:szCs w:val="22"/>
              </w:rPr>
              <w:t>.</w:t>
            </w:r>
          </w:p>
          <w:p>
            <w:pPr>
              <w:pStyle w:val="Ttp1"/>
              <w:spacing w:before="60" w:after="60"/>
              <w:ind w:left="0" w:hanging="0"/>
              <w:jc w:val="both"/>
              <w:rPr>
                <w:b/>
                <w:b/>
                <w:sz w:val="22"/>
                <w:szCs w:val="22"/>
              </w:rPr>
            </w:pPr>
            <w:r>
              <w:rPr>
                <w:b/>
                <w:sz w:val="22"/>
                <w:szCs w:val="22"/>
              </w:rPr>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g</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B2.9. </w:t>
            </w:r>
            <w:r>
              <w:rPr>
                <w:b/>
                <w:sz w:val="22"/>
                <w:szCs w:val="22"/>
                <w:lang w:val="es-ES"/>
              </w:rPr>
              <w:t>Números pares e impares.</w:t>
            </w:r>
          </w:p>
          <w:p>
            <w:pPr>
              <w:pStyle w:val="Ttp1"/>
              <w:numPr>
                <w:ilvl w:val="0"/>
                <w:numId w:val="1"/>
              </w:numPr>
              <w:ind w:left="227" w:hanging="227"/>
              <w:jc w:val="both"/>
              <w:rPr>
                <w:b/>
                <w:b/>
                <w:sz w:val="22"/>
                <w:szCs w:val="22"/>
              </w:rPr>
            </w:pPr>
            <w:r>
              <w:rPr>
                <w:b/>
                <w:sz w:val="22"/>
                <w:szCs w:val="22"/>
              </w:rPr>
              <w:t xml:space="preserve">B2.10. </w:t>
            </w:r>
            <w:r>
              <w:rPr>
                <w:b/>
                <w:sz w:val="22"/>
                <w:szCs w:val="22"/>
                <w:lang w:val="es-ES"/>
              </w:rPr>
              <w:t>Identifica e relaciona os números ordinais do 1º ao 10º.</w:t>
            </w:r>
            <w:r>
              <w:rPr>
                <w:b/>
                <w:sz w:val="22"/>
                <w:szCs w:val="22"/>
              </w:rPr>
              <w:t>.</w:t>
            </w:r>
          </w:p>
          <w:p>
            <w:pPr>
              <w:pStyle w:val="Ttp1"/>
              <w:numPr>
                <w:ilvl w:val="0"/>
                <w:numId w:val="1"/>
              </w:numPr>
              <w:ind w:left="227" w:hanging="227"/>
              <w:jc w:val="both"/>
              <w:rPr>
                <w:b/>
                <w:b/>
                <w:sz w:val="22"/>
                <w:szCs w:val="22"/>
              </w:rPr>
            </w:pPr>
            <w:r>
              <w:rPr>
                <w:b/>
                <w:sz w:val="22"/>
                <w:szCs w:val="22"/>
              </w:rPr>
              <w:t xml:space="preserve">B2.11. </w:t>
            </w:r>
            <w:r>
              <w:rPr>
                <w:b/>
                <w:sz w:val="22"/>
                <w:szCs w:val="22"/>
                <w:lang w:val="es-ES"/>
              </w:rPr>
              <w:t>Utilización dos números ordinais. Comparación de números.</w:t>
            </w:r>
          </w:p>
          <w:p>
            <w:pPr>
              <w:pStyle w:val="Ttp1"/>
              <w:numPr>
                <w:ilvl w:val="0"/>
                <w:numId w:val="1"/>
              </w:numPr>
              <w:spacing w:before="60" w:after="60"/>
              <w:ind w:left="227" w:hanging="227"/>
              <w:jc w:val="both"/>
              <w:rPr>
                <w:b/>
                <w:b/>
                <w:sz w:val="22"/>
                <w:szCs w:val="22"/>
              </w:rPr>
            </w:pPr>
            <w:r>
              <w:rPr>
                <w:b/>
                <w:sz w:val="22"/>
                <w:szCs w:val="22"/>
                <w:lang w:val="es-ES"/>
              </w:rPr>
              <w:t>B2.3. Equivalencias entre os elementos do sistema de numeración decimal: unidades, decenas e centenas.</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B2.2. Interpretar diferentes tipos de números segundo o seu valor, en situacións da vida cotiá.</w:t>
            </w:r>
          </w:p>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MTB2.2.1. Utiliza os números ordinais en contextos reais.</w:t>
            </w:r>
          </w:p>
          <w:p>
            <w:pPr>
              <w:pStyle w:val="Ttp1"/>
              <w:numPr>
                <w:ilvl w:val="0"/>
                <w:numId w:val="1"/>
              </w:numPr>
              <w:ind w:left="227" w:hanging="227"/>
              <w:jc w:val="both"/>
              <w:rPr>
                <w:b/>
                <w:b/>
                <w:sz w:val="22"/>
                <w:szCs w:val="22"/>
              </w:rPr>
            </w:pPr>
            <w:r>
              <w:rPr>
                <w:b/>
                <w:sz w:val="22"/>
                <w:szCs w:val="22"/>
              </w:rPr>
              <w:t>MTB2.2.2. Interpreta en textos numéricos e da vida cotiá números naturais ata o 999.</w:t>
            </w:r>
          </w:p>
          <w:p>
            <w:pPr>
              <w:pStyle w:val="Ttp1"/>
              <w:numPr>
                <w:ilvl w:val="0"/>
                <w:numId w:val="1"/>
              </w:numPr>
              <w:ind w:left="227" w:hanging="227"/>
              <w:jc w:val="both"/>
              <w:rPr>
                <w:b/>
                <w:b/>
                <w:sz w:val="22"/>
                <w:szCs w:val="22"/>
              </w:rPr>
            </w:pPr>
            <w:r>
              <w:rPr>
                <w:b/>
                <w:sz w:val="22"/>
                <w:szCs w:val="22"/>
              </w:rPr>
              <w:t>MTB2.2.3. Descompón e compón números naturais, interpretando o valor de posición de cada unha das súas cifras.</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MTB2.2.4. Identifica os números pares e os impares.</w:t>
            </w:r>
          </w:p>
          <w:p>
            <w:pPr>
              <w:pStyle w:val="Ttp1"/>
              <w:spacing w:before="60" w:after="60"/>
              <w:ind w:left="0" w:hanging="0"/>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CMCT</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spacing w:before="60" w:after="60"/>
              <w:jc w:val="both"/>
              <w:rPr>
                <w:b/>
                <w:b/>
                <w:sz w:val="22"/>
                <w:szCs w:val="22"/>
              </w:rPr>
            </w:pPr>
            <w:r>
              <w:rPr>
                <w:b/>
                <w:sz w:val="22"/>
                <w:szCs w:val="22"/>
              </w:rPr>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g</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g</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B2.12. B2.12. Iniciación no desenvolvemento de estratexias persoais de cálculo mental.</w:t>
            </w:r>
          </w:p>
          <w:p>
            <w:pPr>
              <w:pStyle w:val="Ttp1"/>
              <w:numPr>
                <w:ilvl w:val="0"/>
                <w:numId w:val="1"/>
              </w:numPr>
              <w:ind w:left="227" w:hanging="227"/>
              <w:rPr>
                <w:b/>
                <w:b/>
                <w:sz w:val="22"/>
                <w:szCs w:val="22"/>
              </w:rPr>
            </w:pPr>
            <w:r>
              <w:rPr>
                <w:b/>
                <w:sz w:val="22"/>
                <w:szCs w:val="22"/>
              </w:rPr>
              <w:t>B2.13. Gusto pola presentación ordenada e limpa dos cálculos e dos resultados.</w:t>
            </w:r>
          </w:p>
          <w:p>
            <w:pPr>
              <w:pStyle w:val="Ttp1"/>
              <w:numPr>
                <w:ilvl w:val="0"/>
                <w:numId w:val="1"/>
              </w:numPr>
              <w:ind w:left="227" w:hanging="227"/>
              <w:rPr>
                <w:b/>
                <w:b/>
                <w:sz w:val="22"/>
                <w:szCs w:val="22"/>
              </w:rPr>
            </w:pPr>
            <w:r>
              <w:rPr>
                <w:b/>
                <w:sz w:val="22"/>
                <w:szCs w:val="22"/>
              </w:rPr>
              <w:t>B2.14. Cálculo de sumas e restas con levadas.</w:t>
            </w:r>
          </w:p>
          <w:p>
            <w:pPr>
              <w:pStyle w:val="Ttp1"/>
              <w:numPr>
                <w:ilvl w:val="0"/>
                <w:numId w:val="1"/>
              </w:numPr>
              <w:ind w:left="227" w:hanging="227"/>
              <w:rPr>
                <w:b/>
                <w:b/>
                <w:sz w:val="22"/>
                <w:szCs w:val="22"/>
              </w:rPr>
            </w:pPr>
            <w:r>
              <w:rPr>
                <w:b/>
                <w:sz w:val="22"/>
                <w:szCs w:val="22"/>
              </w:rPr>
              <w:t>B2.15. Propiedades conmutativa e asociativa da suma.</w:t>
            </w:r>
          </w:p>
          <w:p>
            <w:pPr>
              <w:pStyle w:val="Ttp1"/>
              <w:numPr>
                <w:ilvl w:val="0"/>
                <w:numId w:val="1"/>
              </w:numPr>
              <w:ind w:left="227" w:hanging="227"/>
              <w:rPr>
                <w:b/>
                <w:b/>
                <w:sz w:val="22"/>
                <w:szCs w:val="22"/>
              </w:rPr>
            </w:pPr>
            <w:r>
              <w:rPr>
                <w:b/>
                <w:sz w:val="22"/>
                <w:szCs w:val="22"/>
              </w:rPr>
              <w:t>B2.16. Proba da resta.</w:t>
            </w:r>
          </w:p>
          <w:p>
            <w:pPr>
              <w:pStyle w:val="Ttp1"/>
              <w:numPr>
                <w:ilvl w:val="0"/>
                <w:numId w:val="1"/>
              </w:numPr>
              <w:ind w:left="227" w:hanging="227"/>
              <w:rPr>
                <w:b/>
                <w:b/>
                <w:sz w:val="22"/>
                <w:szCs w:val="22"/>
              </w:rPr>
            </w:pPr>
            <w:r>
              <w:rPr>
                <w:b/>
                <w:sz w:val="22"/>
                <w:szCs w:val="22"/>
              </w:rPr>
              <w:t>B2.17. Cálculo de multiplicacións.</w:t>
            </w:r>
          </w:p>
          <w:p>
            <w:pPr>
              <w:pStyle w:val="Ttp1"/>
              <w:numPr>
                <w:ilvl w:val="0"/>
                <w:numId w:val="1"/>
              </w:numPr>
              <w:ind w:left="227" w:hanging="227"/>
              <w:rPr>
                <w:b/>
                <w:b/>
                <w:sz w:val="22"/>
                <w:szCs w:val="22"/>
              </w:rPr>
            </w:pPr>
            <w:r>
              <w:rPr>
                <w:b/>
                <w:sz w:val="22"/>
                <w:szCs w:val="22"/>
              </w:rPr>
              <w:t>B2.18. Construción das táboas de multiplicar e apoiándose no número de veces, suma repetida, disposición en cuadrículas...</w:t>
            </w:r>
          </w:p>
          <w:p>
            <w:pPr>
              <w:pStyle w:val="Ttp1"/>
              <w:numPr>
                <w:ilvl w:val="0"/>
                <w:numId w:val="1"/>
              </w:numPr>
              <w:ind w:left="227" w:hanging="227"/>
              <w:rPr>
                <w:b/>
                <w:b/>
              </w:rPr>
            </w:pPr>
            <w:r>
              <w:rPr>
                <w:b/>
                <w:sz w:val="22"/>
                <w:szCs w:val="22"/>
              </w:rPr>
              <w:t>B2.19. Termos da suma, resta e multiplicación.</w:t>
            </w:r>
          </w:p>
          <w:p>
            <w:pPr>
              <w:pStyle w:val="Ttp1"/>
              <w:numPr>
                <w:ilvl w:val="0"/>
                <w:numId w:val="1"/>
              </w:numPr>
              <w:ind w:left="227" w:hanging="227"/>
              <w:jc w:val="both"/>
              <w:rPr>
                <w:b/>
                <w:b/>
                <w:sz w:val="22"/>
                <w:szCs w:val="22"/>
              </w:rPr>
            </w:pPr>
            <w:r>
              <w:rPr>
                <w:b/>
                <w:sz w:val="22"/>
                <w:szCs w:val="22"/>
                <w:lang w:val="es-ES"/>
              </w:rPr>
              <w:t>B2.20. Utilización en situacións familiares da sumas, restas e multiplicacións.</w:t>
            </w:r>
          </w:p>
          <w:p>
            <w:pPr>
              <w:pStyle w:val="Ttp1"/>
              <w:jc w:val="both"/>
              <w:rPr>
                <w:b/>
                <w:b/>
                <w:sz w:val="22"/>
                <w:szCs w:val="22"/>
                <w:lang w:val="es-ES"/>
              </w:rPr>
            </w:pPr>
            <w:r>
              <w:rPr>
                <w:b/>
                <w:sz w:val="22"/>
                <w:szCs w:val="22"/>
                <w:lang w:val="es-ES"/>
              </w:rPr>
            </w:r>
          </w:p>
          <w:p>
            <w:pPr>
              <w:pStyle w:val="Ttp1"/>
              <w:jc w:val="both"/>
              <w:rPr>
                <w:b/>
                <w:b/>
                <w:sz w:val="22"/>
                <w:szCs w:val="22"/>
                <w:lang w:val="es-ES"/>
              </w:rPr>
            </w:pPr>
            <w:r>
              <w:rPr>
                <w:b/>
                <w:sz w:val="22"/>
                <w:szCs w:val="22"/>
                <w:lang w:val="es-ES"/>
              </w:rPr>
            </w:r>
          </w:p>
          <w:p>
            <w:pPr>
              <w:pStyle w:val="Ttp1"/>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B2.21. Resolución de problemas da vida cotiá.</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B2.3. Realizar operacións e cálculos numéricos mediante diferentes procedementos, incluído o cálculo mental, en situación de resolución de problemas.</w:t>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rPr>
              <w:t>B2.4. Identificar e resolver problemas da vida cotiá, adecuados ao seu nivel, establecendo conexións entre a realidade e as matemáticas e valorando a utilidade dos coñecementos matemáticos adecuados e reflexionando sobre o proceso aplicado para a resolución de problemas.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MTB2.3.1. Realiza cálculos numéricos básicos coa operación de suma na resolución de problemas contextualizados.</w:t>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MTB2.3.2. Realiza cálculos numéricos básicos coa operación de resta na resolución de problemas contextualizados.</w:t>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MTB2.3.3. Resolve operacións con cálculo mental.</w:t>
            </w:r>
          </w:p>
          <w:p>
            <w:pPr>
              <w:pStyle w:val="Ttp1"/>
              <w:spacing w:before="60" w:after="60"/>
              <w:ind w:left="0" w:hanging="0"/>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CMCT</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MTB2.4.1. Resolve problemas que impliquen o dominio dos contidos traballados.</w:t>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rPr>
              <w:t>MTB2.4.2. Iníciase na reflexión sobre o procedemento aplicado á resolución de problemas: revisando as operacións empregadas, as unidades dos resultados, comprobando e interpretando as solucións no contexto.</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 xml:space="preserve">CAA </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CSIEE</w:t>
            </w:r>
          </w:p>
          <w:p>
            <w:pPr>
              <w:pStyle w:val="Ttp1"/>
              <w:numPr>
                <w:ilvl w:val="0"/>
                <w:numId w:val="1"/>
              </w:numPr>
              <w:ind w:left="227" w:hanging="227"/>
              <w:jc w:val="both"/>
              <w:rPr>
                <w:b/>
                <w:b/>
                <w:sz w:val="22"/>
                <w:szCs w:val="22"/>
              </w:rPr>
            </w:pPr>
            <w:r>
              <w:rPr>
                <w:b/>
                <w:sz w:val="22"/>
                <w:szCs w:val="22"/>
              </w:rPr>
              <w:t xml:space="preserve">CAA </w:t>
            </w:r>
          </w:p>
          <w:p>
            <w:pPr>
              <w:pStyle w:val="Ttp1"/>
              <w:ind w:left="0" w:hanging="0"/>
              <w:jc w:val="both"/>
              <w:rPr>
                <w:b/>
                <w:b/>
                <w:sz w:val="22"/>
                <w:szCs w:val="22"/>
              </w:rPr>
            </w:pPr>
            <w:r>
              <w:rPr>
                <w:b/>
                <w:sz w:val="22"/>
                <w:szCs w:val="22"/>
              </w:rPr>
            </w:r>
          </w:p>
          <w:p>
            <w:pPr>
              <w:pStyle w:val="Ttp1"/>
              <w:spacing w:before="60" w:after="60"/>
              <w:ind w:left="0" w:hanging="0"/>
              <w:jc w:val="both"/>
              <w:rPr>
                <w:b/>
                <w:b/>
                <w:sz w:val="22"/>
                <w:szCs w:val="22"/>
              </w:rPr>
            </w:pPr>
            <w:r>
              <w:rPr>
                <w:b/>
                <w:sz w:val="22"/>
                <w:szCs w:val="22"/>
              </w:rPr>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3. MEDIDA</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g</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B3.1. </w:t>
            </w:r>
            <w:r>
              <w:rPr>
                <w:b/>
                <w:sz w:val="22"/>
                <w:szCs w:val="22"/>
                <w:lang w:val="es-ES"/>
              </w:rPr>
              <w:t>Unidades de lonxitude: quilómetro, metro e centímetro.</w:t>
            </w:r>
          </w:p>
          <w:p>
            <w:pPr>
              <w:pStyle w:val="Ttp1"/>
              <w:numPr>
                <w:ilvl w:val="0"/>
                <w:numId w:val="1"/>
              </w:numPr>
              <w:ind w:left="227" w:hanging="227"/>
              <w:jc w:val="both"/>
              <w:rPr>
                <w:b/>
                <w:b/>
                <w:sz w:val="22"/>
                <w:szCs w:val="22"/>
              </w:rPr>
            </w:pPr>
            <w:r>
              <w:rPr>
                <w:b/>
                <w:sz w:val="22"/>
                <w:szCs w:val="22"/>
              </w:rPr>
              <w:t>B3.2. Unidades de peso: quilo, medio quilo e cuarto de quilo.</w:t>
            </w:r>
          </w:p>
          <w:p>
            <w:pPr>
              <w:pStyle w:val="Ttp1"/>
              <w:numPr>
                <w:ilvl w:val="0"/>
                <w:numId w:val="1"/>
              </w:numPr>
              <w:ind w:left="227" w:hanging="227"/>
              <w:rPr>
                <w:b/>
                <w:b/>
                <w:sz w:val="22"/>
                <w:szCs w:val="22"/>
              </w:rPr>
            </w:pPr>
            <w:r>
              <w:rPr>
                <w:b/>
                <w:sz w:val="22"/>
                <w:szCs w:val="22"/>
              </w:rPr>
              <w:t>B3.3. Unidades de capacidade: litro, medio litro e cuarto de litro.</w:t>
            </w:r>
          </w:p>
          <w:p>
            <w:pPr>
              <w:pStyle w:val="Ttp1"/>
              <w:numPr>
                <w:ilvl w:val="0"/>
                <w:numId w:val="1"/>
              </w:numPr>
              <w:ind w:left="227" w:hanging="227"/>
              <w:rPr>
                <w:b/>
                <w:b/>
                <w:sz w:val="22"/>
                <w:szCs w:val="22"/>
              </w:rPr>
            </w:pPr>
            <w:r>
              <w:rPr>
                <w:b/>
                <w:sz w:val="22"/>
                <w:szCs w:val="22"/>
              </w:rPr>
              <w:t>B3.4. Elección da unidade máis axeitada para a expresión dunha medida.</w:t>
            </w:r>
          </w:p>
          <w:p>
            <w:pPr>
              <w:pStyle w:val="Ttp1"/>
              <w:numPr>
                <w:ilvl w:val="0"/>
                <w:numId w:val="1"/>
              </w:numPr>
              <w:spacing w:before="60" w:after="60"/>
              <w:ind w:left="227" w:hanging="227"/>
              <w:jc w:val="both"/>
              <w:rPr>
                <w:b/>
                <w:b/>
                <w:sz w:val="22"/>
                <w:szCs w:val="22"/>
              </w:rPr>
            </w:pPr>
            <w:r>
              <w:rPr>
                <w:b/>
                <w:sz w:val="22"/>
                <w:szCs w:val="22"/>
                <w:lang w:val="es-ES"/>
              </w:rPr>
              <w:t>B3.5. Realización de medicións.</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B3.1. </w:t>
            </w:r>
            <w:r>
              <w:rPr>
                <w:b/>
                <w:sz w:val="22"/>
                <w:szCs w:val="22"/>
                <w:lang w:val="es-ES"/>
              </w:rPr>
              <w:t>B3.1. Coñecer e utilizar o quilómetro, o metro e o centímetro como unidades de medida de lonxitude.</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MTB3.1.1. Coñece e utiliza o quilómetro, o metro e o centímetro como unidades de medida de lonxitude.</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B3.2. </w:t>
            </w:r>
            <w:r>
              <w:rPr>
                <w:b/>
                <w:sz w:val="22"/>
                <w:szCs w:val="22"/>
                <w:lang w:val="es-ES"/>
              </w:rPr>
              <w:t>Coñecer e utilizar o quilo, o medio quilo e o cuarto quilo como unidades de medida de peso.</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MTB3.2.1. Coñece e utiliza o quilo, o medio quilo e o cuarto quilo como unidades de medida de peso.</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B3.3. </w:t>
            </w:r>
            <w:r>
              <w:rPr>
                <w:b/>
                <w:sz w:val="22"/>
                <w:szCs w:val="22"/>
                <w:lang w:val="es-ES"/>
              </w:rPr>
              <w:t>Coñecer e utilizar o litro, medio litro e cuarto litro como unidades de medida de capacidade.</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MTB3.3.1.Coñece e utiliza o litro, medio litro e cuarto litro como unidades de medida de capacidade</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g</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B3.6. Unidades de medida do tempo e as súas relacións: minuto, hora, día, semana e ano.</w:t>
            </w:r>
          </w:p>
          <w:p>
            <w:pPr>
              <w:pStyle w:val="Ttp1"/>
              <w:numPr>
                <w:ilvl w:val="0"/>
                <w:numId w:val="1"/>
              </w:numPr>
              <w:spacing w:before="60" w:after="60"/>
              <w:ind w:left="227" w:hanging="227"/>
              <w:jc w:val="both"/>
              <w:rPr>
                <w:b/>
                <w:b/>
                <w:sz w:val="22"/>
                <w:szCs w:val="22"/>
              </w:rPr>
            </w:pPr>
            <w:r>
              <w:rPr>
                <w:b/>
                <w:sz w:val="22"/>
                <w:szCs w:val="22"/>
              </w:rPr>
              <w:t>B3.7. Lectura sinxela en reloxos analóxicos e dixitais.</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B3.4. Iníciase no coñecemento das unidades básicas de medida do tempo e as súas relacións, utilizándoas para resolver problemas da vida diaria.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MTB3.4.1. Le a hora en reloxos analóxicos e dixitais. (En punto, medias e cuartos)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MTB3.4.2 Resolve problemas sinxelos da vida diaria utilizando as medidas temporais axeitadas e as súas relación.</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g</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B3.8. O sistema monetario da Unión Europea. Unidade principal: o euro. Valor das diferentes moedas e billetes.</w:t>
            </w:r>
          </w:p>
          <w:p>
            <w:pPr>
              <w:pStyle w:val="Ttp1"/>
              <w:tabs>
                <w:tab w:val="left" w:pos="851" w:leader="none"/>
              </w:tabs>
              <w:ind w:left="360" w:hanging="0"/>
              <w:rPr>
                <w:b/>
                <w:b/>
                <w:sz w:val="22"/>
                <w:szCs w:val="22"/>
              </w:rPr>
            </w:pPr>
            <w:r>
              <w:rPr>
                <w:b/>
                <w:sz w:val="22"/>
                <w:szCs w:val="22"/>
              </w:rPr>
              <w:t>B3.9. Manexo de prezos de artigos cotiáns</w:t>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rPr>
              <w:t>B3.10. Equivalencias entre moedas e billetes.</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B3.5. Iníciase no coñecemento do valor e as equivalencias entre as diferentes moedas e billetes do sistema monetario da Unión Europea.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MTB3.5.1. Coñece a función e o valor das diferentes moedas e billetes (5,10, 20 e 50 euros) do sistema monetario da Unión Europea utilizándoas tanto para resolver problemas en situación reais como figuradas.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g</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B3.11. Resolución de problemas de medida.</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B3.6. Identificar e resolver problemas da vida cotiá adecuados ao seu nivel, establecendo conexións entre a realidade e as matemáticas e valorando a utilidade dos coñecementos matemáticos axeitados e reflexionando sobre o proceso aplicado para a resolución de problemas.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MTB3.6.1. Resolve problemas sinxelos de medida.</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MTB3.6.2. Reflexiona sobre o proceso seguido na resolución de problemas revisando as operacións utilizadas e as unidades dos resultados.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 xml:space="preserve">CAA </w:t>
            </w:r>
          </w:p>
          <w:p>
            <w:pPr>
              <w:pStyle w:val="Ttp1"/>
              <w:numPr>
                <w:ilvl w:val="0"/>
                <w:numId w:val="1"/>
              </w:numPr>
              <w:spacing w:before="60" w:after="60"/>
              <w:ind w:left="227" w:hanging="227"/>
              <w:jc w:val="both"/>
              <w:rPr>
                <w:b/>
                <w:b/>
                <w:sz w:val="22"/>
                <w:szCs w:val="22"/>
              </w:rPr>
            </w:pPr>
            <w:r>
              <w:rPr>
                <w:b/>
                <w:sz w:val="22"/>
                <w:szCs w:val="22"/>
              </w:rPr>
              <w:t>CSIEE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4. XEOMETRÍA</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rPr>
              <w:t>g</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tabs>
                <w:tab w:val="left" w:pos="851" w:leader="none"/>
              </w:tabs>
              <w:spacing w:before="60" w:after="60"/>
              <w:ind w:left="360" w:hanging="0"/>
              <w:jc w:val="both"/>
              <w:rPr>
                <w:b/>
                <w:b/>
                <w:sz w:val="22"/>
                <w:szCs w:val="22"/>
              </w:rPr>
            </w:pPr>
            <w:r>
              <w:rPr>
                <w:b/>
                <w:sz w:val="22"/>
                <w:szCs w:val="22"/>
              </w:rPr>
              <w:t>B4.1. Elaboración de simetrías sinxelas.</w:t>
            </w:r>
          </w:p>
          <w:p>
            <w:pPr>
              <w:pStyle w:val="Ttp1"/>
              <w:ind w:left="0" w:hanging="0"/>
              <w:jc w:val="both"/>
              <w:rPr>
                <w:b/>
                <w:b/>
                <w:sz w:val="22"/>
                <w:szCs w:val="22"/>
                <w:lang w:val="es-ES"/>
              </w:rPr>
            </w:pPr>
            <w:r>
              <w:rPr>
                <w:b/>
                <w:sz w:val="22"/>
                <w:szCs w:val="22"/>
                <w:lang w:val="es-ES"/>
              </w:rPr>
              <w:t xml:space="preserve">      </w:t>
            </w:r>
            <w:r>
              <w:rPr>
                <w:b/>
                <w:sz w:val="22"/>
                <w:szCs w:val="22"/>
                <w:lang w:val="es-ES"/>
              </w:rPr>
              <w:t>B4.2. Eixes de simetría.</w:t>
            </w:r>
          </w:p>
          <w:p>
            <w:pPr>
              <w:pStyle w:val="Ttp1"/>
              <w:numPr>
                <w:ilvl w:val="0"/>
                <w:numId w:val="37"/>
              </w:numPr>
              <w:tabs>
                <w:tab w:val="left" w:pos="851" w:leader="none"/>
              </w:tabs>
              <w:ind w:left="227" w:hanging="227"/>
              <w:jc w:val="both"/>
              <w:rPr>
                <w:b/>
                <w:b/>
                <w:sz w:val="22"/>
                <w:szCs w:val="22"/>
                <w:lang w:val="es-ES"/>
              </w:rPr>
            </w:pPr>
            <w:r>
              <w:rPr>
                <w:b/>
                <w:sz w:val="22"/>
                <w:szCs w:val="22"/>
                <w:lang w:val="es-ES"/>
              </w:rPr>
              <w:t>B4.3. Identificación comparación e clasificación de figuras planas en obxectos e ámbitos cotiáns: triángulos, cuadriláteros, circunferencias, círculos e cadrados.</w:t>
            </w:r>
          </w:p>
          <w:p>
            <w:pPr>
              <w:pStyle w:val="Ttp1"/>
              <w:numPr>
                <w:ilvl w:val="0"/>
                <w:numId w:val="37"/>
              </w:numPr>
              <w:tabs>
                <w:tab w:val="left" w:pos="851" w:leader="none"/>
              </w:tabs>
              <w:ind w:left="227" w:hanging="227"/>
              <w:jc w:val="both"/>
              <w:rPr>
                <w:b/>
                <w:b/>
                <w:sz w:val="22"/>
                <w:szCs w:val="22"/>
                <w:lang w:val="es-ES"/>
              </w:rPr>
            </w:pPr>
            <w:r>
              <w:rPr>
                <w:b/>
                <w:sz w:val="22"/>
                <w:szCs w:val="22"/>
                <w:lang w:val="es-ES"/>
              </w:rPr>
              <w:t>B4.4. Tipos de triángulos: equilátero, isóscele e escaleno.</w:t>
            </w:r>
          </w:p>
          <w:p>
            <w:pPr>
              <w:pStyle w:val="Ttp1"/>
              <w:spacing w:before="60" w:after="60"/>
              <w:ind w:left="0" w:hanging="0"/>
              <w:jc w:val="both"/>
              <w:rPr>
                <w:b/>
                <w:b/>
                <w:sz w:val="22"/>
                <w:szCs w:val="22"/>
              </w:rPr>
            </w:pPr>
            <w:r>
              <w:rPr>
                <w:b/>
                <w:sz w:val="22"/>
                <w:szCs w:val="22"/>
                <w:lang w:val="es-ES"/>
              </w:rPr>
              <w:t>B4.5. Elementos xeométricos básicos: lado, vértice e ángulo.</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B4.1. Identificar e completar figuras simétricas.</w:t>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B4.2. Nomear un polígono segundo o seu número de lados.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MTB4.1.1. Completa figuras partindo do seu eixe de simetría.</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MTB4.2.1. Coñece os diferentes tipos de polígonos en obxectos do entorno inmediato.</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g</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rPr>
                <w:b/>
                <w:b/>
                <w:sz w:val="22"/>
                <w:szCs w:val="22"/>
              </w:rPr>
            </w:pPr>
            <w:r>
              <w:rPr>
                <w:b/>
                <w:sz w:val="22"/>
                <w:szCs w:val="22"/>
              </w:rPr>
              <w:t>B4.6. Identificación de corpos xeométricos en obxectos e ámbitos cotiáns: prisma, pirámide, cono, cilindro e esfera.</w:t>
            </w:r>
          </w:p>
          <w:p>
            <w:pPr>
              <w:pStyle w:val="Ttp1"/>
              <w:numPr>
                <w:ilvl w:val="0"/>
                <w:numId w:val="1"/>
              </w:numPr>
              <w:spacing w:before="60" w:after="60"/>
              <w:ind w:left="227" w:hanging="227"/>
              <w:jc w:val="both"/>
              <w:rPr>
                <w:b/>
                <w:b/>
                <w:sz w:val="22"/>
                <w:szCs w:val="22"/>
              </w:rPr>
            </w:pPr>
            <w:r>
              <w:rPr>
                <w:b/>
                <w:sz w:val="22"/>
                <w:szCs w:val="22"/>
                <w:lang w:val="es-ES"/>
              </w:rPr>
              <w:t>B4.7. Formación de figuras planas e corpos xeométricos a partir doutras por composición e descomposición.</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B4.3. Discriminar prismas, pirámides, conos, cilindros e esferas.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MTB4.3.1. Recoñece formas rectangulares, triangulares e circulares en obxectos do contorno inmediato.</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g</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g</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B4.8. Interpretación, descrición e elaboración de esbozos de itinerarios sinxelos.</w:t>
            </w:r>
          </w:p>
          <w:p>
            <w:pPr>
              <w:pStyle w:val="Ttp1"/>
              <w:numPr>
                <w:ilvl w:val="0"/>
                <w:numId w:val="1"/>
              </w:numPr>
              <w:ind w:left="227" w:hanging="227"/>
              <w:jc w:val="both"/>
              <w:rPr>
                <w:b/>
                <w:b/>
                <w:sz w:val="22"/>
                <w:szCs w:val="22"/>
              </w:rPr>
            </w:pPr>
            <w:r>
              <w:rPr>
                <w:b/>
                <w:sz w:val="22"/>
                <w:szCs w:val="22"/>
                <w:lang w:val="es-ES"/>
              </w:rPr>
              <w:t>B4.9. Uso de vocabulario xeométrico para describir itinerarios.</w:t>
            </w:r>
          </w:p>
          <w:p>
            <w:pPr>
              <w:pStyle w:val="Ttp1"/>
              <w:jc w:val="both"/>
              <w:rPr>
                <w:b/>
                <w:b/>
                <w:sz w:val="22"/>
                <w:szCs w:val="22"/>
                <w:lang w:val="es-ES"/>
              </w:rPr>
            </w:pPr>
            <w:r>
              <w:rPr>
                <w:b/>
                <w:sz w:val="22"/>
                <w:szCs w:val="22"/>
                <w:lang w:val="es-ES"/>
              </w:rPr>
            </w:r>
          </w:p>
          <w:p>
            <w:pPr>
              <w:pStyle w:val="Ttp1"/>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B4.10. Resolución de problemas de xeometría relacionados coa vida cotiá explicando oralmente por escrito o procedemento seguido e as solución obtidas.</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B4.4. Interpretar representacións espaciais realizadas a partir de sistemas de referencia e de obxectos ou situacións familiares.</w:t>
            </w:r>
          </w:p>
          <w:p>
            <w:pPr>
              <w:pStyle w:val="Ttp1"/>
              <w:jc w:val="both"/>
              <w:rPr>
                <w:b/>
                <w:b/>
                <w:sz w:val="22"/>
                <w:szCs w:val="22"/>
                <w:lang w:val="es-ES"/>
              </w:rPr>
            </w:pPr>
            <w:r>
              <w:rPr>
                <w:b/>
                <w:sz w:val="22"/>
                <w:szCs w:val="22"/>
                <w:lang w:val="es-ES"/>
              </w:rPr>
            </w:r>
          </w:p>
          <w:p>
            <w:pPr>
              <w:pStyle w:val="Ttp1"/>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B4.5. Identificar, resolver problemas da vida cotiá axeitados ao seu nivel, establecer conexións entre a realidade e as matemáticas e valorar a utilidade dos coñecementos matemáticos axeitados reflexionando sobre o proceso aplicado para a resolución de problemas.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lang w:val="es-ES"/>
              </w:rPr>
              <w:t>MTB4.4.1. Realiza e interpreta esbozos de itinerarios sinxelos.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lang w:val="es-ES"/>
              </w:rPr>
              <w:t>MTB4.5.1. Resolve problemas xeométricos sinxelos que impliquen dominio dos contidos traballados.</w:t>
            </w:r>
          </w:p>
          <w:p>
            <w:pPr>
              <w:pStyle w:val="Ttp1"/>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MTB4.5.2. Reflexiona sobre o procedemento aplicado á resolución de problemas: revisando as operacións empregadas, as unidades dos resultados, comprobando e interpretando as solucións no contexto.</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 xml:space="preserve">CAA </w:t>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 xml:space="preserve">CAA </w:t>
            </w:r>
          </w:p>
          <w:p>
            <w:pPr>
              <w:pStyle w:val="Ttp1"/>
              <w:numPr>
                <w:ilvl w:val="0"/>
                <w:numId w:val="1"/>
              </w:numPr>
              <w:spacing w:before="60" w:after="60"/>
              <w:ind w:left="227" w:hanging="227"/>
              <w:jc w:val="both"/>
              <w:rPr>
                <w:b/>
                <w:b/>
                <w:sz w:val="22"/>
                <w:szCs w:val="22"/>
              </w:rPr>
            </w:pPr>
            <w:r>
              <w:rPr>
                <w:b/>
                <w:sz w:val="22"/>
                <w:szCs w:val="22"/>
              </w:rPr>
              <w:t>CSIEE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i/>
                <w:i/>
                <w:sz w:val="22"/>
                <w:szCs w:val="22"/>
                <w:u w:val="single"/>
              </w:rPr>
            </w:pPr>
            <w:r>
              <w:rPr>
                <w:b/>
                <w:sz w:val="22"/>
                <w:szCs w:val="22"/>
              </w:rPr>
              <w:t>BLOQUE 5. ESTATÍSTICA E PROBABILIDADE</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g</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g</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rPr>
                <w:b/>
                <w:b/>
                <w:sz w:val="22"/>
                <w:szCs w:val="22"/>
              </w:rPr>
            </w:pPr>
            <w:r>
              <w:rPr>
                <w:b/>
                <w:sz w:val="22"/>
                <w:szCs w:val="22"/>
              </w:rPr>
              <w:t>B5.1. Interpretación de diferentes gráficos: de barras, de barras dobres, de pictogramas e estatísticas.</w:t>
            </w:r>
          </w:p>
          <w:p>
            <w:pPr>
              <w:pStyle w:val="Ttp1"/>
              <w:numPr>
                <w:ilvl w:val="0"/>
                <w:numId w:val="1"/>
              </w:numPr>
              <w:ind w:left="227" w:hanging="227"/>
              <w:jc w:val="both"/>
              <w:rPr>
                <w:b/>
                <w:b/>
                <w:sz w:val="22"/>
                <w:szCs w:val="22"/>
              </w:rPr>
            </w:pPr>
            <w:r>
              <w:rPr>
                <w:b/>
                <w:sz w:val="22"/>
                <w:szCs w:val="22"/>
                <w:lang w:val="es-ES"/>
              </w:rPr>
              <w:t>B5.2. Utilización de técnicas para a recollida e ordenación de datos en contextos familiares e próximos.</w:t>
            </w:r>
          </w:p>
          <w:p>
            <w:pPr>
              <w:pStyle w:val="Ttp1"/>
              <w:jc w:val="both"/>
              <w:rPr>
                <w:b/>
                <w:b/>
                <w:sz w:val="22"/>
                <w:szCs w:val="22"/>
                <w:lang w:val="es-ES"/>
              </w:rPr>
            </w:pPr>
            <w:r>
              <w:rPr>
                <w:b/>
                <w:sz w:val="22"/>
                <w:szCs w:val="22"/>
                <w:lang w:val="es-ES"/>
              </w:rPr>
            </w:r>
          </w:p>
          <w:p>
            <w:pPr>
              <w:pStyle w:val="Ttp1"/>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B5.3. Distinción entre o imposible, o seguro e aquilo que é posible pero non seguro, e utilización na linguaxe habitual e de expresións relacionadas coa probabilidade.</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B5.1. Recoller e rexistrar unha información que se poida cuantificar, utilizando algúns recursos sinxelos de representación gráfica: táboas de datos, bloques de barras, diagramas lineais… comunicando a información.</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B5.2. Realizar estimacións en situacións de azar utilizando o vocabulario: seguro, posible e imposible.</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MTB5.1.1.Rexistra e interpreta datos sinxelos en representacións gráficas básicas.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MTB5.1.2. Resolve sinxelos problemas nos que interveña a lectura de gráficos.</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lang w:val="es-ES"/>
              </w:rPr>
              <w:t>MTB5.2.1. Diferenza o concepto de suceso seguro, suceso posible e suceso imposible.</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CMCT</w:t>
            </w:r>
          </w:p>
          <w:p>
            <w:pPr>
              <w:pStyle w:val="Ttp1"/>
              <w:numPr>
                <w:ilvl w:val="0"/>
                <w:numId w:val="1"/>
              </w:numPr>
              <w:ind w:left="227" w:hanging="227"/>
              <w:jc w:val="both"/>
              <w:rPr>
                <w:b/>
                <w:b/>
                <w:sz w:val="22"/>
                <w:szCs w:val="22"/>
              </w:rPr>
            </w:pPr>
            <w:r>
              <w:rPr>
                <w:b/>
                <w:sz w:val="22"/>
                <w:szCs w:val="22"/>
              </w:rPr>
              <w:t>CAA</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CMCT</w:t>
            </w:r>
          </w:p>
          <w:p>
            <w:pPr>
              <w:pStyle w:val="Ttp1"/>
              <w:numPr>
                <w:ilvl w:val="0"/>
                <w:numId w:val="1"/>
              </w:numPr>
              <w:spacing w:before="60" w:after="60"/>
              <w:ind w:left="227" w:hanging="227"/>
              <w:jc w:val="both"/>
              <w:rPr>
                <w:b/>
                <w:b/>
                <w:sz w:val="22"/>
                <w:szCs w:val="22"/>
              </w:rPr>
            </w:pPr>
            <w:r>
              <w:rPr>
                <w:b/>
                <w:sz w:val="22"/>
                <w:szCs w:val="22"/>
              </w:rPr>
              <w:t>CAA</w:t>
            </w:r>
          </w:p>
        </w:tc>
      </w:tr>
    </w:tbl>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numPr>
          <w:ilvl w:val="1"/>
          <w:numId w:val="5"/>
        </w:numPr>
        <w:spacing w:lineRule="auto" w:line="360"/>
        <w:jc w:val="both"/>
        <w:rPr>
          <w:rFonts w:ascii="Arial" w:hAnsi="Arial" w:cs="Arial"/>
          <w:b/>
          <w:b/>
          <w:i/>
          <w:i/>
          <w:sz w:val="24"/>
          <w:szCs w:val="24"/>
          <w:u w:val="single"/>
        </w:rPr>
      </w:pPr>
      <w:bookmarkStart w:id="8" w:name="OLEX"/>
      <w:r>
        <w:rPr>
          <w:rFonts w:cs="Arial" w:ascii="Arial" w:hAnsi="Arial"/>
          <w:b/>
          <w:i/>
          <w:sz w:val="24"/>
          <w:szCs w:val="24"/>
          <w:u w:val="single"/>
        </w:rPr>
        <w:t>Primeria Lingua Estranxeira: Inglés</w:t>
      </w:r>
      <w:bookmarkEnd w:id="8"/>
      <w:r>
        <w:rPr>
          <w:rFonts w:cs="Arial" w:ascii="Arial" w:hAnsi="Arial"/>
          <w:b/>
          <w:i/>
          <w:sz w:val="24"/>
          <w:szCs w:val="24"/>
          <w:u w:val="single"/>
        </w:rPr>
        <w:t xml:space="preserve">. </w:t>
      </w:r>
    </w:p>
    <w:tbl>
      <w:tblPr>
        <w:tblW w:w="5000" w:type="pct"/>
        <w:jc w:val="left"/>
        <w:tblInd w:w="-153"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1e0"/>
      </w:tblPr>
      <w:tblGrid>
        <w:gridCol w:w="1845"/>
        <w:gridCol w:w="3818"/>
        <w:gridCol w:w="2946"/>
        <w:gridCol w:w="3492"/>
        <w:gridCol w:w="1901"/>
      </w:tblGrid>
      <w:tr>
        <w:trPr>
          <w:tblHeader w:val="true"/>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ÁREA</w:t>
            </w:r>
          </w:p>
        </w:tc>
        <w:tc>
          <w:tcPr>
            <w:tcW w:w="6764"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PRIMEIRA LINGUA ESTRANXEIRA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SEGUNDO</w:t>
            </w:r>
          </w:p>
        </w:tc>
      </w:tr>
      <w:tr>
        <w:trPr>
          <w:tblHeader w:val="true"/>
        </w:trPr>
        <w:tc>
          <w:tcPr>
            <w:tcW w:w="184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Obxectivos</w:t>
            </w:r>
          </w:p>
        </w:tc>
        <w:tc>
          <w:tcPr>
            <w:tcW w:w="381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Contidos</w:t>
            </w:r>
          </w:p>
        </w:tc>
        <w:tc>
          <w:tcPr>
            <w:tcW w:w="294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Criterios de avaliación</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Competencias clave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1. COMPRENSIÓN DE TEXTOS ORAIS</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f</w:t>
            </w:r>
          </w:p>
          <w:p>
            <w:pPr>
              <w:pStyle w:val="Normal"/>
              <w:spacing w:before="0" w:after="200"/>
              <w:jc w:val="both"/>
              <w:rPr>
                <w:rFonts w:ascii="Arial" w:hAnsi="Arial" w:cs="Arial"/>
                <w:b/>
                <w:b/>
              </w:rPr>
            </w:pPr>
            <w:r>
              <w:rPr>
                <w:rFonts w:cs="Arial" w:ascii="Arial" w:hAnsi="Arial"/>
                <w:b/>
              </w:rPr>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 Estratexias de comprensión:</w:t>
            </w:r>
          </w:p>
          <w:p>
            <w:pPr>
              <w:pStyle w:val="Ttp2"/>
              <w:numPr>
                <w:ilvl w:val="0"/>
                <w:numId w:val="11"/>
              </w:numPr>
              <w:ind w:left="454" w:hanging="227"/>
              <w:jc w:val="both"/>
              <w:rPr>
                <w:b/>
                <w:b/>
                <w:sz w:val="22"/>
                <w:szCs w:val="22"/>
              </w:rPr>
            </w:pPr>
            <w:r>
              <w:rPr>
                <w:b/>
                <w:sz w:val="22"/>
                <w:szCs w:val="22"/>
              </w:rPr>
              <w:t>Iniciación, mediante xogos e adiviñas, á formulación de hipóteses sobre o que se vai escoitar en función dos interlocutores que participan na interacción e do contexto, en situacións de comunicación moi sinxelas do seu interese.</w:t>
            </w:r>
          </w:p>
          <w:p>
            <w:pPr>
              <w:pStyle w:val="Ttp2"/>
              <w:numPr>
                <w:ilvl w:val="0"/>
                <w:numId w:val="11"/>
              </w:numPr>
              <w:ind w:left="454" w:hanging="227"/>
              <w:jc w:val="both"/>
              <w:rPr>
                <w:b/>
                <w:b/>
                <w:sz w:val="22"/>
                <w:szCs w:val="22"/>
              </w:rPr>
            </w:pPr>
            <w:r>
              <w:rPr>
                <w:b/>
                <w:sz w:val="22"/>
                <w:szCs w:val="22"/>
              </w:rPr>
              <w:t>Captación da idea global e identificacion dalguns elementos  en textos orais, con axuda de elementos linguisticos e non linguisticos do contexto.</w:t>
            </w:r>
          </w:p>
          <w:p>
            <w:pPr>
              <w:pStyle w:val="Ttp2"/>
              <w:numPr>
                <w:ilvl w:val="0"/>
                <w:numId w:val="11"/>
              </w:numPr>
              <w:ind w:left="454" w:hanging="227"/>
              <w:jc w:val="both"/>
              <w:rPr>
                <w:b/>
                <w:b/>
                <w:sz w:val="22"/>
                <w:szCs w:val="22"/>
              </w:rPr>
            </w:pPr>
            <w:r>
              <w:rPr>
                <w:b/>
                <w:sz w:val="22"/>
                <w:szCs w:val="22"/>
              </w:rPr>
              <w:t>Identificación do tema de textos sinxelos, adaptados á  idade e súa experiencia (contos, rimas infantís, cancións).</w:t>
            </w:r>
          </w:p>
          <w:p>
            <w:pPr>
              <w:pStyle w:val="Ttp2"/>
              <w:numPr>
                <w:ilvl w:val="0"/>
                <w:numId w:val="11"/>
              </w:numPr>
              <w:ind w:left="454" w:hanging="227"/>
              <w:jc w:val="both"/>
              <w:rPr>
                <w:b/>
                <w:b/>
                <w:sz w:val="22"/>
                <w:szCs w:val="22"/>
              </w:rPr>
            </w:pPr>
            <w:r>
              <w:rPr>
                <w:b/>
                <w:sz w:val="22"/>
                <w:szCs w:val="22"/>
              </w:rPr>
              <w:t>Asociación de palabras e expresións básicas e sinxelas con elementos paraverbais.</w:t>
            </w:r>
          </w:p>
          <w:p>
            <w:pPr>
              <w:pStyle w:val="Ttp2"/>
              <w:numPr>
                <w:ilvl w:val="0"/>
                <w:numId w:val="11"/>
              </w:numPr>
              <w:ind w:left="454" w:hanging="227"/>
              <w:jc w:val="both"/>
              <w:rPr>
                <w:b/>
                <w:b/>
                <w:sz w:val="22"/>
                <w:szCs w:val="22"/>
              </w:rPr>
            </w:pPr>
            <w:r>
              <w:rPr>
                <w:b/>
                <w:sz w:val="22"/>
                <w:szCs w:val="22"/>
              </w:rPr>
              <w:t>Asociación de palabras e frases sinxelas con elementos xestuais e visuais ou co apoio de ilustracións en soporte papel ou dixital.</w:t>
            </w:r>
          </w:p>
          <w:p>
            <w:pPr>
              <w:pStyle w:val="Ttp2"/>
              <w:numPr>
                <w:ilvl w:val="0"/>
                <w:numId w:val="11"/>
              </w:numPr>
              <w:ind w:left="454" w:hanging="227"/>
              <w:jc w:val="both"/>
              <w:rPr>
                <w:b/>
                <w:b/>
                <w:sz w:val="22"/>
                <w:szCs w:val="22"/>
              </w:rPr>
            </w:pPr>
            <w:r>
              <w:rPr>
                <w:b/>
                <w:sz w:val="22"/>
                <w:szCs w:val="22"/>
              </w:rPr>
              <w:t>Seguimento verbal e non verbal de instrucións moi sinxelas.</w:t>
            </w:r>
          </w:p>
          <w:p>
            <w:pPr>
              <w:pStyle w:val="Ttp2"/>
              <w:numPr>
                <w:ilvl w:val="0"/>
                <w:numId w:val="11"/>
              </w:numPr>
              <w:ind w:left="454" w:hanging="227"/>
              <w:jc w:val="both"/>
              <w:rPr>
                <w:b/>
                <w:b/>
                <w:sz w:val="22"/>
                <w:szCs w:val="22"/>
              </w:rPr>
            </w:pPr>
            <w:r>
              <w:rPr>
                <w:b/>
                <w:sz w:val="22"/>
                <w:szCs w:val="22"/>
              </w:rPr>
              <w:t>Repetición, memorización e observación de modelos, para a adquisición de léxico e estruturas elementais da lingua estranxeira.</w:t>
            </w:r>
          </w:p>
          <w:p>
            <w:pPr>
              <w:pStyle w:val="Ttp1"/>
              <w:numPr>
                <w:ilvl w:val="0"/>
                <w:numId w:val="1"/>
              </w:numPr>
              <w:spacing w:before="60" w:after="60"/>
              <w:ind w:left="227" w:hanging="227"/>
              <w:jc w:val="both"/>
              <w:rPr>
                <w:b/>
                <w:b/>
                <w:sz w:val="22"/>
                <w:szCs w:val="22"/>
              </w:rPr>
            </w:pPr>
            <w:r>
              <w:rPr>
                <w:b/>
                <w:sz w:val="22"/>
                <w:szCs w:val="22"/>
              </w:rPr>
              <w:t>B1.2. Patróns sonoros</w:t>
            </w:r>
            <w:r>
              <w:rPr>
                <w:b/>
                <w:strike/>
                <w:sz w:val="22"/>
                <w:szCs w:val="22"/>
              </w:rPr>
              <w:t>,</w:t>
            </w:r>
            <w:r>
              <w:rPr>
                <w:b/>
                <w:sz w:val="22"/>
                <w:szCs w:val="22"/>
              </w:rPr>
              <w:t xml:space="preserve"> rítmicos e de entoación moi básicos: iniciación a algúns aspectos fonéticos, do ritmo e do ton da lingua estranxeira.</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 Comprender o sentido xeral de textos orais propios da súa idade (contos breves e sinxelos, rimas infantís, adiviñas moi evidentes) emitidos con ritmo discursivo lento, con claridade e de viva voz ou por medios técnicos que non distorsionen a percepción da mensaxe, con apoio visual moi redundante que axude á comprensión.</w:t>
            </w:r>
          </w:p>
          <w:p>
            <w:pPr>
              <w:pStyle w:val="Ttp1"/>
              <w:numPr>
                <w:ilvl w:val="0"/>
                <w:numId w:val="1"/>
              </w:numPr>
              <w:ind w:left="227" w:hanging="227"/>
              <w:jc w:val="both"/>
              <w:rPr>
                <w:b/>
                <w:b/>
                <w:sz w:val="22"/>
                <w:szCs w:val="22"/>
              </w:rPr>
            </w:pPr>
            <w:r>
              <w:rPr>
                <w:b/>
                <w:sz w:val="22"/>
                <w:szCs w:val="22"/>
              </w:rPr>
              <w:t>B1.2. Comprender preguntas e informacións relativas á información persoal básica (nome, idade, gustos …), sinxelas, así como instrucións e peticións elementais relativas ao comportamento na aula.</w:t>
            </w:r>
          </w:p>
          <w:p>
            <w:pPr>
              <w:pStyle w:val="Ttp1"/>
              <w:numPr>
                <w:ilvl w:val="0"/>
                <w:numId w:val="1"/>
              </w:numPr>
              <w:ind w:left="227" w:hanging="227"/>
              <w:jc w:val="both"/>
              <w:rPr>
                <w:b/>
                <w:b/>
                <w:sz w:val="22"/>
                <w:szCs w:val="22"/>
              </w:rPr>
            </w:pPr>
            <w:r>
              <w:rPr>
                <w:b/>
                <w:sz w:val="22"/>
                <w:szCs w:val="22"/>
              </w:rPr>
              <w:t>B1.3. Facer hipóteses sobre o posible sentido dun texto apoiándose en elementos paraverbais moi evidentes e en situacións de comunicación familiares.</w:t>
            </w:r>
          </w:p>
          <w:p>
            <w:pPr>
              <w:pStyle w:val="Ttp1"/>
              <w:numPr>
                <w:ilvl w:val="0"/>
                <w:numId w:val="1"/>
              </w:numPr>
              <w:spacing w:before="60" w:after="60"/>
              <w:ind w:left="227" w:hanging="227"/>
              <w:jc w:val="both"/>
              <w:rPr>
                <w:b/>
                <w:b/>
                <w:sz w:val="22"/>
                <w:szCs w:val="22"/>
              </w:rPr>
            </w:pPr>
            <w:r>
              <w:rPr>
                <w:b/>
                <w:sz w:val="22"/>
                <w:szCs w:val="22"/>
              </w:rPr>
              <w:t>B1.4. Discriminar patróns sonoros, rítmicos e de entoación básicos.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PLEB1.1. Comprende a información esencial dun conto, rima ou canción moi breves e sinxelos, previamente traballados, emitidos lentamente, cunha pronuncia ben articulada, e con apoios visuais moi redundantes que axuden á comprensión.</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PLEB1.2.Comprende vocabulario básico sobre temas familiares acompañados de imaxes.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bCs/>
                <w:sz w:val="22"/>
                <w:szCs w:val="22"/>
              </w:rPr>
              <w:t xml:space="preserve">PLEB1.3. </w:t>
            </w:r>
            <w:r>
              <w:rPr>
                <w:b/>
                <w:sz w:val="22"/>
                <w:szCs w:val="22"/>
              </w:rPr>
              <w:t>Comprende preguntas básicas sobre si mesmo/a (nome, idade, gustos...) e sobre outras persoas.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rHeight w:val="1790" w:hRule="atLeast"/>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bCs/>
                <w:sz w:val="22"/>
                <w:szCs w:val="22"/>
              </w:rPr>
            </w:pPr>
            <w:r>
              <w:rPr>
                <w:b/>
                <w:bCs/>
                <w:sz w:val="22"/>
                <w:szCs w:val="22"/>
              </w:rPr>
              <w:t xml:space="preserve">PLEB1.4. </w:t>
            </w:r>
            <w:r>
              <w:rPr>
                <w:b/>
                <w:sz w:val="22"/>
                <w:szCs w:val="22"/>
              </w:rPr>
              <w:t>Sigue instrucións e comprende peticións relativas á vida escolar máis básica e da sua contorna (open/close the book, sit down…).</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i/>
                <w:i/>
                <w:sz w:val="22"/>
                <w:szCs w:val="22"/>
                <w:u w:val="single"/>
              </w:rPr>
            </w:pPr>
            <w:r>
              <w:rPr>
                <w:b/>
                <w:sz w:val="22"/>
                <w:szCs w:val="22"/>
              </w:rPr>
              <w:t>BLOQUE 2. PRODUCIÓN DE TEXTOS ORAIS</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i</w:t>
            </w:r>
          </w:p>
          <w:p>
            <w:pPr>
              <w:pStyle w:val="Normal"/>
              <w:spacing w:before="0" w:after="200"/>
              <w:jc w:val="both"/>
              <w:rPr>
                <w:rFonts w:ascii="Arial" w:hAnsi="Arial" w:cs="Arial"/>
                <w:b/>
                <w:b/>
              </w:rPr>
            </w:pPr>
            <w:r>
              <w:rPr>
                <w:rFonts w:cs="Arial" w:ascii="Arial" w:hAnsi="Arial"/>
                <w:b/>
              </w:rPr>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Estratexias de produción:</w:t>
            </w:r>
          </w:p>
          <w:p>
            <w:pPr>
              <w:pStyle w:val="Ttp2"/>
              <w:numPr>
                <w:ilvl w:val="0"/>
                <w:numId w:val="11"/>
              </w:numPr>
              <w:ind w:left="454" w:hanging="227"/>
              <w:jc w:val="both"/>
              <w:rPr>
                <w:b/>
                <w:b/>
                <w:sz w:val="22"/>
                <w:szCs w:val="22"/>
              </w:rPr>
            </w:pPr>
            <w:r>
              <w:rPr>
                <w:b/>
                <w:sz w:val="22"/>
                <w:szCs w:val="22"/>
              </w:rPr>
              <w:t>Planificación:</w:t>
            </w:r>
          </w:p>
          <w:p>
            <w:pPr>
              <w:pStyle w:val="Ttp3"/>
              <w:numPr>
                <w:ilvl w:val="0"/>
                <w:numId w:val="11"/>
              </w:numPr>
              <w:ind w:left="681" w:hanging="227"/>
              <w:jc w:val="both"/>
              <w:rPr>
                <w:b/>
                <w:b/>
                <w:sz w:val="22"/>
                <w:szCs w:val="22"/>
              </w:rPr>
            </w:pPr>
            <w:r>
              <w:rPr>
                <w:b/>
                <w:sz w:val="22"/>
                <w:szCs w:val="22"/>
              </w:rPr>
              <w:t>Concibir a mensaxe con claridade e practicalo varias veces.</w:t>
            </w:r>
          </w:p>
          <w:p>
            <w:pPr>
              <w:pStyle w:val="Ttp2"/>
              <w:numPr>
                <w:ilvl w:val="0"/>
                <w:numId w:val="11"/>
              </w:numPr>
              <w:ind w:left="454" w:hanging="227"/>
              <w:jc w:val="both"/>
              <w:rPr>
                <w:b/>
                <w:b/>
                <w:sz w:val="22"/>
                <w:szCs w:val="22"/>
              </w:rPr>
            </w:pPr>
            <w:r>
              <w:rPr>
                <w:b/>
                <w:sz w:val="22"/>
                <w:szCs w:val="22"/>
              </w:rPr>
              <w:t>Execución:</w:t>
            </w:r>
          </w:p>
          <w:p>
            <w:pPr>
              <w:pStyle w:val="Ttp3"/>
              <w:numPr>
                <w:ilvl w:val="0"/>
                <w:numId w:val="11"/>
              </w:numPr>
              <w:ind w:left="681" w:hanging="227"/>
              <w:jc w:val="both"/>
              <w:rPr>
                <w:b/>
                <w:b/>
                <w:sz w:val="22"/>
                <w:szCs w:val="22"/>
              </w:rPr>
            </w:pPr>
            <w:r>
              <w:rPr>
                <w:b/>
                <w:sz w:val="22"/>
                <w:szCs w:val="22"/>
              </w:rPr>
              <w:t>Expresar a mensaxe con claridade axustándose aos modelos.</w:t>
            </w:r>
          </w:p>
          <w:p>
            <w:pPr>
              <w:pStyle w:val="Ttp3"/>
              <w:numPr>
                <w:ilvl w:val="0"/>
                <w:numId w:val="11"/>
              </w:numPr>
              <w:ind w:left="681" w:hanging="227"/>
              <w:jc w:val="both"/>
              <w:rPr>
                <w:b/>
                <w:b/>
                <w:sz w:val="22"/>
                <w:szCs w:val="22"/>
              </w:rPr>
            </w:pPr>
            <w:r>
              <w:rPr>
                <w:b/>
                <w:sz w:val="22"/>
                <w:szCs w:val="22"/>
              </w:rPr>
              <w:t>Compensar as carencias lingüísticas mediante procedementos paralingüísticos.</w:t>
            </w:r>
          </w:p>
          <w:p>
            <w:pPr>
              <w:pStyle w:val="Ttp3"/>
              <w:numPr>
                <w:ilvl w:val="0"/>
                <w:numId w:val="11"/>
              </w:numPr>
              <w:ind w:left="681" w:hanging="227"/>
              <w:jc w:val="both"/>
              <w:rPr>
                <w:b/>
                <w:b/>
                <w:sz w:val="22"/>
                <w:szCs w:val="22"/>
              </w:rPr>
            </w:pPr>
            <w:r>
              <w:rPr>
                <w:b/>
                <w:sz w:val="22"/>
                <w:szCs w:val="22"/>
              </w:rPr>
              <w:t>Usar a linguaxe non-verbal que corresponda á situación comunicativa (xestos, expresións faciais, posturas, contacto visual ou corporal).</w:t>
            </w:r>
          </w:p>
          <w:p>
            <w:pPr>
              <w:pStyle w:val="Ttp3"/>
              <w:numPr>
                <w:ilvl w:val="0"/>
                <w:numId w:val="11"/>
              </w:numPr>
              <w:ind w:left="681" w:hanging="227"/>
              <w:jc w:val="both"/>
              <w:rPr>
                <w:b/>
                <w:b/>
                <w:sz w:val="22"/>
                <w:szCs w:val="22"/>
              </w:rPr>
            </w:pPr>
            <w:r>
              <w:rPr>
                <w:b/>
                <w:sz w:val="22"/>
                <w:szCs w:val="22"/>
              </w:rPr>
              <w:t>Sinalar obxectos ou realizar accións que aclaren o significado.</w:t>
            </w:r>
          </w:p>
          <w:p>
            <w:pPr>
              <w:pStyle w:val="Ttp3"/>
              <w:numPr>
                <w:ilvl w:val="0"/>
                <w:numId w:val="11"/>
              </w:numPr>
              <w:ind w:left="681" w:hanging="227"/>
              <w:jc w:val="both"/>
              <w:rPr>
                <w:b/>
                <w:b/>
                <w:sz w:val="22"/>
                <w:szCs w:val="22"/>
              </w:rPr>
            </w:pPr>
            <w:r>
              <w:rPr>
                <w:b/>
                <w:sz w:val="22"/>
                <w:szCs w:val="22"/>
              </w:rPr>
              <w:t>Participar en representacións, memoriza re recitar poemas, cantar cancións, contar contos etc, empregando respostas verbais e non verbais (movemento, accións, debuxos, modelado ou mímica).</w:t>
            </w:r>
          </w:p>
          <w:p>
            <w:pPr>
              <w:pStyle w:val="Ttp3"/>
              <w:numPr>
                <w:ilvl w:val="0"/>
                <w:numId w:val="11"/>
              </w:numPr>
              <w:ind w:left="681" w:hanging="227"/>
              <w:jc w:val="both"/>
              <w:rPr>
                <w:b/>
                <w:b/>
                <w:sz w:val="22"/>
                <w:szCs w:val="22"/>
              </w:rPr>
            </w:pPr>
            <w:r>
              <w:rPr>
                <w:b/>
                <w:sz w:val="22"/>
                <w:szCs w:val="22"/>
              </w:rPr>
              <w:t>Reproducir textos orais coñecidos seguindo patróns orais.</w:t>
            </w:r>
          </w:p>
          <w:p>
            <w:pPr>
              <w:pStyle w:val="Ttp3"/>
              <w:numPr>
                <w:ilvl w:val="0"/>
                <w:numId w:val="11"/>
              </w:numPr>
              <w:ind w:left="681" w:hanging="227"/>
              <w:jc w:val="both"/>
              <w:rPr>
                <w:b/>
                <w:b/>
                <w:sz w:val="22"/>
                <w:szCs w:val="22"/>
              </w:rPr>
            </w:pPr>
            <w:r>
              <w:rPr>
                <w:b/>
                <w:sz w:val="22"/>
                <w:szCs w:val="22"/>
              </w:rPr>
              <w:t>Imitar situacións de comunicación sinxelas a través de dramatizacións, de xogos, de rutinas etc.</w:t>
            </w:r>
          </w:p>
          <w:p>
            <w:pPr>
              <w:pStyle w:val="Ttp3"/>
              <w:numPr>
                <w:ilvl w:val="0"/>
                <w:numId w:val="11"/>
              </w:numPr>
              <w:ind w:left="681" w:hanging="227"/>
              <w:jc w:val="both"/>
              <w:rPr>
                <w:b/>
                <w:b/>
                <w:sz w:val="22"/>
                <w:szCs w:val="22"/>
              </w:rPr>
            </w:pPr>
            <w:r>
              <w:rPr>
                <w:b/>
                <w:sz w:val="22"/>
                <w:szCs w:val="22"/>
              </w:rPr>
              <w:t>Participar con actitude de colaboración en xogos, dramatizacións… que precisen de sinxelas intervencións orais.</w:t>
            </w:r>
          </w:p>
          <w:p>
            <w:pPr>
              <w:pStyle w:val="Ttp3"/>
              <w:numPr>
                <w:ilvl w:val="0"/>
                <w:numId w:val="11"/>
              </w:numPr>
              <w:ind w:left="681" w:hanging="227"/>
              <w:jc w:val="both"/>
              <w:rPr>
                <w:b/>
                <w:b/>
                <w:sz w:val="22"/>
                <w:szCs w:val="22"/>
              </w:rPr>
            </w:pPr>
            <w:r>
              <w:rPr>
                <w:b/>
                <w:sz w:val="22"/>
                <w:szCs w:val="22"/>
              </w:rPr>
            </w:r>
          </w:p>
          <w:p>
            <w:pPr>
              <w:pStyle w:val="Ttp3"/>
              <w:numPr>
                <w:ilvl w:val="0"/>
                <w:numId w:val="11"/>
              </w:numPr>
              <w:ind w:left="681" w:hanging="227"/>
              <w:jc w:val="both"/>
              <w:rPr>
                <w:b/>
                <w:b/>
                <w:sz w:val="22"/>
                <w:szCs w:val="22"/>
              </w:rPr>
            </w:pPr>
            <w:r>
              <w:rPr>
                <w:b/>
                <w:sz w:val="22"/>
                <w:szCs w:val="22"/>
              </w:rPr>
              <w:t>Empregar a lingua estranxeira en situacións variadas de comunicación, seguindo modelos.</w:t>
            </w:r>
          </w:p>
          <w:p>
            <w:pPr>
              <w:pStyle w:val="Ttp3"/>
              <w:numPr>
                <w:ilvl w:val="0"/>
                <w:numId w:val="11"/>
              </w:numPr>
              <w:ind w:left="681" w:hanging="227"/>
              <w:jc w:val="both"/>
              <w:rPr>
                <w:b/>
                <w:b/>
                <w:sz w:val="22"/>
                <w:szCs w:val="22"/>
              </w:rPr>
            </w:pPr>
            <w:r>
              <w:rPr>
                <w:b/>
                <w:sz w:val="22"/>
                <w:szCs w:val="22"/>
              </w:rPr>
              <w:t>Participar oralmente en situacións reais ou simuladas a través de respostas verbais e non verbais facilitadas por rutinas de comunicación.</w:t>
            </w:r>
          </w:p>
          <w:p>
            <w:pPr>
              <w:pStyle w:val="Ttp3"/>
              <w:numPr>
                <w:ilvl w:val="0"/>
                <w:numId w:val="11"/>
              </w:numPr>
              <w:ind w:left="681" w:hanging="227"/>
              <w:jc w:val="both"/>
              <w:rPr>
                <w:b/>
                <w:b/>
                <w:sz w:val="22"/>
                <w:szCs w:val="22"/>
              </w:rPr>
            </w:pPr>
            <w:r>
              <w:rPr>
                <w:b/>
                <w:sz w:val="22"/>
                <w:szCs w:val="22"/>
              </w:rPr>
              <w:t>Producir textos orais moi sinxelos e coñecidos previamente mediante a participación activa en rutinas, representacións, cancións, recitados, dramatizacións etc.</w:t>
            </w:r>
          </w:p>
          <w:p>
            <w:pPr>
              <w:pStyle w:val="Ttp3"/>
              <w:ind w:left="454"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rPr>
              <w:t>B2.2. Patróns sonoros, rítmicos e de entoación básicos: iniciación a algúns aspectos fonéticos, do ritmo e acentuación e do ton da lingua estranxeira e uso para a comprensión oral.</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Falar de si mesmo/a e de persoas da súa contorna inmediata, de lugares e obxectos, así como de expresar os seus gustos e intereses, usando expresións e frases sinxelas e de uso moi frecuente, normalmente illadas ou enlazadas con conectores básicos (and/or).</w:t>
            </w:r>
          </w:p>
          <w:p>
            <w:pPr>
              <w:pStyle w:val="Ttp1"/>
              <w:numPr>
                <w:ilvl w:val="0"/>
                <w:numId w:val="1"/>
              </w:numPr>
              <w:ind w:left="227" w:hanging="227"/>
              <w:jc w:val="both"/>
              <w:rPr>
                <w:b/>
                <w:b/>
                <w:sz w:val="22"/>
                <w:szCs w:val="22"/>
              </w:rPr>
            </w:pPr>
            <w:r>
              <w:rPr>
                <w:b/>
                <w:sz w:val="22"/>
                <w:szCs w:val="22"/>
              </w:rPr>
              <w:t>B2.2. Participar activamente en conversas que requiran un intercambio directo de información en áreas de necesidade inmediata ou sobre temas moi familiares, aínda que en ocasións a pronuncia non sexa moi clara e poida provocar confusións linguísticas.</w:t>
            </w:r>
          </w:p>
          <w:p>
            <w:pPr>
              <w:pStyle w:val="Ttp1"/>
              <w:numPr>
                <w:ilvl w:val="0"/>
                <w:numId w:val="1"/>
              </w:numPr>
              <w:spacing w:before="60" w:after="60"/>
              <w:ind w:left="227" w:hanging="227"/>
              <w:jc w:val="both"/>
              <w:rPr>
                <w:b/>
                <w:b/>
                <w:sz w:val="22"/>
                <w:szCs w:val="22"/>
              </w:rPr>
            </w:pPr>
            <w:r>
              <w:rPr>
                <w:b/>
                <w:sz w:val="22"/>
                <w:szCs w:val="22"/>
              </w:rPr>
              <w:t>B2.3. Producir patróns sonoros, acentuais, rítmicos e de entoación básicos de uso diario.</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PLEB2.1. Fai presentacións moi breves e elementais previamente preparadas e ensaiadas sobre temas moi próximos a si mesmo/a (dicir o seu nome, idade, a súa cor favorita, presentar á súa familia, indicar os seus gustos) cunha pronuncia e entoación comprensibles.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PLEB2.2. Pregunta e responde para dar/obter información en conversas básicas (nome, idade, gustos).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bCs/>
                <w:sz w:val="22"/>
                <w:szCs w:val="22"/>
              </w:rPr>
              <w:t xml:space="preserve">PLEB2.3. </w:t>
            </w:r>
            <w:r>
              <w:rPr>
                <w:b/>
                <w:sz w:val="22"/>
                <w:szCs w:val="22"/>
              </w:rPr>
              <w:t>Amosa unha actitude de escoita atenta.</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rPr>
              <w:t>CSC</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bCs/>
                <w:sz w:val="22"/>
                <w:szCs w:val="22"/>
              </w:rPr>
              <w:t xml:space="preserve">PLEB2.4. </w:t>
            </w:r>
            <w:r>
              <w:rPr>
                <w:b/>
                <w:sz w:val="22"/>
                <w:szCs w:val="22"/>
              </w:rPr>
              <w:t>Reproduce comprensiblemente textos orais sinxelos e breves (p.e. cancións, rimas) aprendidos a través de xogos.</w:t>
            </w:r>
          </w:p>
          <w:p>
            <w:pPr>
              <w:pStyle w:val="Ttp1"/>
              <w:numPr>
                <w:ilvl w:val="0"/>
                <w:numId w:val="1"/>
              </w:numPr>
              <w:spacing w:before="60" w:after="60"/>
              <w:ind w:left="227" w:hanging="227"/>
              <w:jc w:val="both"/>
              <w:rPr>
                <w:b/>
                <w:b/>
                <w:sz w:val="22"/>
                <w:szCs w:val="22"/>
              </w:rPr>
            </w:pPr>
            <w:r>
              <w:rPr>
                <w:b/>
                <w:bCs/>
                <w:sz w:val="22"/>
                <w:szCs w:val="22"/>
              </w:rPr>
              <w:t>PLEB2.5. Amosa unha actitude positiva cara á aprendizaxe dunha lingua estranxeira.</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CSC</w:t>
            </w:r>
          </w:p>
          <w:p>
            <w:pPr>
              <w:pStyle w:val="Ttp1"/>
              <w:spacing w:before="60" w:after="60"/>
              <w:ind w:left="0" w:hanging="0"/>
              <w:jc w:val="both"/>
              <w:rPr>
                <w:b/>
                <w:b/>
                <w:sz w:val="22"/>
                <w:szCs w:val="22"/>
              </w:rPr>
            </w:pPr>
            <w:r>
              <w:rPr>
                <w:b/>
                <w:sz w:val="22"/>
                <w:szCs w:val="22"/>
              </w:rPr>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3. COMPRENSIÓN DE TEXTOS ESCRITOS</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f</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 Estratexias de comprensión:</w:t>
            </w:r>
          </w:p>
          <w:p>
            <w:pPr>
              <w:pStyle w:val="Ttp2"/>
              <w:numPr>
                <w:ilvl w:val="0"/>
                <w:numId w:val="11"/>
              </w:numPr>
              <w:ind w:left="454" w:hanging="227"/>
              <w:jc w:val="both"/>
              <w:rPr>
                <w:b/>
                <w:b/>
                <w:sz w:val="22"/>
                <w:szCs w:val="22"/>
              </w:rPr>
            </w:pPr>
            <w:r>
              <w:rPr>
                <w:b/>
                <w:sz w:val="22"/>
                <w:szCs w:val="22"/>
              </w:rPr>
              <w:t>Actualización progresiva dos coñecementos previos sobre a tipoloxía e tema dos textos próximos a súa idade.</w:t>
            </w:r>
          </w:p>
          <w:p>
            <w:pPr>
              <w:pStyle w:val="Ttp2"/>
              <w:numPr>
                <w:ilvl w:val="0"/>
                <w:numId w:val="11"/>
              </w:numPr>
              <w:ind w:left="454" w:hanging="227"/>
              <w:jc w:val="both"/>
              <w:rPr>
                <w:b/>
                <w:b/>
                <w:sz w:val="22"/>
                <w:szCs w:val="22"/>
              </w:rPr>
            </w:pPr>
            <w:r>
              <w:rPr>
                <w:b/>
                <w:sz w:val="22"/>
                <w:szCs w:val="22"/>
              </w:rPr>
              <w:t xml:space="preserve">Identificación da idea global de textos sinxelos e do seu interese (contos, cancións ou rimas…), co apoio de ilustracións. </w:t>
            </w:r>
          </w:p>
          <w:p>
            <w:pPr>
              <w:pStyle w:val="Ttp2"/>
              <w:numPr>
                <w:ilvl w:val="0"/>
                <w:numId w:val="11"/>
              </w:numPr>
              <w:ind w:left="454" w:hanging="227"/>
              <w:jc w:val="both"/>
              <w:rPr>
                <w:b/>
                <w:b/>
                <w:sz w:val="22"/>
                <w:szCs w:val="22"/>
              </w:rPr>
            </w:pPr>
            <w:r>
              <w:rPr>
                <w:b/>
                <w:sz w:val="22"/>
                <w:szCs w:val="22"/>
              </w:rPr>
              <w:t>Identificación de palabras clave do texto, relacionadas cos e coas personaxes e o contexto co apoio de ilustracións.</w:t>
            </w:r>
          </w:p>
          <w:p>
            <w:pPr>
              <w:pStyle w:val="Ttp1"/>
              <w:numPr>
                <w:ilvl w:val="0"/>
                <w:numId w:val="1"/>
              </w:numPr>
              <w:ind w:left="227" w:hanging="227"/>
              <w:jc w:val="both"/>
              <w:rPr>
                <w:b/>
                <w:b/>
                <w:sz w:val="22"/>
                <w:szCs w:val="22"/>
              </w:rPr>
            </w:pPr>
            <w:r>
              <w:rPr>
                <w:b/>
                <w:sz w:val="22"/>
                <w:szCs w:val="22"/>
              </w:rPr>
              <w:t xml:space="preserve">B3.2. Aspectos socioculturais e sociolingüísticos: </w:t>
            </w:r>
          </w:p>
          <w:p>
            <w:pPr>
              <w:pStyle w:val="Ttp2"/>
              <w:numPr>
                <w:ilvl w:val="0"/>
                <w:numId w:val="11"/>
              </w:numPr>
              <w:ind w:left="454" w:hanging="227"/>
              <w:jc w:val="both"/>
              <w:rPr>
                <w:b/>
                <w:b/>
                <w:sz w:val="22"/>
                <w:szCs w:val="22"/>
              </w:rPr>
            </w:pPr>
            <w:r>
              <w:rPr>
                <w:b/>
                <w:sz w:val="22"/>
                <w:szCs w:val="22"/>
              </w:rPr>
              <w:t>Interese e curiosidade por aprender unha lingua estranxeira.</w:t>
            </w:r>
          </w:p>
          <w:p>
            <w:pPr>
              <w:pStyle w:val="Ttp2"/>
              <w:numPr>
                <w:ilvl w:val="0"/>
                <w:numId w:val="11"/>
              </w:numPr>
              <w:ind w:left="454" w:hanging="227"/>
              <w:jc w:val="both"/>
              <w:rPr>
                <w:b/>
                <w:b/>
                <w:sz w:val="22"/>
                <w:szCs w:val="22"/>
              </w:rPr>
            </w:pPr>
            <w:r>
              <w:rPr>
                <w:b/>
                <w:sz w:val="22"/>
                <w:szCs w:val="22"/>
              </w:rPr>
              <w:t>Achegamento a algúns aspectos culturais semellantes á realidades do alumnado a través de producións multimedia e de manifestacións artísticas da cultura dos países onde se fala a lingua estranxeira.</w:t>
            </w:r>
          </w:p>
          <w:p>
            <w:pPr>
              <w:pStyle w:val="Ttp2"/>
              <w:ind w:left="0" w:hanging="0"/>
              <w:jc w:val="both"/>
              <w:rPr>
                <w:b/>
                <w:b/>
                <w:sz w:val="22"/>
                <w:szCs w:val="22"/>
              </w:rPr>
            </w:pPr>
            <w:r>
              <w:rPr>
                <w:b/>
                <w:sz w:val="22"/>
                <w:szCs w:val="22"/>
              </w:rPr>
            </w:r>
          </w:p>
          <w:p>
            <w:pPr>
              <w:pStyle w:val="Ttp2"/>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 xml:space="preserve">B3.3. Patróns gráficos, convencións ortográficas e de puntuación elementais: </w:t>
            </w:r>
          </w:p>
          <w:p>
            <w:pPr>
              <w:pStyle w:val="Ttp2"/>
              <w:numPr>
                <w:ilvl w:val="0"/>
                <w:numId w:val="11"/>
              </w:numPr>
              <w:ind w:left="454" w:hanging="227"/>
              <w:jc w:val="both"/>
              <w:rPr>
                <w:b/>
                <w:b/>
                <w:sz w:val="22"/>
                <w:szCs w:val="22"/>
              </w:rPr>
            </w:pPr>
            <w:r>
              <w:rPr>
                <w:b/>
                <w:sz w:val="22"/>
                <w:szCs w:val="22"/>
              </w:rPr>
              <w:t>- Identificación y uso de léxico e de estruturas elementais propias da lingua estranxeira, previamente empregadas.</w:t>
            </w:r>
          </w:p>
          <w:p>
            <w:pPr>
              <w:pStyle w:val="Ttp1"/>
              <w:ind w:left="0" w:hanging="0"/>
              <w:jc w:val="both"/>
              <w:rPr>
                <w:b/>
                <w:b/>
                <w:sz w:val="22"/>
                <w:szCs w:val="22"/>
              </w:rPr>
            </w:pPr>
            <w:r>
              <w:rPr>
                <w:b/>
                <w:sz w:val="22"/>
                <w:szCs w:val="22"/>
              </w:rPr>
            </w:r>
          </w:p>
          <w:p>
            <w:pPr>
              <w:pStyle w:val="Ttp2"/>
              <w:numPr>
                <w:ilvl w:val="0"/>
                <w:numId w:val="11"/>
              </w:numPr>
              <w:ind w:left="454" w:hanging="227"/>
              <w:jc w:val="both"/>
              <w:rPr>
                <w:b/>
                <w:b/>
                <w:sz w:val="22"/>
                <w:szCs w:val="22"/>
              </w:rPr>
            </w:pPr>
            <w:r>
              <w:rPr>
                <w:b/>
                <w:sz w:val="22"/>
                <w:szCs w:val="22"/>
              </w:rPr>
              <w:t>Asociación global de grafía, pronunciación e significado a partir de modelos escritos que representan expresións orais coñecidas.</w:t>
            </w:r>
          </w:p>
          <w:p>
            <w:pPr>
              <w:pStyle w:val="Normal"/>
              <w:spacing w:before="0" w:after="200"/>
              <w:jc w:val="both"/>
              <w:rPr>
                <w:rFonts w:ascii="Arial" w:hAnsi="Arial" w:cs="Arial"/>
                <w:b/>
                <w:b/>
              </w:rPr>
            </w:pPr>
            <w:r>
              <w:rPr>
                <w:rFonts w:cs="Arial" w:ascii="Arial" w:hAnsi="Arial"/>
                <w:b/>
              </w:rPr>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 Identificar o tema e comprender o sentido xeral e as ideas principais en textos simples e breves, relacionados con temas familiares, e conteñan apoio visual.</w:t>
            </w:r>
          </w:p>
          <w:p>
            <w:pPr>
              <w:pStyle w:val="Ttp1"/>
              <w:numPr>
                <w:ilvl w:val="0"/>
                <w:numId w:val="1"/>
              </w:numPr>
              <w:ind w:left="227" w:hanging="227"/>
              <w:jc w:val="both"/>
              <w:rPr>
                <w:b/>
                <w:b/>
                <w:sz w:val="22"/>
                <w:szCs w:val="22"/>
              </w:rPr>
            </w:pPr>
            <w:r>
              <w:rPr>
                <w:b/>
                <w:sz w:val="22"/>
                <w:szCs w:val="22"/>
              </w:rPr>
              <w:t>B3.2. Utilizar e aplicar as estratexias básicas adecuadas para a comprensión do sentido xeral e as ideas principais  do texto.</w:t>
            </w:r>
          </w:p>
          <w:p>
            <w:pPr>
              <w:pStyle w:val="Ttp1"/>
              <w:numPr>
                <w:ilvl w:val="0"/>
                <w:numId w:val="1"/>
              </w:numPr>
              <w:ind w:left="227" w:hanging="227"/>
              <w:jc w:val="both"/>
              <w:rPr>
                <w:b/>
                <w:b/>
                <w:sz w:val="22"/>
                <w:szCs w:val="22"/>
              </w:rPr>
            </w:pPr>
            <w:r>
              <w:rPr>
                <w:b/>
                <w:sz w:val="22"/>
                <w:szCs w:val="22"/>
              </w:rPr>
              <w:t>B3.3. Discriminar patróns gráficos e recoñecer os significados e intencións comunicativas elementais relacionados coas convencións ortográficas  básicas que expresan pausas, exclamacións e interrogacions.</w:t>
            </w:r>
          </w:p>
          <w:p>
            <w:pPr>
              <w:pStyle w:val="Ttp1"/>
              <w:numPr>
                <w:ilvl w:val="0"/>
                <w:numId w:val="1"/>
              </w:numPr>
              <w:spacing w:before="60" w:after="60"/>
              <w:ind w:left="227" w:hanging="227"/>
              <w:jc w:val="both"/>
              <w:rPr>
                <w:b/>
                <w:b/>
                <w:sz w:val="22"/>
                <w:szCs w:val="22"/>
              </w:rPr>
            </w:pPr>
            <w:r>
              <w:rPr>
                <w:b/>
                <w:sz w:val="22"/>
                <w:szCs w:val="22"/>
              </w:rPr>
              <w:t>B3.4. Ler en voz alta textos moi breves, moi elementais e previamente traballados oralmente, amosando unha entoación e pronuncia adecuadas.</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PLEB3.1. Comprende palabras e frases simples en textos moi sinxelos escritas, relacionadas cos temas traballados previamente de forma oral.</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PLEB3.2. Comprende a idea principal dunha historia sinxela acompañada de apoio visual e identifica os e as personaxes principais.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bCs/>
                <w:sz w:val="22"/>
                <w:szCs w:val="22"/>
              </w:rPr>
            </w:pPr>
            <w:r>
              <w:rPr>
                <w:b/>
                <w:sz w:val="22"/>
                <w:szCs w:val="22"/>
              </w:rPr>
              <w:t>PLEB3.3. Fai hipóteses sobre o tema dun texto elemental a partir do titulo do mesmo e das imaxes que o ilustran.</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PLEB3.4. Le en voz alta textos sinxelos e previamente traballados de forma oral, con entoación e pronuncia comprensibles.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4. PRODUCIÓN DE TEXTOS ESCRITOS</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f</w:t>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B4.1. Estratexias de produción:</w:t>
            </w:r>
          </w:p>
          <w:p>
            <w:pPr>
              <w:pStyle w:val="Ttp2"/>
              <w:numPr>
                <w:ilvl w:val="0"/>
                <w:numId w:val="11"/>
              </w:numPr>
              <w:ind w:left="454" w:hanging="227"/>
              <w:jc w:val="both"/>
              <w:rPr>
                <w:b/>
                <w:b/>
                <w:sz w:val="22"/>
                <w:szCs w:val="22"/>
              </w:rPr>
            </w:pPr>
            <w:r>
              <w:rPr>
                <w:b/>
                <w:sz w:val="22"/>
                <w:szCs w:val="22"/>
              </w:rPr>
              <w:t>Planificación:</w:t>
            </w:r>
          </w:p>
          <w:p>
            <w:pPr>
              <w:pStyle w:val="Ttp3"/>
              <w:numPr>
                <w:ilvl w:val="0"/>
                <w:numId w:val="11"/>
              </w:numPr>
              <w:ind w:left="681" w:hanging="227"/>
              <w:jc w:val="both"/>
              <w:rPr>
                <w:b/>
                <w:b/>
                <w:sz w:val="22"/>
                <w:szCs w:val="22"/>
              </w:rPr>
            </w:pPr>
            <w:r>
              <w:rPr>
                <w:b/>
                <w:sz w:val="22"/>
                <w:szCs w:val="22"/>
              </w:rPr>
              <w:t>Seleccionar o tipo de texto que se vai producir: conto, notas, diálogo teatral...proximos a sua idade</w:t>
            </w:r>
          </w:p>
          <w:p>
            <w:pPr>
              <w:pStyle w:val="Ttp2"/>
              <w:numPr>
                <w:ilvl w:val="0"/>
                <w:numId w:val="11"/>
              </w:numPr>
              <w:ind w:left="454" w:hanging="227"/>
              <w:jc w:val="both"/>
              <w:rPr>
                <w:b/>
                <w:b/>
                <w:sz w:val="22"/>
                <w:szCs w:val="22"/>
              </w:rPr>
            </w:pPr>
            <w:r>
              <w:rPr>
                <w:b/>
                <w:sz w:val="22"/>
                <w:szCs w:val="22"/>
              </w:rPr>
              <w:t>Execución:</w:t>
            </w:r>
          </w:p>
          <w:p>
            <w:pPr>
              <w:pStyle w:val="Ttp3"/>
              <w:numPr>
                <w:ilvl w:val="0"/>
                <w:numId w:val="11"/>
              </w:numPr>
              <w:ind w:left="681" w:hanging="227"/>
              <w:jc w:val="both"/>
              <w:rPr>
                <w:b/>
                <w:b/>
                <w:sz w:val="22"/>
                <w:szCs w:val="22"/>
              </w:rPr>
            </w:pPr>
            <w:r>
              <w:rPr>
                <w:b/>
                <w:sz w:val="22"/>
                <w:szCs w:val="22"/>
              </w:rPr>
              <w:t>Expresar a mensaxe con claridade axustándose aos modelos.</w:t>
            </w:r>
          </w:p>
          <w:p>
            <w:pPr>
              <w:pStyle w:val="Ttp3"/>
              <w:numPr>
                <w:ilvl w:val="0"/>
                <w:numId w:val="11"/>
              </w:numPr>
              <w:ind w:left="681" w:hanging="227"/>
              <w:jc w:val="both"/>
              <w:rPr>
                <w:b/>
                <w:b/>
                <w:strike/>
                <w:sz w:val="22"/>
                <w:szCs w:val="22"/>
              </w:rPr>
            </w:pPr>
            <w:r>
              <w:rPr>
                <w:b/>
                <w:sz w:val="22"/>
                <w:szCs w:val="22"/>
              </w:rPr>
              <w:t>Compensar as carencias léxicas mediante o uso do dicionario visual do alumnado e programas informáticos adaptados a sua idade.</w:t>
            </w:r>
          </w:p>
          <w:p>
            <w:pPr>
              <w:pStyle w:val="Ttp3"/>
              <w:numPr>
                <w:ilvl w:val="0"/>
                <w:numId w:val="11"/>
              </w:numPr>
              <w:ind w:left="681" w:hanging="227"/>
              <w:jc w:val="both"/>
              <w:rPr>
                <w:b/>
                <w:b/>
                <w:sz w:val="22"/>
                <w:szCs w:val="22"/>
              </w:rPr>
            </w:pPr>
            <w:r>
              <w:rPr>
                <w:b/>
                <w:sz w:val="22"/>
                <w:szCs w:val="22"/>
              </w:rPr>
              <w:t>Seleccionar e empregar progresivamente o léxico adecuado ao tema.</w:t>
            </w:r>
          </w:p>
          <w:p>
            <w:pPr>
              <w:pStyle w:val="Ttp2"/>
              <w:numPr>
                <w:ilvl w:val="0"/>
                <w:numId w:val="11"/>
              </w:numPr>
              <w:ind w:left="454" w:hanging="227"/>
              <w:jc w:val="both"/>
              <w:rPr>
                <w:b/>
                <w:b/>
                <w:sz w:val="22"/>
                <w:szCs w:val="22"/>
              </w:rPr>
            </w:pPr>
            <w:r>
              <w:rPr>
                <w:b/>
                <w:sz w:val="22"/>
                <w:szCs w:val="22"/>
              </w:rPr>
              <w:t>Iniciarse no uso dalgún recurso cohesivo para non repetir palabras.</w:t>
            </w:r>
          </w:p>
          <w:p>
            <w:pPr>
              <w:pStyle w:val="Ttp2"/>
              <w:numPr>
                <w:ilvl w:val="0"/>
                <w:numId w:val="11"/>
              </w:numPr>
              <w:ind w:left="454" w:hanging="227"/>
              <w:jc w:val="both"/>
              <w:rPr>
                <w:b/>
                <w:b/>
                <w:sz w:val="22"/>
                <w:szCs w:val="22"/>
              </w:rPr>
            </w:pPr>
            <w:r>
              <w:rPr>
                <w:b/>
                <w:sz w:val="22"/>
                <w:szCs w:val="22"/>
              </w:rPr>
              <w:t>Apoiarse nas palabras e frases coñecidas previamente en interaccións orais sinxelas e de lectura.</w:t>
            </w:r>
          </w:p>
          <w:p>
            <w:pPr>
              <w:pStyle w:val="Ttp3"/>
              <w:numPr>
                <w:ilvl w:val="0"/>
                <w:numId w:val="11"/>
              </w:numPr>
              <w:ind w:left="681" w:hanging="227"/>
              <w:jc w:val="both"/>
              <w:rPr>
                <w:b/>
                <w:b/>
                <w:sz w:val="22"/>
                <w:szCs w:val="22"/>
              </w:rPr>
            </w:pPr>
            <w:r>
              <w:rPr>
                <w:b/>
                <w:sz w:val="22"/>
                <w:szCs w:val="22"/>
              </w:rPr>
            </w:r>
          </w:p>
          <w:p>
            <w:pPr>
              <w:pStyle w:val="Ttp3"/>
              <w:numPr>
                <w:ilvl w:val="0"/>
                <w:numId w:val="11"/>
              </w:numPr>
              <w:ind w:left="681" w:hanging="227"/>
              <w:jc w:val="both"/>
              <w:rPr>
                <w:b/>
                <w:b/>
                <w:sz w:val="22"/>
                <w:szCs w:val="22"/>
              </w:rPr>
            </w:pPr>
            <w:r>
              <w:rPr>
                <w:b/>
                <w:sz w:val="22"/>
                <w:szCs w:val="22"/>
              </w:rPr>
              <w:t>Iniciarse no emprego de materiais dixitais proximos a sua idade para reproducir mensaxes escritas sinxelos.</w:t>
            </w:r>
          </w:p>
          <w:p>
            <w:pPr>
              <w:pStyle w:val="Ttp1"/>
              <w:numPr>
                <w:ilvl w:val="0"/>
                <w:numId w:val="1"/>
              </w:numPr>
              <w:ind w:left="227" w:hanging="227"/>
              <w:jc w:val="both"/>
              <w:rPr>
                <w:b/>
                <w:b/>
                <w:sz w:val="22"/>
                <w:szCs w:val="22"/>
              </w:rPr>
            </w:pPr>
            <w:r>
              <w:rPr>
                <w:b/>
                <w:sz w:val="22"/>
                <w:szCs w:val="22"/>
              </w:rPr>
              <w:t>B4.2. Patróns gráficos, convencións ortográficas e de puntuación elementais:</w:t>
            </w:r>
          </w:p>
          <w:p>
            <w:pPr>
              <w:pStyle w:val="Ttp2"/>
              <w:numPr>
                <w:ilvl w:val="0"/>
                <w:numId w:val="11"/>
              </w:numPr>
              <w:ind w:left="454" w:hanging="227"/>
              <w:jc w:val="both"/>
              <w:rPr>
                <w:b/>
                <w:b/>
                <w:sz w:val="22"/>
                <w:szCs w:val="22"/>
              </w:rPr>
            </w:pPr>
            <w:r>
              <w:rPr>
                <w:b/>
                <w:sz w:val="22"/>
                <w:szCs w:val="22"/>
              </w:rPr>
              <w:t>Uso dos signos de puntuación máis básicos.</w:t>
            </w:r>
          </w:p>
          <w:p>
            <w:pPr>
              <w:pStyle w:val="Ttp2"/>
              <w:numPr>
                <w:ilvl w:val="0"/>
                <w:numId w:val="11"/>
              </w:numPr>
              <w:spacing w:before="60" w:after="60"/>
              <w:ind w:left="454" w:hanging="227"/>
              <w:jc w:val="both"/>
              <w:rPr>
                <w:b/>
                <w:b/>
                <w:sz w:val="22"/>
                <w:szCs w:val="22"/>
              </w:rPr>
            </w:pPr>
            <w:r>
              <w:rPr>
                <w:b/>
                <w:sz w:val="22"/>
                <w:szCs w:val="22"/>
              </w:rPr>
              <w:t>Asociación global de grafía, pronunciación e significado a partir de modelos escritos que representan expresións orais coñecidas.</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B4.1. Escribir textos moi curtos e sinxelos, compostos de frases simples illadas</w:t>
            </w:r>
            <w:r>
              <w:rPr>
                <w:b/>
                <w:strike/>
                <w:sz w:val="22"/>
                <w:szCs w:val="22"/>
              </w:rPr>
              <w:t xml:space="preserve">, </w:t>
            </w:r>
            <w:r>
              <w:rPr>
                <w:b/>
                <w:sz w:val="22"/>
                <w:szCs w:val="22"/>
              </w:rPr>
              <w:t>utilizando con razoable corrección as convencións ortográficas e os principais signos de puntuación, para falar de si mesmo/a, da súa contorna máis inmediata e de aspectos da súa vida cotiá, en situacións familiares e predicibles.</w:t>
            </w:r>
          </w:p>
          <w:p>
            <w:pPr>
              <w:pStyle w:val="Ttp1"/>
              <w:numPr>
                <w:ilvl w:val="0"/>
                <w:numId w:val="1"/>
              </w:numPr>
              <w:ind w:left="227" w:hanging="227"/>
              <w:jc w:val="both"/>
              <w:rPr>
                <w:b/>
                <w:b/>
                <w:sz w:val="22"/>
                <w:szCs w:val="22"/>
              </w:rPr>
            </w:pPr>
            <w:r>
              <w:rPr>
                <w:b/>
                <w:sz w:val="22"/>
                <w:szCs w:val="22"/>
              </w:rPr>
              <w:t>B4.2. Utilizar as estratexias básicas máis adecuadas para a produción de textos escritos.</w:t>
            </w:r>
          </w:p>
          <w:p>
            <w:pPr>
              <w:pStyle w:val="Ttp1"/>
              <w:numPr>
                <w:ilvl w:val="0"/>
                <w:numId w:val="1"/>
              </w:numPr>
              <w:spacing w:before="60" w:after="60"/>
              <w:ind w:left="227" w:hanging="227"/>
              <w:jc w:val="both"/>
              <w:rPr>
                <w:b/>
                <w:b/>
                <w:sz w:val="22"/>
                <w:szCs w:val="22"/>
              </w:rPr>
            </w:pPr>
            <w:r>
              <w:rPr>
                <w:b/>
                <w:sz w:val="22"/>
                <w:szCs w:val="22"/>
              </w:rPr>
              <w:t>B4.3. Aplicar patróns gráficos e convencións ortográficas básicas para escribir con razoable corrección palabras e frases curtas que utiliza normalmente ao falar, pero non necesariamente cunha ortografía totalmente normalizada.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PLEB4.1. Escribe palabras relacionadas coa súa imaxe e a súa vida cotiá traballadas previamente de forma oral.</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PLEB4.2. Escribe pequenos diálogos ou narracións moi sinxelas e breves seguindo un modelo dado e respectando a estrutura gramatical máis sinxela.</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bCs/>
                <w:sz w:val="22"/>
                <w:szCs w:val="22"/>
              </w:rPr>
              <w:t xml:space="preserve">PLEB4.3. </w:t>
            </w:r>
            <w:r>
              <w:rPr>
                <w:b/>
                <w:sz w:val="22"/>
                <w:szCs w:val="22"/>
              </w:rPr>
              <w:t>Escribe frases moi sinxelas, organizadas con coherencia na súa secuencia e con léxico relacionado co tema da escritura.</w:t>
            </w:r>
          </w:p>
          <w:p>
            <w:pPr>
              <w:pStyle w:val="Ttp1"/>
              <w:numPr>
                <w:ilvl w:val="0"/>
                <w:numId w:val="1"/>
              </w:numPr>
              <w:spacing w:before="60" w:after="60"/>
              <w:ind w:left="227" w:hanging="227"/>
              <w:jc w:val="both"/>
              <w:rPr>
                <w:b/>
                <w:b/>
                <w:sz w:val="22"/>
                <w:szCs w:val="22"/>
              </w:rPr>
            </w:pPr>
            <w:r>
              <w:rPr>
                <w:b/>
                <w:bCs/>
                <w:sz w:val="22"/>
                <w:szCs w:val="22"/>
              </w:rPr>
              <w:t>PLEB4.4. Completa unha táboa con datos persoais básicos (nome, apelido, idade...).</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bCs/>
                <w:sz w:val="22"/>
                <w:szCs w:val="22"/>
              </w:rPr>
            </w:pPr>
            <w:r>
              <w:rPr>
                <w:b/>
                <w:bCs/>
                <w:sz w:val="22"/>
                <w:szCs w:val="22"/>
              </w:rPr>
              <w:t xml:space="preserve">PLEB4.5. </w:t>
            </w:r>
            <w:r>
              <w:rPr>
                <w:b/>
                <w:sz w:val="22"/>
                <w:szCs w:val="22"/>
              </w:rPr>
              <w:t>Revisa o texto antes de facer a súa versión definitiva, elaborando borradores nos que se observa a reparación da ortografía e doutros aspectos relacionados coa secuencia adecuada das frases e mesmo a pertinencia das ilustracións, se é o caso.</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spacing w:before="60" w:after="60"/>
              <w:ind w:left="0" w:hanging="0"/>
              <w:jc w:val="both"/>
              <w:rPr>
                <w:b/>
                <w:b/>
                <w:sz w:val="22"/>
                <w:szCs w:val="22"/>
              </w:rPr>
            </w:pPr>
            <w:r>
              <w:rPr>
                <w:b/>
                <w:sz w:val="22"/>
                <w:szCs w:val="22"/>
              </w:rPr>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5. COÑECEMENTO DA LINGUA E CONSCIENCIA INTERCULTURAL</w:t>
            </w:r>
          </w:p>
        </w:tc>
      </w:tr>
      <w:tr>
        <w:trPr/>
        <w:tc>
          <w:tcPr>
            <w:tcW w:w="1845"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f</w:t>
            </w:r>
          </w:p>
          <w:p>
            <w:pPr>
              <w:pStyle w:val="Normal"/>
              <w:spacing w:before="0" w:after="200"/>
              <w:jc w:val="both"/>
              <w:rPr>
                <w:rFonts w:ascii="Arial" w:hAnsi="Arial" w:cs="Arial"/>
                <w:b/>
                <w:b/>
              </w:rPr>
            </w:pPr>
            <w:r>
              <w:rPr>
                <w:rFonts w:cs="Arial" w:ascii="Arial" w:hAnsi="Arial"/>
                <w:b/>
              </w:rPr>
            </w:r>
          </w:p>
        </w:tc>
        <w:tc>
          <w:tcPr>
            <w:tcW w:w="381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B5.1. Aspectos socioculturais e sociolingüísticos: </w:t>
            </w:r>
          </w:p>
          <w:p>
            <w:pPr>
              <w:pStyle w:val="Ttp2"/>
              <w:numPr>
                <w:ilvl w:val="0"/>
                <w:numId w:val="11"/>
              </w:numPr>
              <w:ind w:left="454" w:hanging="227"/>
              <w:jc w:val="both"/>
              <w:rPr>
                <w:b/>
                <w:b/>
                <w:sz w:val="22"/>
                <w:szCs w:val="22"/>
              </w:rPr>
            </w:pPr>
            <w:r>
              <w:rPr>
                <w:b/>
                <w:sz w:val="22"/>
                <w:szCs w:val="22"/>
              </w:rPr>
              <w:t>Interese e curiosidade por aprender unha lingua estranxeira.</w:t>
            </w:r>
          </w:p>
          <w:p>
            <w:pPr>
              <w:pStyle w:val="Ttp2"/>
              <w:numPr>
                <w:ilvl w:val="0"/>
                <w:numId w:val="11"/>
              </w:numPr>
              <w:ind w:left="454" w:hanging="227"/>
              <w:jc w:val="both"/>
              <w:rPr>
                <w:b/>
                <w:b/>
                <w:sz w:val="22"/>
                <w:szCs w:val="22"/>
              </w:rPr>
            </w:pPr>
            <w:r>
              <w:rPr>
                <w:b/>
                <w:sz w:val="22"/>
                <w:szCs w:val="22"/>
              </w:rPr>
              <w:t>Recoñecemento e uso das fórmulas básicas da relación social e cortesía.</w:t>
            </w:r>
          </w:p>
          <w:p>
            <w:pPr>
              <w:pStyle w:val="Ttp2"/>
              <w:numPr>
                <w:ilvl w:val="0"/>
                <w:numId w:val="11"/>
              </w:numPr>
              <w:ind w:left="454" w:hanging="227"/>
              <w:jc w:val="both"/>
              <w:rPr>
                <w:b/>
                <w:b/>
                <w:sz w:val="22"/>
                <w:szCs w:val="22"/>
              </w:rPr>
            </w:pPr>
            <w:r>
              <w:rPr>
                <w:b/>
                <w:sz w:val="22"/>
                <w:szCs w:val="22"/>
              </w:rPr>
              <w:t>Achegamento a algúns aspectos culturais semellantes á realidades do alumnado a través de producións multimedia e de manifestacións artísticas da cultura dos países onde se fala a lingua estranxeira.</w:t>
            </w:r>
          </w:p>
          <w:p>
            <w:pPr>
              <w:pStyle w:val="Ttp2"/>
              <w:numPr>
                <w:ilvl w:val="0"/>
                <w:numId w:val="11"/>
              </w:numPr>
              <w:ind w:left="454" w:hanging="227"/>
              <w:jc w:val="both"/>
              <w:rPr>
                <w:b/>
                <w:b/>
                <w:sz w:val="22"/>
                <w:szCs w:val="22"/>
              </w:rPr>
            </w:pPr>
            <w:r>
              <w:rPr>
                <w:b/>
                <w:sz w:val="22"/>
                <w:szCs w:val="22"/>
              </w:rPr>
              <w:t>Identificación de similitudes e diferenzas entre as linguas que coñece para mellorar a súa aprendizaxe e lograr unha competencia comunicativa integrada.</w:t>
            </w:r>
          </w:p>
          <w:p>
            <w:pPr>
              <w:pStyle w:val="Ttp2"/>
              <w:ind w:left="227"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B5.2. Funcións comunicativas:</w:t>
            </w:r>
          </w:p>
          <w:p>
            <w:pPr>
              <w:pStyle w:val="Ttp2"/>
              <w:numPr>
                <w:ilvl w:val="0"/>
                <w:numId w:val="11"/>
              </w:numPr>
              <w:ind w:left="454" w:hanging="227"/>
              <w:jc w:val="both"/>
              <w:rPr>
                <w:b/>
                <w:b/>
                <w:strike/>
                <w:sz w:val="22"/>
                <w:szCs w:val="22"/>
              </w:rPr>
            </w:pPr>
            <w:r>
              <w:rPr>
                <w:b/>
                <w:sz w:val="22"/>
                <w:szCs w:val="22"/>
              </w:rPr>
              <w:t xml:space="preserve">Establecemento de relacións sociais: saudar, despedirse, agradecer, dirixirse aos demais. </w:t>
            </w:r>
          </w:p>
          <w:p>
            <w:pPr>
              <w:pStyle w:val="Ttp2"/>
              <w:numPr>
                <w:ilvl w:val="0"/>
                <w:numId w:val="11"/>
              </w:numPr>
              <w:ind w:left="454" w:hanging="227"/>
              <w:jc w:val="both"/>
              <w:rPr>
                <w:b/>
                <w:b/>
                <w:sz w:val="22"/>
                <w:szCs w:val="22"/>
              </w:rPr>
            </w:pPr>
            <w:r>
              <w:rPr>
                <w:b/>
                <w:sz w:val="22"/>
                <w:szCs w:val="22"/>
              </w:rPr>
              <w:t>Realización de preguntas e respostas sinxelas sobre aspectos persoais (nome, idade e gustos).</w:t>
            </w:r>
          </w:p>
          <w:p>
            <w:pPr>
              <w:pStyle w:val="Ttp2"/>
              <w:numPr>
                <w:ilvl w:val="0"/>
                <w:numId w:val="11"/>
              </w:numPr>
              <w:ind w:left="454" w:hanging="227"/>
              <w:jc w:val="both"/>
              <w:rPr>
                <w:b/>
                <w:b/>
                <w:sz w:val="22"/>
                <w:szCs w:val="22"/>
              </w:rPr>
            </w:pPr>
            <w:r>
              <w:rPr>
                <w:b/>
                <w:sz w:val="22"/>
                <w:szCs w:val="22"/>
              </w:rPr>
              <w:t>Realización de preguntas e respostas sinxelas sobre animais próximos á contorna, bebida... e sobre os días da semana, os meses e o tempo atmosférico, etc.</w:t>
            </w:r>
          </w:p>
          <w:p>
            <w:pPr>
              <w:pStyle w:val="Ttp2"/>
              <w:numPr>
                <w:ilvl w:val="0"/>
                <w:numId w:val="11"/>
              </w:numPr>
              <w:ind w:left="454" w:hanging="227"/>
              <w:jc w:val="both"/>
              <w:rPr>
                <w:b/>
                <w:b/>
                <w:sz w:val="22"/>
                <w:szCs w:val="22"/>
              </w:rPr>
            </w:pPr>
            <w:r>
              <w:rPr>
                <w:b/>
                <w:sz w:val="22"/>
                <w:szCs w:val="22"/>
              </w:rPr>
              <w:t>Formulación de preguntas e respostas sobre localización de obxectos etc.</w:t>
            </w:r>
          </w:p>
          <w:p>
            <w:pPr>
              <w:pStyle w:val="Ttp2"/>
              <w:numPr>
                <w:ilvl w:val="0"/>
                <w:numId w:val="11"/>
              </w:numPr>
              <w:ind w:left="454" w:hanging="227"/>
              <w:jc w:val="both"/>
              <w:rPr>
                <w:b/>
                <w:b/>
                <w:sz w:val="22"/>
                <w:szCs w:val="22"/>
              </w:rPr>
            </w:pPr>
            <w:r>
              <w:rPr>
                <w:b/>
                <w:sz w:val="22"/>
                <w:szCs w:val="22"/>
              </w:rPr>
              <w:t>Identificación e seguimento de instrucións.</w:t>
            </w:r>
          </w:p>
          <w:p>
            <w:pPr>
              <w:pStyle w:val="Ttp2"/>
              <w:ind w:left="227" w:hanging="0"/>
              <w:jc w:val="both"/>
              <w:rPr>
                <w:b/>
                <w:b/>
                <w:sz w:val="22"/>
                <w:szCs w:val="22"/>
              </w:rPr>
            </w:pPr>
            <w:r>
              <w:rPr>
                <w:b/>
                <w:sz w:val="22"/>
                <w:szCs w:val="22"/>
              </w:rPr>
            </w:r>
          </w:p>
          <w:p>
            <w:pPr>
              <w:pStyle w:val="Ttp2"/>
              <w:numPr>
                <w:ilvl w:val="0"/>
                <w:numId w:val="11"/>
              </w:numPr>
              <w:ind w:left="454" w:hanging="227"/>
              <w:jc w:val="both"/>
              <w:rPr>
                <w:b/>
                <w:b/>
                <w:sz w:val="22"/>
                <w:szCs w:val="22"/>
              </w:rPr>
            </w:pPr>
            <w:r>
              <w:rPr>
                <w:b/>
                <w:sz w:val="22"/>
                <w:szCs w:val="22"/>
              </w:rPr>
              <w:t>Expresión da posesión dun mesmo e dunha terceira persoa.</w:t>
            </w:r>
          </w:p>
          <w:p>
            <w:pPr>
              <w:pStyle w:val="Ttp2"/>
              <w:numPr>
                <w:ilvl w:val="0"/>
                <w:numId w:val="11"/>
              </w:numPr>
              <w:ind w:left="454" w:hanging="227"/>
              <w:jc w:val="both"/>
              <w:rPr>
                <w:b/>
                <w:b/>
                <w:sz w:val="22"/>
                <w:szCs w:val="22"/>
              </w:rPr>
            </w:pPr>
            <w:r>
              <w:rPr>
                <w:b/>
                <w:sz w:val="22"/>
                <w:szCs w:val="22"/>
              </w:rPr>
              <w:t>Expresión do que lle gusta e non lle gusta.</w:t>
            </w:r>
          </w:p>
          <w:p>
            <w:pPr>
              <w:pStyle w:val="Ttp2"/>
              <w:numPr>
                <w:ilvl w:val="0"/>
                <w:numId w:val="11"/>
              </w:numPr>
              <w:ind w:left="454" w:hanging="227"/>
              <w:jc w:val="both"/>
              <w:rPr>
                <w:b/>
                <w:b/>
                <w:sz w:val="22"/>
                <w:szCs w:val="22"/>
              </w:rPr>
            </w:pPr>
            <w:r>
              <w:rPr>
                <w:b/>
                <w:sz w:val="22"/>
                <w:szCs w:val="22"/>
              </w:rPr>
              <w:t>Identificación dos materias que</w:t>
            </w:r>
            <w:r>
              <w:rPr/>
              <w:t xml:space="preserve"> </w:t>
            </w:r>
            <w:r>
              <w:rPr>
                <w:b/>
                <w:sz w:val="22"/>
                <w:szCs w:val="22"/>
              </w:rPr>
              <w:t>compoñen os obxectos.</w:t>
            </w:r>
          </w:p>
          <w:p>
            <w:pPr>
              <w:pStyle w:val="Ttp2"/>
              <w:numPr>
                <w:ilvl w:val="0"/>
                <w:numId w:val="11"/>
              </w:numPr>
              <w:ind w:left="454" w:hanging="227"/>
              <w:jc w:val="both"/>
              <w:rPr>
                <w:b/>
                <w:b/>
                <w:sz w:val="22"/>
                <w:szCs w:val="22"/>
              </w:rPr>
            </w:pPr>
            <w:r>
              <w:rPr>
                <w:b/>
                <w:sz w:val="22"/>
                <w:szCs w:val="22"/>
              </w:rPr>
              <w:t>Identificación das partes do corpo e da cara.</w:t>
            </w:r>
          </w:p>
          <w:p>
            <w:pPr>
              <w:pStyle w:val="Ttp2"/>
              <w:numPr>
                <w:ilvl w:val="0"/>
                <w:numId w:val="11"/>
              </w:numPr>
              <w:ind w:left="454" w:hanging="227"/>
              <w:jc w:val="both"/>
              <w:rPr>
                <w:b/>
                <w:b/>
                <w:sz w:val="22"/>
                <w:szCs w:val="22"/>
              </w:rPr>
            </w:pPr>
            <w:r>
              <w:rPr>
                <w:b/>
                <w:sz w:val="22"/>
                <w:szCs w:val="22"/>
              </w:rPr>
              <w:t>Identificación dos membros da familia próximos.</w:t>
            </w:r>
          </w:p>
          <w:p>
            <w:pPr>
              <w:pStyle w:val="Ttp2"/>
              <w:numPr>
                <w:ilvl w:val="0"/>
                <w:numId w:val="11"/>
              </w:numPr>
              <w:ind w:left="454" w:hanging="227"/>
              <w:jc w:val="both"/>
              <w:rPr>
                <w:b/>
                <w:b/>
                <w:sz w:val="22"/>
                <w:szCs w:val="22"/>
              </w:rPr>
            </w:pPr>
            <w:r>
              <w:rPr>
                <w:b/>
                <w:sz w:val="22"/>
                <w:szCs w:val="22"/>
              </w:rPr>
              <w:t>Identificación dos elementos máis próximos á súa contorna</w:t>
            </w:r>
          </w:p>
          <w:p>
            <w:pPr>
              <w:pStyle w:val="Ttp2"/>
              <w:numPr>
                <w:ilvl w:val="0"/>
                <w:numId w:val="11"/>
              </w:numPr>
              <w:ind w:left="454" w:hanging="227"/>
              <w:jc w:val="both"/>
              <w:rPr>
                <w:b/>
                <w:b/>
                <w:sz w:val="22"/>
                <w:szCs w:val="22"/>
              </w:rPr>
            </w:pPr>
            <w:r>
              <w:rPr>
                <w:b/>
                <w:sz w:val="22"/>
                <w:szCs w:val="22"/>
              </w:rPr>
              <w:t>Expresión de habilidade e capacidade para realizar unha acción en negativa e afirmativa.</w:t>
            </w:r>
          </w:p>
          <w:p>
            <w:pPr>
              <w:pStyle w:val="Ttp2"/>
              <w:numPr>
                <w:ilvl w:val="0"/>
                <w:numId w:val="11"/>
              </w:numPr>
              <w:ind w:left="454" w:hanging="227"/>
              <w:jc w:val="both"/>
              <w:rPr>
                <w:b/>
                <w:b/>
                <w:sz w:val="22"/>
                <w:szCs w:val="22"/>
              </w:rPr>
            </w:pPr>
            <w:r>
              <w:rPr>
                <w:b/>
                <w:sz w:val="22"/>
                <w:szCs w:val="22"/>
              </w:rPr>
              <w:t>Realización de preguntas e respostas en relación ao permiso e axuda.</w:t>
            </w:r>
          </w:p>
          <w:p>
            <w:pPr>
              <w:pStyle w:val="Ttp2"/>
              <w:numPr>
                <w:ilvl w:val="0"/>
                <w:numId w:val="11"/>
              </w:numPr>
              <w:ind w:left="454" w:hanging="227"/>
              <w:jc w:val="both"/>
              <w:rPr>
                <w:b/>
                <w:b/>
                <w:sz w:val="22"/>
                <w:szCs w:val="22"/>
              </w:rPr>
            </w:pPr>
            <w:r>
              <w:rPr>
                <w:b/>
                <w:sz w:val="22"/>
                <w:szCs w:val="22"/>
              </w:rPr>
              <w:t>Formulación de preguntas e respostas sobre o</w:t>
            </w:r>
            <w:r>
              <w:rPr>
                <w:b/>
                <w:iCs/>
                <w:sz w:val="22"/>
                <w:szCs w:val="22"/>
              </w:rPr>
              <w:t xml:space="preserve"> estado de ánimo.</w:t>
            </w:r>
          </w:p>
          <w:p>
            <w:pPr>
              <w:pStyle w:val="Ttp2"/>
              <w:numPr>
                <w:ilvl w:val="0"/>
                <w:numId w:val="11"/>
              </w:numPr>
              <w:ind w:left="454" w:hanging="227"/>
              <w:jc w:val="both"/>
              <w:rPr>
                <w:b/>
                <w:b/>
                <w:sz w:val="22"/>
                <w:szCs w:val="22"/>
              </w:rPr>
            </w:pPr>
            <w:r>
              <w:rPr>
                <w:b/>
                <w:sz w:val="22"/>
                <w:szCs w:val="22"/>
              </w:rPr>
              <w:t>Formulación de preguntas e respostas en relación a cantidade.</w:t>
            </w:r>
          </w:p>
          <w:p>
            <w:pPr>
              <w:pStyle w:val="Ttp1"/>
              <w:numPr>
                <w:ilvl w:val="0"/>
                <w:numId w:val="1"/>
              </w:numPr>
              <w:ind w:left="227" w:hanging="227"/>
              <w:jc w:val="both"/>
              <w:rPr>
                <w:b/>
                <w:b/>
                <w:sz w:val="22"/>
                <w:szCs w:val="22"/>
              </w:rPr>
            </w:pPr>
            <w:r>
              <w:rPr>
                <w:b/>
                <w:sz w:val="22"/>
                <w:szCs w:val="22"/>
              </w:rPr>
              <w:t>B5.3. Estruturas sintáctico-discursivas:</w:t>
            </w:r>
          </w:p>
          <w:p>
            <w:pPr>
              <w:pStyle w:val="Ttp2"/>
              <w:numPr>
                <w:ilvl w:val="0"/>
                <w:numId w:val="11"/>
              </w:numPr>
              <w:ind w:left="454" w:hanging="227"/>
              <w:jc w:val="both"/>
              <w:rPr>
                <w:b/>
                <w:b/>
                <w:sz w:val="22"/>
                <w:szCs w:val="22"/>
              </w:rPr>
            </w:pPr>
            <w:r>
              <w:rPr>
                <w:b/>
                <w:sz w:val="22"/>
                <w:szCs w:val="22"/>
              </w:rPr>
              <w:t>Preguntas e respostas sobre aspectos persoais como nome, idade, cor favorita ou estado (</w:t>
            </w:r>
            <w:r>
              <w:rPr>
                <w:b/>
                <w:bCs/>
                <w:sz w:val="22"/>
                <w:szCs w:val="22"/>
              </w:rPr>
              <w:t xml:space="preserve">What’s your name?, </w:t>
            </w:r>
            <w:r>
              <w:rPr>
                <w:b/>
                <w:sz w:val="22"/>
                <w:szCs w:val="22"/>
              </w:rPr>
              <w:t xml:space="preserve">My name is/ </w:t>
            </w:r>
            <w:r>
              <w:rPr>
                <w:b/>
                <w:bCs/>
                <w:sz w:val="22"/>
                <w:szCs w:val="22"/>
              </w:rPr>
              <w:t xml:space="preserve">I’m, How old are you?, What´s your favourite colour? </w:t>
            </w:r>
            <w:r>
              <w:rPr>
                <w:b/>
                <w:sz w:val="22"/>
                <w:szCs w:val="22"/>
              </w:rPr>
              <w:t>My favourite colour is, Are you (hungry)?, Yes, I am/No, I´m not).</w:t>
            </w:r>
          </w:p>
          <w:p>
            <w:pPr>
              <w:pStyle w:val="Ttp2"/>
              <w:numPr>
                <w:ilvl w:val="0"/>
                <w:numId w:val="11"/>
              </w:numPr>
              <w:ind w:left="454" w:hanging="227"/>
              <w:jc w:val="both"/>
              <w:rPr>
                <w:b/>
                <w:b/>
                <w:sz w:val="22"/>
                <w:szCs w:val="22"/>
              </w:rPr>
            </w:pPr>
            <w:r>
              <w:rPr>
                <w:b/>
                <w:sz w:val="22"/>
                <w:szCs w:val="22"/>
              </w:rPr>
              <w:t>Preguntas e respostas sobre os días da semana, meses e o tempo atmosférico (What day is it today?, It´s, What´s the weather like today?, It´s. What month are you in?I´m in).</w:t>
            </w:r>
          </w:p>
          <w:p>
            <w:pPr>
              <w:pStyle w:val="Ttp2"/>
              <w:numPr>
                <w:ilvl w:val="0"/>
                <w:numId w:val="11"/>
              </w:numPr>
              <w:ind w:left="454" w:hanging="227"/>
              <w:jc w:val="both"/>
              <w:rPr>
                <w:b/>
                <w:b/>
                <w:sz w:val="22"/>
                <w:szCs w:val="22"/>
              </w:rPr>
            </w:pPr>
            <w:r>
              <w:rPr>
                <w:b/>
                <w:sz w:val="22"/>
                <w:szCs w:val="22"/>
              </w:rPr>
              <w:t>Preguntas e respostas sobre obxectos do seu interese (Where´s this?, It´s in/on/under…).</w:t>
            </w:r>
          </w:p>
          <w:p>
            <w:pPr>
              <w:pStyle w:val="Ttp2"/>
              <w:numPr>
                <w:ilvl w:val="0"/>
                <w:numId w:val="11"/>
              </w:numPr>
              <w:ind w:left="454" w:hanging="227"/>
              <w:jc w:val="both"/>
              <w:rPr>
                <w:b/>
                <w:b/>
                <w:sz w:val="22"/>
                <w:szCs w:val="22"/>
              </w:rPr>
            </w:pPr>
            <w:r>
              <w:rPr>
                <w:b/>
                <w:sz w:val="22"/>
                <w:szCs w:val="22"/>
              </w:rPr>
              <w:t>Identificación e seguimento de instrucións (Touch your (legs)…).</w:t>
            </w:r>
          </w:p>
          <w:p>
            <w:pPr>
              <w:pStyle w:val="Ttp2"/>
              <w:ind w:left="227" w:hanging="0"/>
              <w:jc w:val="both"/>
              <w:rPr>
                <w:b/>
                <w:b/>
                <w:sz w:val="22"/>
                <w:szCs w:val="22"/>
              </w:rPr>
            </w:pPr>
            <w:r>
              <w:rPr>
                <w:b/>
                <w:sz w:val="22"/>
                <w:szCs w:val="22"/>
              </w:rPr>
            </w:r>
          </w:p>
          <w:p>
            <w:pPr>
              <w:pStyle w:val="Ttp2"/>
              <w:numPr>
                <w:ilvl w:val="0"/>
                <w:numId w:val="11"/>
              </w:numPr>
              <w:ind w:left="454" w:hanging="227"/>
              <w:jc w:val="both"/>
              <w:rPr>
                <w:b/>
                <w:b/>
                <w:sz w:val="22"/>
                <w:szCs w:val="22"/>
              </w:rPr>
            </w:pPr>
            <w:r>
              <w:rPr>
                <w:b/>
                <w:sz w:val="22"/>
                <w:szCs w:val="22"/>
              </w:rPr>
              <w:t>Expresión de posesión en primeira e terceira persoa (I´ve/she´s got) e formulación da pregunta correspondente e resposta afiermativa e negativa(Have you got/has she got…? Yes, I have o she has/no, I haven´t o she hasn´t).</w:t>
            </w:r>
          </w:p>
          <w:p>
            <w:pPr>
              <w:pStyle w:val="Ttp2"/>
              <w:numPr>
                <w:ilvl w:val="0"/>
                <w:numId w:val="11"/>
              </w:numPr>
              <w:ind w:left="454" w:hanging="227"/>
              <w:jc w:val="both"/>
              <w:rPr>
                <w:b/>
                <w:b/>
                <w:sz w:val="22"/>
                <w:szCs w:val="22"/>
              </w:rPr>
            </w:pPr>
            <w:r>
              <w:rPr>
                <w:b/>
                <w:sz w:val="22"/>
                <w:szCs w:val="22"/>
              </w:rPr>
              <w:t xml:space="preserve">Expresión do gusto en primeira persoa en afirmativa  e negativa(I like salad, I don´t like chips). </w:t>
            </w:r>
          </w:p>
          <w:p>
            <w:pPr>
              <w:pStyle w:val="Ttp3"/>
              <w:numPr>
                <w:ilvl w:val="0"/>
                <w:numId w:val="11"/>
              </w:numPr>
              <w:ind w:left="681" w:hanging="227"/>
              <w:jc w:val="both"/>
              <w:rPr>
                <w:b/>
                <w:b/>
                <w:iCs/>
                <w:sz w:val="22"/>
                <w:szCs w:val="22"/>
              </w:rPr>
            </w:pPr>
            <w:r>
              <w:rPr>
                <w:b/>
                <w:sz w:val="22"/>
                <w:szCs w:val="22"/>
              </w:rPr>
              <w:t>Expresión de cantidade: contar desde 21 ata 50.</w:t>
            </w:r>
          </w:p>
          <w:p>
            <w:pPr>
              <w:pStyle w:val="Ttp3"/>
              <w:numPr>
                <w:ilvl w:val="0"/>
                <w:numId w:val="11"/>
              </w:numPr>
              <w:ind w:left="681" w:hanging="227"/>
              <w:jc w:val="both"/>
              <w:rPr>
                <w:b/>
                <w:b/>
                <w:iCs/>
                <w:sz w:val="22"/>
                <w:szCs w:val="22"/>
              </w:rPr>
            </w:pPr>
            <w:r>
              <w:rPr>
                <w:b/>
                <w:sz w:val="22"/>
                <w:szCs w:val="22"/>
              </w:rPr>
              <w:t xml:space="preserve">Preguntas e respostas sobre </w:t>
            </w:r>
            <w:r>
              <w:rPr>
                <w:b/>
                <w:iCs/>
                <w:sz w:val="22"/>
                <w:szCs w:val="22"/>
              </w:rPr>
              <w:t xml:space="preserve">as cores, partes básicas do corpo e cara e </w:t>
            </w:r>
            <w:r>
              <w:rPr>
                <w:b/>
                <w:sz w:val="22"/>
                <w:szCs w:val="22"/>
              </w:rPr>
              <w:t>de elementos próximos  (What´s this?, It´s…), membros da familia (</w:t>
            </w:r>
            <w:r>
              <w:rPr>
                <w:b/>
                <w:iCs/>
                <w:sz w:val="22"/>
                <w:szCs w:val="22"/>
              </w:rPr>
              <w:t xml:space="preserve">Who´s this?, This is my (brother), alimentos </w:t>
            </w:r>
            <w:r>
              <w:rPr>
                <w:b/>
                <w:sz w:val="22"/>
                <w:szCs w:val="22"/>
              </w:rPr>
              <w:t>(</w:t>
            </w:r>
            <w:r>
              <w:rPr>
                <w:b/>
                <w:iCs/>
                <w:sz w:val="22"/>
                <w:szCs w:val="22"/>
              </w:rPr>
              <w:t>What´s this ?, This is).</w:t>
            </w:r>
          </w:p>
          <w:p>
            <w:pPr>
              <w:pStyle w:val="Ttp2"/>
              <w:numPr>
                <w:ilvl w:val="0"/>
                <w:numId w:val="11"/>
              </w:numPr>
              <w:ind w:left="454" w:hanging="227"/>
              <w:jc w:val="both"/>
              <w:rPr>
                <w:b/>
                <w:b/>
                <w:sz w:val="22"/>
                <w:szCs w:val="22"/>
              </w:rPr>
            </w:pPr>
            <w:r>
              <w:rPr>
                <w:b/>
                <w:sz w:val="22"/>
                <w:szCs w:val="22"/>
              </w:rPr>
              <w:t>Identificación das pezas de roupa (I´m wearing).</w:t>
            </w:r>
          </w:p>
          <w:p>
            <w:pPr>
              <w:pStyle w:val="Ttp3"/>
              <w:ind w:left="454" w:hanging="0"/>
              <w:jc w:val="both"/>
              <w:rPr>
                <w:b/>
                <w:b/>
                <w:iCs/>
                <w:sz w:val="22"/>
                <w:szCs w:val="22"/>
              </w:rPr>
            </w:pPr>
            <w:r>
              <w:rPr>
                <w:b/>
                <w:iCs/>
                <w:sz w:val="22"/>
                <w:szCs w:val="22"/>
              </w:rPr>
            </w:r>
          </w:p>
          <w:p>
            <w:pPr>
              <w:pStyle w:val="Ttp2"/>
              <w:numPr>
                <w:ilvl w:val="0"/>
                <w:numId w:val="11"/>
              </w:numPr>
              <w:ind w:left="454" w:hanging="227"/>
              <w:jc w:val="both"/>
              <w:rPr>
                <w:b/>
                <w:b/>
                <w:sz w:val="22"/>
                <w:szCs w:val="22"/>
              </w:rPr>
            </w:pPr>
            <w:r>
              <w:rPr>
                <w:b/>
                <w:sz w:val="22"/>
                <w:szCs w:val="22"/>
              </w:rPr>
              <w:t>Expresión de habilidade en afirmativa e negativa (I can/can´t…).</w:t>
            </w:r>
          </w:p>
          <w:p>
            <w:pPr>
              <w:pStyle w:val="Ttp3"/>
              <w:numPr>
                <w:ilvl w:val="0"/>
                <w:numId w:val="11"/>
              </w:numPr>
              <w:ind w:left="681" w:hanging="227"/>
              <w:jc w:val="both"/>
              <w:rPr>
                <w:b/>
                <w:b/>
                <w:iCs/>
                <w:sz w:val="22"/>
                <w:szCs w:val="22"/>
              </w:rPr>
            </w:pPr>
            <w:r>
              <w:rPr>
                <w:b/>
                <w:sz w:val="22"/>
                <w:szCs w:val="22"/>
              </w:rPr>
              <w:t>Preguntas e respostas de permiso e axuda (Can I…?).</w:t>
            </w:r>
          </w:p>
          <w:p>
            <w:pPr>
              <w:pStyle w:val="Ttp2"/>
              <w:numPr>
                <w:ilvl w:val="0"/>
                <w:numId w:val="11"/>
              </w:numPr>
              <w:ind w:left="454" w:hanging="227"/>
              <w:jc w:val="both"/>
              <w:rPr>
                <w:b/>
                <w:b/>
                <w:sz w:val="22"/>
                <w:szCs w:val="22"/>
              </w:rPr>
            </w:pPr>
            <w:r>
              <w:rPr>
                <w:b/>
                <w:sz w:val="22"/>
                <w:szCs w:val="22"/>
              </w:rPr>
              <w:t>Preguntas e respostas sobre o estado de ánimo (Are you (hungry?, Yes, I am/No I´m not).</w:t>
            </w:r>
          </w:p>
          <w:p>
            <w:pPr>
              <w:pStyle w:val="Ttp2"/>
              <w:numPr>
                <w:ilvl w:val="0"/>
                <w:numId w:val="11"/>
              </w:numPr>
              <w:ind w:left="454" w:hanging="227"/>
              <w:jc w:val="both"/>
              <w:rPr>
                <w:b/>
                <w:b/>
                <w:sz w:val="22"/>
                <w:szCs w:val="22"/>
              </w:rPr>
            </w:pPr>
            <w:r>
              <w:rPr>
                <w:b/>
                <w:sz w:val="22"/>
                <w:szCs w:val="22"/>
              </w:rPr>
              <w:t>Expresión da cantidade de obxectos o persoas (How many… are there?.</w:t>
            </w:r>
          </w:p>
          <w:p>
            <w:pPr>
              <w:pStyle w:val="Ttp2"/>
              <w:ind w:left="227" w:hanging="0"/>
              <w:jc w:val="both"/>
              <w:rPr>
                <w:b/>
                <w:b/>
                <w:sz w:val="22"/>
                <w:szCs w:val="22"/>
              </w:rPr>
            </w:pPr>
            <w:r>
              <w:rPr>
                <w:b/>
                <w:sz w:val="22"/>
                <w:szCs w:val="22"/>
              </w:rPr>
            </w:r>
          </w:p>
          <w:p>
            <w:pPr>
              <w:pStyle w:val="Ttp1"/>
              <w:numPr>
                <w:ilvl w:val="0"/>
                <w:numId w:val="1"/>
              </w:numPr>
              <w:spacing w:before="60" w:after="60"/>
              <w:ind w:left="227" w:hanging="227"/>
              <w:jc w:val="both"/>
              <w:rPr>
                <w:b/>
                <w:b/>
                <w:sz w:val="22"/>
                <w:szCs w:val="22"/>
              </w:rPr>
            </w:pPr>
            <w:r>
              <w:rPr>
                <w:b/>
                <w:sz w:val="22"/>
                <w:szCs w:val="22"/>
              </w:rPr>
              <w:t>B5.4. Léxico oral de alta frecuencia (recepción e produción) relativo cores, números ata o 50, materiais  escolares, formas xeométricas básicas, membros da familia, comidas e bebidas cotias, xoguetes, estado e sentimentos, tempo atmosférico, días das emana, meses, accions, materiais, animales domesticos de compañía e de granxa, partes do corpo e da casa.</w:t>
            </w:r>
          </w:p>
        </w:tc>
        <w:tc>
          <w:tcPr>
            <w:tcW w:w="294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 xml:space="preserve">    </w:t>
            </w:r>
            <w:r>
              <w:rPr>
                <w:b/>
                <w:sz w:val="22"/>
                <w:szCs w:val="22"/>
              </w:rPr>
              <w:t>B5.1. Identificar aspectos socioculturais básicos concretos e significativos e aplicar os coñecementos adquiridos sobre estes a unha comprensión adecuada do texto</w:t>
            </w:r>
          </w:p>
          <w:p>
            <w:pPr>
              <w:pStyle w:val="Ttp1"/>
              <w:numPr>
                <w:ilvl w:val="0"/>
                <w:numId w:val="1"/>
              </w:numPr>
              <w:ind w:left="227" w:hanging="227"/>
              <w:jc w:val="both"/>
              <w:rPr>
                <w:b/>
                <w:b/>
                <w:sz w:val="22"/>
                <w:szCs w:val="22"/>
              </w:rPr>
            </w:pPr>
            <w:r>
              <w:rPr>
                <w:b/>
                <w:sz w:val="22"/>
                <w:szCs w:val="22"/>
              </w:rPr>
              <w:t>B5.2. Amosar curiosidade pola lingua e desexos de participar en actividades que soliciten o seu uso comunicativo.</w:t>
            </w:r>
          </w:p>
          <w:p>
            <w:pPr>
              <w:pStyle w:val="Ttp1"/>
              <w:numPr>
                <w:ilvl w:val="0"/>
                <w:numId w:val="1"/>
              </w:numPr>
              <w:ind w:left="227" w:hanging="227"/>
              <w:jc w:val="both"/>
              <w:rPr>
                <w:b/>
                <w:b/>
                <w:sz w:val="22"/>
                <w:szCs w:val="22"/>
              </w:rPr>
            </w:pPr>
            <w:r>
              <w:rPr>
                <w:b/>
                <w:sz w:val="22"/>
                <w:szCs w:val="22"/>
              </w:rPr>
              <w:t>B5.3. Iniciar e rematar as interaccións adecuadamente.</w:t>
            </w:r>
          </w:p>
          <w:p>
            <w:pPr>
              <w:pStyle w:val="Ttp1"/>
              <w:numPr>
                <w:ilvl w:val="0"/>
                <w:numId w:val="1"/>
              </w:numPr>
              <w:ind w:left="227" w:hanging="227"/>
              <w:jc w:val="both"/>
              <w:rPr>
                <w:b/>
                <w:b/>
                <w:sz w:val="22"/>
                <w:szCs w:val="22"/>
              </w:rPr>
            </w:pPr>
            <w:r>
              <w:rPr>
                <w:b/>
                <w:sz w:val="22"/>
                <w:szCs w:val="22"/>
              </w:rPr>
              <w:t>B5.4. Obter e dar información básica persoal, sobre a súa contorna máis inmediata e na situación de comunicación propia da aula.</w:t>
            </w:r>
          </w:p>
          <w:p>
            <w:pPr>
              <w:pStyle w:val="Ttp1"/>
              <w:numPr>
                <w:ilvl w:val="0"/>
                <w:numId w:val="1"/>
              </w:numPr>
              <w:ind w:left="227" w:hanging="227"/>
              <w:jc w:val="both"/>
              <w:rPr>
                <w:b/>
                <w:b/>
                <w:sz w:val="22"/>
                <w:szCs w:val="22"/>
              </w:rPr>
            </w:pPr>
            <w:r>
              <w:rPr>
                <w:b/>
                <w:sz w:val="22"/>
                <w:szCs w:val="22"/>
              </w:rPr>
              <w:t>B5.5. Expresar nocións moi básicas e elementais relativas a tamaño, cantidade, posesión, número calidades físicas, forma e cor.</w:t>
            </w:r>
          </w:p>
          <w:p>
            <w:pPr>
              <w:pStyle w:val="Ttp1"/>
              <w:numPr>
                <w:ilvl w:val="0"/>
                <w:numId w:val="1"/>
              </w:numPr>
              <w:ind w:left="227" w:hanging="227"/>
              <w:jc w:val="both"/>
              <w:rPr>
                <w:b/>
                <w:b/>
                <w:sz w:val="22"/>
                <w:szCs w:val="22"/>
              </w:rPr>
            </w:pPr>
            <w:r>
              <w:rPr>
                <w:b/>
                <w:sz w:val="22"/>
                <w:szCs w:val="22"/>
              </w:rPr>
              <w:t>B5.6. Comprender e expresar a posesión.</w:t>
            </w:r>
          </w:p>
          <w:p>
            <w:pPr>
              <w:pStyle w:val="Ttp1"/>
              <w:numPr>
                <w:ilvl w:val="0"/>
                <w:numId w:val="1"/>
              </w:numPr>
              <w:ind w:left="227" w:hanging="227"/>
              <w:jc w:val="both"/>
              <w:rPr>
                <w:b/>
                <w:b/>
                <w:sz w:val="22"/>
                <w:szCs w:val="22"/>
              </w:rPr>
            </w:pPr>
            <w:r>
              <w:rPr>
                <w:b/>
                <w:sz w:val="22"/>
                <w:szCs w:val="22"/>
              </w:rPr>
              <w:t>B5.7 Expresar e identificar os seus gustos.</w:t>
            </w:r>
          </w:p>
          <w:p>
            <w:pPr>
              <w:pStyle w:val="Ttp1"/>
              <w:numPr>
                <w:ilvl w:val="0"/>
                <w:numId w:val="1"/>
              </w:numPr>
              <w:ind w:left="227" w:hanging="227"/>
              <w:jc w:val="both"/>
              <w:rPr>
                <w:b/>
                <w:b/>
                <w:sz w:val="22"/>
                <w:szCs w:val="22"/>
              </w:rPr>
            </w:pPr>
            <w:r>
              <w:rPr>
                <w:b/>
                <w:sz w:val="22"/>
                <w:szCs w:val="22"/>
              </w:rPr>
              <w:t xml:space="preserve">B5.8. Utilizar adecuadamente as estruturas morfosintácticas máis básicas e frecuentes para realizar as funcións comunicativas propias do seu nivel. </w:t>
            </w:r>
          </w:p>
          <w:p>
            <w:pPr>
              <w:pStyle w:val="Ttp1"/>
              <w:numPr>
                <w:ilvl w:val="0"/>
                <w:numId w:val="1"/>
              </w:numPr>
              <w:ind w:left="227" w:hanging="227"/>
              <w:jc w:val="both"/>
              <w:rPr>
                <w:b/>
                <w:b/>
                <w:sz w:val="22"/>
                <w:szCs w:val="22"/>
              </w:rPr>
            </w:pPr>
            <w:r>
              <w:rPr>
                <w:b/>
                <w:sz w:val="22"/>
                <w:szCs w:val="22"/>
              </w:rPr>
              <w:t>B5.9. Recoñecer estruturas sintácticas básicas e os seus significados asociados.</w:t>
            </w:r>
          </w:p>
          <w:p>
            <w:pPr>
              <w:pStyle w:val="Ttp1"/>
              <w:numPr>
                <w:ilvl w:val="0"/>
                <w:numId w:val="1"/>
              </w:numPr>
              <w:ind w:left="227" w:hanging="227"/>
              <w:jc w:val="both"/>
              <w:rPr>
                <w:b/>
                <w:b/>
                <w:strike/>
                <w:sz w:val="22"/>
                <w:szCs w:val="22"/>
              </w:rPr>
            </w:pPr>
            <w:r>
              <w:rPr>
                <w:b/>
                <w:sz w:val="22"/>
                <w:szCs w:val="22"/>
              </w:rPr>
              <w:t>B5.10. Utilizar estruturas sintácticas básicas (p. ex. enlazar palabras ou grupos de palabras con conectores elementais como e, ou, adecuandoas aos propositos comunicativos).</w:t>
            </w:r>
          </w:p>
          <w:p>
            <w:pPr>
              <w:pStyle w:val="Ttp1"/>
              <w:numPr>
                <w:ilvl w:val="0"/>
                <w:numId w:val="1"/>
              </w:numPr>
              <w:ind w:left="227" w:hanging="227"/>
              <w:jc w:val="both"/>
              <w:rPr>
                <w:b/>
                <w:b/>
                <w:sz w:val="22"/>
                <w:szCs w:val="22"/>
              </w:rPr>
            </w:pPr>
            <w:r>
              <w:rPr>
                <w:b/>
                <w:sz w:val="22"/>
                <w:szCs w:val="22"/>
              </w:rPr>
              <w:t>B5.11. Mostrar un control limitado dun conxunto de estruturas gramaticais sinxelas e de modelos de oracións e frases dentro dun repertorio memorizado.</w:t>
            </w:r>
          </w:p>
          <w:p>
            <w:pPr>
              <w:pStyle w:val="Ttp1"/>
              <w:numPr>
                <w:ilvl w:val="0"/>
                <w:numId w:val="1"/>
              </w:numPr>
              <w:ind w:left="227" w:hanging="227"/>
              <w:jc w:val="both"/>
              <w:rPr>
                <w:b/>
                <w:b/>
                <w:sz w:val="22"/>
                <w:szCs w:val="22"/>
              </w:rPr>
            </w:pPr>
            <w:r>
              <w:rPr>
                <w:b/>
                <w:sz w:val="22"/>
                <w:szCs w:val="22"/>
              </w:rPr>
              <w:t>B5.12. Comprender e utilizar o léxico propio do nivel en contextos comunicativos sinxelos.</w:t>
            </w:r>
          </w:p>
          <w:p>
            <w:pPr>
              <w:pStyle w:val="Ttp1"/>
              <w:numPr>
                <w:ilvl w:val="0"/>
                <w:numId w:val="1"/>
              </w:numPr>
              <w:ind w:left="227" w:hanging="227"/>
              <w:jc w:val="both"/>
              <w:rPr>
                <w:b/>
                <w:b/>
                <w:sz w:val="22"/>
                <w:szCs w:val="22"/>
              </w:rPr>
            </w:pPr>
            <w:r>
              <w:rPr>
                <w:b/>
                <w:sz w:val="22"/>
                <w:szCs w:val="22"/>
              </w:rPr>
              <w:t>B5.13. Recoñecer e utilizar un repertorio limitado de léxico de alta frecuencia relativo a situacións cotiás e temas habituais e concretos relacionados coas súas experiencias, necesidades e intereses.</w:t>
            </w:r>
          </w:p>
          <w:p>
            <w:pPr>
              <w:pStyle w:val="Ttp1"/>
              <w:numPr>
                <w:ilvl w:val="0"/>
                <w:numId w:val="1"/>
              </w:numPr>
              <w:ind w:left="227" w:hanging="227"/>
              <w:jc w:val="both"/>
              <w:rPr>
                <w:b/>
                <w:b/>
                <w:sz w:val="22"/>
                <w:szCs w:val="22"/>
              </w:rPr>
            </w:pPr>
            <w:r>
              <w:rPr>
                <w:b/>
                <w:sz w:val="22"/>
                <w:szCs w:val="22"/>
              </w:rPr>
              <w:t>B5.14. Valorar as linguas estranxeiras como instrumento de comunicación.</w:t>
            </w:r>
          </w:p>
          <w:p>
            <w:pPr>
              <w:pStyle w:val="Ttp1"/>
              <w:numPr>
                <w:ilvl w:val="0"/>
                <w:numId w:val="1"/>
              </w:numPr>
              <w:spacing w:before="60" w:after="60"/>
              <w:ind w:left="227" w:hanging="227"/>
              <w:jc w:val="both"/>
              <w:rPr>
                <w:b/>
                <w:b/>
                <w:sz w:val="22"/>
                <w:szCs w:val="22"/>
              </w:rPr>
            </w:pPr>
            <w:r>
              <w:rPr>
                <w:b/>
                <w:sz w:val="22"/>
                <w:szCs w:val="22"/>
              </w:rPr>
              <w:t>B5.15. Comparar aspectos básicos das linguas que coñece para mellorar na súa aprendizaxe e lograr unha competencia integrada.</w:t>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PLEB5.1. Identifica aspectos básicos da vida cotiá dos países onde se fala a lingua estranxeira (horarios, comidas, festas …) e compáraos cos propios, amosando unha actitude de apertura cara ao diferente. </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CSC</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PLEB5.2. Recoñece e utiliza fórmulas básicas de relación social.</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PLEB5.3. </w:t>
            </w:r>
            <w:r>
              <w:rPr>
                <w:b/>
                <w:bCs/>
                <w:sz w:val="22"/>
                <w:szCs w:val="22"/>
              </w:rPr>
              <w:t>Recoñece preguntas e respostas sinxelas sobre si mesmo/a e dos e das demais.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spacing w:before="60" w:after="60"/>
              <w:ind w:left="0" w:hanging="0"/>
              <w:jc w:val="both"/>
              <w:rPr>
                <w:b/>
                <w:b/>
                <w:sz w:val="22"/>
                <w:szCs w:val="22"/>
              </w:rPr>
            </w:pPr>
            <w:r>
              <w:rPr>
                <w:b/>
                <w:sz w:val="22"/>
                <w:szCs w:val="22"/>
              </w:rPr>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PLEB5.4. Diferenza saúdos de despedidas e o uso fórmulas de cortesía (Please, thank you, excuse me).</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PLEB5.5.</w:t>
            </w:r>
            <w:r>
              <w:rPr/>
              <w:t xml:space="preserve"> </w:t>
            </w:r>
            <w:r>
              <w:rPr>
                <w:b/>
                <w:bCs/>
                <w:sz w:val="22"/>
                <w:szCs w:val="22"/>
              </w:rPr>
              <w:t>Identifica, asocia e menciona palabras e frases simples moi próximos á súa idade con imaxes ilustrativas que clarifican o seu significado.</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Cs/>
              </w:rPr>
              <w:t>PLEB5.6</w:t>
            </w:r>
            <w:r>
              <w:rPr>
                <w:b/>
                <w:bCs/>
                <w:sz w:val="22"/>
                <w:szCs w:val="22"/>
              </w:rPr>
              <w:t>. Adquire as rutinas de saúdos e despedidas e diríxese aos demais utilizando as fórmulas de cortesía básicas.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PLEB5.7. Expresa e identifica a posesion referida a si mesmo e a unha 3º persoa</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PLEB5.8. Expresa e identifica o que lle gusta e o que non lle gusta.</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PLEB5.9. Estrutura adecuadamente os elementos das oracións, mantén a concordancia de número e usa correctamente os nexos básicos.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PLEB5.10. Diferenza preguntas e respostas moi simples.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PLEB5.11. Memoriza rutinas lingüísticas básicas e moi sinxelas para, por exemplo, desenvolverse nas interaccións de aula e expresar e preguntar cantidades.</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spacing w:before="60" w:after="60"/>
              <w:ind w:left="0" w:hanging="0"/>
              <w:jc w:val="both"/>
              <w:rPr>
                <w:b/>
                <w:b/>
                <w:sz w:val="22"/>
                <w:szCs w:val="22"/>
              </w:rPr>
            </w:pPr>
            <w:r>
              <w:rPr>
                <w:b/>
                <w:sz w:val="22"/>
                <w:szCs w:val="22"/>
              </w:rPr>
            </w:r>
          </w:p>
        </w:tc>
      </w:tr>
      <w:tr>
        <w:trPr/>
        <w:tc>
          <w:tcPr>
            <w:tcW w:w="1845"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381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before="0" w:after="200"/>
              <w:jc w:val="both"/>
              <w:rPr>
                <w:rFonts w:ascii="Arial" w:hAnsi="Arial" w:cs="Arial"/>
                <w:b/>
                <w:b/>
              </w:rPr>
            </w:pPr>
            <w:r>
              <w:rPr>
                <w:rFonts w:cs="Arial" w:ascii="Arial" w:hAnsi="Arial"/>
                <w:b/>
              </w:rPr>
            </w:r>
          </w:p>
        </w:tc>
        <w:tc>
          <w:tcPr>
            <w:tcW w:w="294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49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bCs/>
                <w:sz w:val="22"/>
                <w:szCs w:val="22"/>
              </w:rPr>
            </w:pPr>
            <w:r>
              <w:rPr>
                <w:b/>
                <w:sz w:val="22"/>
                <w:szCs w:val="22"/>
              </w:rPr>
              <w:t>PLEB5.12. Participa activamente en xogos de letras, elaboración de glosarios ilustrados, dramatizacions, etc.</w:t>
            </w:r>
          </w:p>
          <w:p>
            <w:pPr>
              <w:pStyle w:val="Ttp1"/>
              <w:numPr>
                <w:ilvl w:val="0"/>
                <w:numId w:val="1"/>
              </w:numPr>
              <w:ind w:left="227" w:hanging="227"/>
              <w:jc w:val="both"/>
              <w:rPr>
                <w:b/>
                <w:b/>
                <w:bCs/>
                <w:sz w:val="22"/>
                <w:szCs w:val="22"/>
              </w:rPr>
            </w:pPr>
            <w:r>
              <w:rPr>
                <w:b/>
                <w:sz w:val="22"/>
                <w:szCs w:val="22"/>
              </w:rPr>
              <w:t>PLEB5.13. Expresa e identifica estados de ánimo básicos (happy, sad…)</w:t>
            </w:r>
          </w:p>
          <w:p>
            <w:pPr>
              <w:pStyle w:val="Ttp1"/>
              <w:numPr>
                <w:ilvl w:val="0"/>
                <w:numId w:val="1"/>
              </w:numPr>
              <w:ind w:left="227" w:hanging="227"/>
              <w:jc w:val="both"/>
              <w:rPr>
                <w:b/>
                <w:b/>
                <w:bCs/>
                <w:sz w:val="22"/>
                <w:szCs w:val="22"/>
              </w:rPr>
            </w:pPr>
            <w:r>
              <w:rPr>
                <w:b/>
                <w:sz w:val="22"/>
                <w:szCs w:val="22"/>
              </w:rPr>
              <w:t>PLEB5.14. Comprende e usa adecuadamente o vocabulario básico necesario para participar nas interaccións de aula, ler textos infantís moi sinxelos e escribir con léxico traballado previamente.</w:t>
            </w:r>
          </w:p>
          <w:p>
            <w:pPr>
              <w:pStyle w:val="Ttp1"/>
              <w:numPr>
                <w:ilvl w:val="0"/>
                <w:numId w:val="1"/>
              </w:numPr>
              <w:ind w:left="227" w:hanging="227"/>
              <w:jc w:val="both"/>
              <w:rPr>
                <w:b/>
                <w:b/>
                <w:bCs/>
                <w:sz w:val="22"/>
                <w:szCs w:val="22"/>
              </w:rPr>
            </w:pPr>
            <w:r>
              <w:rPr>
                <w:b/>
                <w:sz w:val="22"/>
                <w:szCs w:val="22"/>
              </w:rPr>
              <w:t>PLEB5.15. Amosa interese por comunicarse na lingua extranxeira nas interaccions de aula.</w:t>
            </w:r>
          </w:p>
          <w:p>
            <w:pPr>
              <w:pStyle w:val="Ttp1"/>
              <w:numPr>
                <w:ilvl w:val="0"/>
                <w:numId w:val="1"/>
              </w:numPr>
              <w:spacing w:before="60" w:after="60"/>
              <w:ind w:left="227" w:hanging="227"/>
              <w:jc w:val="both"/>
              <w:rPr>
                <w:b/>
                <w:b/>
                <w:bCs/>
                <w:sz w:val="22"/>
                <w:szCs w:val="22"/>
              </w:rPr>
            </w:pPr>
            <w:r>
              <w:rPr>
                <w:b/>
                <w:sz w:val="22"/>
                <w:szCs w:val="22"/>
              </w:rPr>
              <w:t xml:space="preserve"> </w:t>
            </w:r>
            <w:r>
              <w:rPr>
                <w:b/>
                <w:sz w:val="22"/>
                <w:szCs w:val="22"/>
              </w:rPr>
              <w:t>PLEB5.16. Compara aspectos moi básicos (gráficos, sintácticos, léxicos) das linguas que coñece.</w:t>
            </w:r>
          </w:p>
        </w:tc>
        <w:tc>
          <w:tcPr>
            <w:tcW w:w="190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ind w:left="0" w:hanging="0"/>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jc w:val="both"/>
              <w:rPr>
                <w:b/>
                <w:b/>
                <w:sz w:val="22"/>
                <w:szCs w:val="22"/>
              </w:rPr>
            </w:pPr>
            <w:r>
              <w:rPr>
                <w:b/>
                <w:sz w:val="22"/>
                <w:szCs w:val="22"/>
              </w:rPr>
            </w:r>
          </w:p>
          <w:p>
            <w:pPr>
              <w:pStyle w:val="Ttp1"/>
              <w:jc w:val="both"/>
              <w:rPr>
                <w:b/>
                <w:b/>
                <w:sz w:val="22"/>
                <w:szCs w:val="22"/>
              </w:rPr>
            </w:pPr>
            <w:r>
              <w:rPr>
                <w:b/>
                <w:sz w:val="22"/>
                <w:szCs w:val="22"/>
              </w:rPr>
            </w:r>
          </w:p>
          <w:p>
            <w:pPr>
              <w:pStyle w:val="Ttp1"/>
              <w:numPr>
                <w:ilvl w:val="0"/>
                <w:numId w:val="1"/>
              </w:numPr>
              <w:ind w:left="227" w:hanging="227"/>
              <w:jc w:val="both"/>
              <w:rPr>
                <w:b/>
                <w:b/>
                <w:sz w:val="22"/>
                <w:szCs w:val="22"/>
              </w:rPr>
            </w:pPr>
            <w:r>
              <w:rPr>
                <w:b/>
                <w:sz w:val="22"/>
                <w:szCs w:val="22"/>
              </w:rPr>
              <w:t>CCL</w:t>
            </w:r>
          </w:p>
          <w:p>
            <w:pPr>
              <w:pStyle w:val="Ttp1"/>
              <w:spacing w:before="60" w:after="60"/>
              <w:ind w:left="0" w:hanging="0"/>
              <w:jc w:val="both"/>
              <w:rPr>
                <w:b/>
                <w:b/>
                <w:sz w:val="22"/>
                <w:szCs w:val="22"/>
              </w:rPr>
            </w:pPr>
            <w:r>
              <w:rPr>
                <w:b/>
                <w:sz w:val="22"/>
                <w:szCs w:val="22"/>
              </w:rPr>
            </w:r>
          </w:p>
        </w:tc>
      </w:tr>
    </w:tbl>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numPr>
          <w:ilvl w:val="1"/>
          <w:numId w:val="5"/>
        </w:numPr>
        <w:spacing w:lineRule="auto" w:line="360"/>
        <w:jc w:val="both"/>
        <w:rPr>
          <w:rFonts w:ascii="Arial" w:hAnsi="Arial" w:cs="Arial"/>
          <w:b/>
          <w:b/>
          <w:i/>
          <w:i/>
          <w:sz w:val="24"/>
          <w:szCs w:val="24"/>
          <w:u w:val="single"/>
        </w:rPr>
      </w:pPr>
      <w:r>
        <w:rPr>
          <w:rFonts w:cs="Arial" w:ascii="Arial" w:hAnsi="Arial"/>
          <w:b/>
          <w:i/>
          <w:sz w:val="24"/>
          <w:szCs w:val="24"/>
          <w:u w:val="single"/>
        </w:rPr>
        <w:t xml:space="preserve">Educación Artística. </w:t>
      </w:r>
    </w:p>
    <w:p>
      <w:pPr>
        <w:pStyle w:val="ListParagraph"/>
        <w:spacing w:lineRule="auto" w:line="360"/>
        <w:jc w:val="both"/>
        <w:rPr>
          <w:rFonts w:ascii="Arial" w:hAnsi="Arial" w:cs="Arial"/>
          <w:b/>
          <w:b/>
          <w:i/>
          <w:i/>
          <w:sz w:val="24"/>
          <w:szCs w:val="24"/>
          <w:u w:val="single"/>
        </w:rPr>
      </w:pPr>
      <w:r>
        <w:rPr>
          <w:rFonts w:cs="Arial" w:ascii="Arial" w:hAnsi="Arial"/>
          <w:b/>
          <w:i/>
          <w:sz w:val="24"/>
          <w:szCs w:val="24"/>
          <w:u w:val="single"/>
        </w:rPr>
      </w:r>
    </w:p>
    <w:p>
      <w:pPr>
        <w:pStyle w:val="ListParagraph"/>
        <w:numPr>
          <w:ilvl w:val="2"/>
          <w:numId w:val="5"/>
        </w:numPr>
        <w:spacing w:lineRule="auto" w:line="360"/>
        <w:jc w:val="both"/>
        <w:rPr>
          <w:rFonts w:ascii="Arial" w:hAnsi="Arial" w:cs="Arial"/>
          <w:b/>
          <w:b/>
          <w:i/>
          <w:i/>
          <w:sz w:val="24"/>
          <w:szCs w:val="24"/>
          <w:u w:val="single"/>
        </w:rPr>
      </w:pPr>
      <w:bookmarkStart w:id="9" w:name="OPLAS"/>
      <w:r>
        <w:rPr>
          <w:rFonts w:cs="Arial" w:ascii="Arial" w:hAnsi="Arial"/>
          <w:b/>
          <w:i/>
          <w:sz w:val="24"/>
          <w:szCs w:val="24"/>
          <w:u w:val="single"/>
        </w:rPr>
        <w:t>Plástica</w:t>
      </w:r>
      <w:bookmarkEnd w:id="9"/>
      <w:r>
        <w:rPr>
          <w:rFonts w:cs="Arial" w:ascii="Arial" w:hAnsi="Arial"/>
          <w:b/>
          <w:i/>
          <w:sz w:val="24"/>
          <w:szCs w:val="24"/>
          <w:u w:val="single"/>
        </w:rPr>
        <w:t xml:space="preserve">. </w:t>
      </w:r>
    </w:p>
    <w:tbl>
      <w:tblPr>
        <w:tblW w:w="14186" w:type="dxa"/>
        <w:jc w:val="left"/>
        <w:tblInd w:w="-159"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56" w:type="dxa"/>
          <w:bottom w:w="57" w:type="dxa"/>
          <w:right w:w="57" w:type="dxa"/>
        </w:tblCellMar>
        <w:tblLook w:val="0000"/>
      </w:tblPr>
      <w:tblGrid>
        <w:gridCol w:w="1865"/>
        <w:gridCol w:w="3850"/>
        <w:gridCol w:w="2971"/>
        <w:gridCol w:w="3519"/>
        <w:gridCol w:w="1981"/>
      </w:tblGrid>
      <w:tr>
        <w:trPr>
          <w:tblHeader w:val="true"/>
        </w:trPr>
        <w:tc>
          <w:tcPr>
            <w:tcW w:w="186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ÁREA</w:t>
            </w:r>
          </w:p>
        </w:tc>
        <w:tc>
          <w:tcPr>
            <w:tcW w:w="682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EDUCACIÓN ARTÍSTICA (EDUCACIÓN PLÁSTICA)</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CURSO</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SEGUNDO</w:t>
            </w:r>
          </w:p>
        </w:tc>
      </w:tr>
      <w:tr>
        <w:trPr>
          <w:tblHeader w:val="true"/>
        </w:trPr>
        <w:tc>
          <w:tcPr>
            <w:tcW w:w="186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Obxectivos</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Contidos</w:t>
            </w:r>
          </w:p>
        </w:tc>
        <w:tc>
          <w:tcPr>
            <w:tcW w:w="297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Criterios de avaliación</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Estándares de aprendizaxe</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Competencias clave</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BLOQUE 1. EDUCACIÓN AUDIOVISUAL</w:t>
            </w:r>
          </w:p>
        </w:tc>
      </w:tr>
      <w:tr>
        <w:trPr/>
        <w:tc>
          <w:tcPr>
            <w:tcW w:w="186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j</w:t>
            </w:r>
          </w:p>
          <w:p>
            <w:pPr>
              <w:pStyle w:val="Ttp1"/>
              <w:numPr>
                <w:ilvl w:val="0"/>
                <w:numId w:val="1"/>
              </w:numPr>
              <w:tabs>
                <w:tab w:val="left" w:pos="0" w:leader="none"/>
              </w:tabs>
              <w:spacing w:before="60" w:after="60"/>
              <w:ind w:left="227" w:hanging="227"/>
              <w:jc w:val="both"/>
              <w:rPr/>
            </w:pPr>
            <w:r>
              <w:rPr>
                <w:b/>
                <w:sz w:val="22"/>
                <w:szCs w:val="22"/>
              </w:rPr>
              <w:t>e</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 xml:space="preserve">B1.1.Exploración sensorial de elementos presentes no contorno natural (plantas, árbores, minerais, animais, auga etc.). </w:t>
            </w:r>
          </w:p>
          <w:p>
            <w:pPr>
              <w:pStyle w:val="Ttp1"/>
              <w:numPr>
                <w:ilvl w:val="0"/>
                <w:numId w:val="1"/>
              </w:numPr>
              <w:tabs>
                <w:tab w:val="left" w:pos="0" w:leader="none"/>
              </w:tabs>
              <w:spacing w:before="60" w:after="60"/>
              <w:ind w:left="227" w:hanging="227"/>
              <w:jc w:val="both"/>
              <w:rPr/>
            </w:pPr>
            <w:r>
              <w:rPr>
                <w:b/>
                <w:sz w:val="22"/>
                <w:szCs w:val="22"/>
              </w:rPr>
              <w:t>B1.2. Observación de elementos plásticos do entorno artificial (edificios, mobiliario urbano, luminosos, sinais etc.).</w:t>
            </w:r>
            <w:r>
              <w:rPr/>
              <w:t xml:space="preserve"> </w:t>
            </w:r>
          </w:p>
        </w:tc>
        <w:tc>
          <w:tcPr>
            <w:tcW w:w="297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pPr>
            <w:r>
              <w:rPr>
                <w:b/>
                <w:sz w:val="22"/>
                <w:szCs w:val="22"/>
              </w:rPr>
              <w:t>B1.1. Identificar as diferentes materiais e formas de expresión plástica.</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pPr>
            <w:r>
              <w:rPr>
                <w:b/>
                <w:sz w:val="22"/>
                <w:szCs w:val="22"/>
              </w:rPr>
              <w:t>EPB1.1.1. Describe e identifica as calidades e as características dos materiais, dos obxectos e dos instrumentos presentes no contexto natural e artificial.</w:t>
            </w:r>
            <w:r>
              <w:rPr/>
              <w:t xml:space="preserve">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CCEC</w:t>
            </w:r>
          </w:p>
          <w:p>
            <w:pPr>
              <w:pStyle w:val="Ttp1"/>
              <w:numPr>
                <w:ilvl w:val="0"/>
                <w:numId w:val="1"/>
              </w:numPr>
              <w:tabs>
                <w:tab w:val="left" w:pos="0" w:leader="none"/>
              </w:tabs>
              <w:spacing w:before="60" w:after="60"/>
              <w:ind w:left="227" w:hanging="227"/>
              <w:jc w:val="both"/>
              <w:rPr/>
            </w:pPr>
            <w:r>
              <w:rPr>
                <w:b/>
                <w:sz w:val="22"/>
                <w:szCs w:val="22"/>
              </w:rPr>
              <w:t>CCL</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j</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B1.3. Observación comentario da obra plástica e visual no contexto, en exposicións e en museos.</w:t>
            </w:r>
          </w:p>
          <w:p>
            <w:pPr>
              <w:pStyle w:val="Ttp1"/>
              <w:numPr>
                <w:ilvl w:val="0"/>
                <w:numId w:val="1"/>
              </w:numPr>
              <w:ind w:left="227" w:hanging="227"/>
              <w:jc w:val="both"/>
              <w:rPr>
                <w:b/>
                <w:b/>
                <w:sz w:val="22"/>
                <w:szCs w:val="22"/>
              </w:rPr>
            </w:pPr>
            <w:r>
              <w:rPr>
                <w:b/>
                <w:sz w:val="22"/>
                <w:szCs w:val="22"/>
              </w:rPr>
              <w:t>B1.4. Curiosidade por descubrir as posibilidades artísticas que ofrece o contexto. Identificación de nomes da profesión artística.</w:t>
            </w:r>
          </w:p>
          <w:p>
            <w:pPr>
              <w:pStyle w:val="Ttp1"/>
              <w:numPr>
                <w:ilvl w:val="0"/>
                <w:numId w:val="37"/>
              </w:numPr>
              <w:tabs>
                <w:tab w:val="left" w:pos="851" w:leader="none"/>
              </w:tabs>
              <w:ind w:left="227" w:hanging="227"/>
              <w:rPr>
                <w:b/>
                <w:b/>
                <w:sz w:val="22"/>
                <w:szCs w:val="22"/>
              </w:rPr>
            </w:pPr>
            <w:r>
              <w:rPr>
                <w:b/>
                <w:sz w:val="22"/>
                <w:szCs w:val="22"/>
              </w:rPr>
              <w:t>B1.5. Descrición de imaxes presentes no contexto.</w:t>
            </w:r>
          </w:p>
          <w:p>
            <w:pPr>
              <w:pStyle w:val="Ttp1"/>
              <w:numPr>
                <w:ilvl w:val="0"/>
                <w:numId w:val="37"/>
              </w:numPr>
              <w:tabs>
                <w:tab w:val="left" w:pos="851" w:leader="none"/>
              </w:tabs>
              <w:spacing w:before="60" w:after="60"/>
              <w:ind w:left="227" w:hanging="227"/>
              <w:rPr>
                <w:b/>
                <w:b/>
                <w:sz w:val="22"/>
                <w:szCs w:val="22"/>
              </w:rPr>
            </w:pPr>
            <w:r>
              <w:rPr>
                <w:b/>
                <w:sz w:val="22"/>
                <w:szCs w:val="22"/>
              </w:rPr>
              <w:t xml:space="preserve">B1.6. Exploración dos elementos plásticos nas imaxes (ilustracións, fotografías, cromos, carteis, logos etc.). </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B1.2. Describir oralmente e de forma sinxela diferentes formas de expresión artística.</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b/>
                <w:b/>
                <w:sz w:val="22"/>
                <w:szCs w:val="22"/>
              </w:rPr>
            </w:pPr>
            <w:r>
              <w:rPr>
                <w:b/>
                <w:sz w:val="22"/>
                <w:szCs w:val="22"/>
              </w:rPr>
              <w:t xml:space="preserve">EPB1.2.1. Usa termos sinxelos e adecuados para comentar as obras plásticas observadas.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EPB1.2.2. Describe con termos propios da linguaxe as características de feitos artísticos e os seus creadores presentes no contorno.</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 xml:space="preserve">e </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B1.7. Manipulación de obxectos cotiáns con diferentes texturas e formas. </w:t>
            </w:r>
          </w:p>
          <w:p>
            <w:pPr>
              <w:pStyle w:val="Ttp1"/>
              <w:numPr>
                <w:ilvl w:val="0"/>
                <w:numId w:val="1"/>
              </w:numPr>
              <w:spacing w:before="60" w:after="60"/>
              <w:ind w:left="227" w:hanging="227"/>
              <w:jc w:val="both"/>
              <w:rPr>
                <w:b/>
                <w:b/>
                <w:sz w:val="22"/>
                <w:szCs w:val="22"/>
              </w:rPr>
            </w:pPr>
            <w:r>
              <w:rPr>
                <w:b/>
                <w:sz w:val="22"/>
                <w:szCs w:val="22"/>
              </w:rPr>
              <w:t xml:space="preserve">B1.8. Descrición verbal de sensacións e observacións. </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B1.3. Identificar as formas básicas e diferentes tonalidades e texturas.</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EPB1.3.1. Realiza debuxos e colorea con diferentes tonalidades.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EPB1.3.2. Manexa en producións propias as posibilidades que adoptan as diferentes formas, cores e texturas.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e</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B1.9. Exploración de distancias, percorridos e situacións de obxectos e persoas en relación co espazo. </w:t>
            </w:r>
          </w:p>
          <w:p>
            <w:pPr>
              <w:pStyle w:val="Ttp1"/>
              <w:numPr>
                <w:ilvl w:val="0"/>
                <w:numId w:val="1"/>
              </w:numPr>
              <w:spacing w:before="60" w:after="60"/>
              <w:ind w:left="227" w:hanging="227"/>
              <w:jc w:val="both"/>
              <w:rPr>
                <w:b/>
                <w:b/>
                <w:sz w:val="22"/>
                <w:szCs w:val="22"/>
              </w:rPr>
            </w:pPr>
            <w:r>
              <w:rPr>
                <w:b/>
                <w:sz w:val="22"/>
                <w:szCs w:val="22"/>
              </w:rPr>
              <w:t>B1.10. Observación de diferentes maneiras de representar o espazo (fotografía aérea, planos, maquetas, mapas etc.).</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B1.4. Identificar, describir e representar o entorno natural e o entorno artificial. </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EPB1.4.1. Identifica diferentes formas de representación do espazo.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EPB1.4.2. Representa de diferentes maneiras o espazo.</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j</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 xml:space="preserve">B1.11. Experimentación con ferramentas nas actividades plásticas e con diversos soportes </w:t>
            </w:r>
          </w:p>
        </w:tc>
        <w:tc>
          <w:tcPr>
            <w:tcW w:w="297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 xml:space="preserve">B1.5. Manexar as actividades plásticas utilizando coa correspondente destreza diferentes ferramentas (recortar, pegar, encher, traballar con pincel, pegamentos etc.). </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EPB1.5.1. Practica con precisión o recorte, o pegado, o pintado etc.</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CCEC</w:t>
            </w:r>
          </w:p>
          <w:p>
            <w:pPr>
              <w:pStyle w:val="Ttp1"/>
              <w:numPr>
                <w:ilvl w:val="0"/>
                <w:numId w:val="1"/>
              </w:numPr>
              <w:tabs>
                <w:tab w:val="left" w:pos="0" w:leader="none"/>
              </w:tabs>
              <w:spacing w:before="60" w:after="60"/>
              <w:ind w:left="227" w:hanging="227"/>
              <w:jc w:val="both"/>
              <w:rPr>
                <w:b/>
                <w:b/>
                <w:sz w:val="22"/>
                <w:szCs w:val="22"/>
              </w:rPr>
            </w:pPr>
            <w:r>
              <w:rPr>
                <w:b/>
                <w:sz w:val="22"/>
                <w:szCs w:val="22"/>
              </w:rPr>
              <w:t>CAA</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BLOQUE 2. EXPRESIÓN ARTÍSTICA</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b</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B2.1. Exploración de cores, mesturas e manchas de cor con diferentes tipos de pintura e sobre diversos soportes. </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Representar de forma persoal ideas, accións e situacións valéndose dos elementos que configuran a linguaxe visual.</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EPB2.1.1. Manexa en producións propias as posibilidades que adoptan as cores.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EPB2.1.2. Realiza correctamente mesturas de cores primarias.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EPB2.1.3. Clasifica e ordena as cores primarias ( maxenta, cian e amarelo ) e secundarias ( verde, violeta e vermello) no círculo cromático, e utilízaas con sentido nas súas obras.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EPB2.1.4. Coñece a simboloxía das cores frías e cálidas, e aplica estes coñecementos para transmitir diferentes sensacións nas composicións plásticas que realiza.</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b</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B2.2. Indagación sobre as posibilidades plásticas e expresivas dos elementos naturais e artificiais do entorno próximo.</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B2.2. Identificar o entorno próximo e o imaxinario, explicándoo con  linguaxe plástica adecuada ás súas características.</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EPB2.2.1 Utiliza o punto, a liña e o plano ao representar o entorno próximo e o imaxinario.</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EPB2.2.2. Realiza composicións plásticas que representan o mundo imaxinario, afectivo e social.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CSC</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j</w:t>
            </w:r>
          </w:p>
          <w:p>
            <w:pPr>
              <w:pStyle w:val="Ttp1"/>
              <w:numPr>
                <w:ilvl w:val="0"/>
                <w:numId w:val="1"/>
              </w:numPr>
              <w:tabs>
                <w:tab w:val="left" w:pos="0" w:leader="none"/>
              </w:tabs>
              <w:spacing w:before="60" w:after="60"/>
              <w:ind w:left="227" w:hanging="227"/>
              <w:jc w:val="both"/>
              <w:rPr/>
            </w:pPr>
            <w:r>
              <w:rPr>
                <w:b/>
                <w:sz w:val="22"/>
                <w:szCs w:val="22"/>
              </w:rPr>
              <w:t>b</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B2.3. Elaboración de debuxos, pinturas, colaxes, estampaxes, encartados, ilustracións etc. </w:t>
            </w:r>
          </w:p>
          <w:p>
            <w:pPr>
              <w:pStyle w:val="Ttp1"/>
              <w:numPr>
                <w:ilvl w:val="0"/>
                <w:numId w:val="1"/>
              </w:numPr>
              <w:spacing w:before="60" w:after="60"/>
              <w:ind w:left="227" w:hanging="227"/>
              <w:jc w:val="both"/>
              <w:rPr>
                <w:b/>
                <w:b/>
                <w:sz w:val="22"/>
                <w:szCs w:val="22"/>
              </w:rPr>
            </w:pPr>
            <w:r>
              <w:rPr>
                <w:b/>
                <w:sz w:val="22"/>
                <w:szCs w:val="22"/>
              </w:rPr>
              <w:t xml:space="preserve">B2.4. Manipulación e transformación de obxectos para o seu uso noutras actividades escolares. </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B2.3. Realizar composicións bidimensionais e tridimensionais segundo un desexo de expresión, coas técnicas aprendidas.</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EPB2.3.1. Practica con precisión o recorte e o encartado para crear obras bidimensionais e tridimensionais.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EP2.3.2. Utiliza a técnica de colaxe para realizar unha obra persoal con limpeza e precisión.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g</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B2.5. Experimentación con tipos de liñas (curva, recta, quebrada etc.). </w:t>
            </w:r>
          </w:p>
          <w:p>
            <w:pPr>
              <w:pStyle w:val="Ttp1"/>
              <w:numPr>
                <w:ilvl w:val="0"/>
                <w:numId w:val="1"/>
              </w:numPr>
              <w:spacing w:before="60" w:after="60"/>
              <w:ind w:left="227" w:hanging="227"/>
              <w:jc w:val="both"/>
              <w:rPr>
                <w:b/>
                <w:b/>
                <w:sz w:val="22"/>
                <w:szCs w:val="22"/>
              </w:rPr>
            </w:pPr>
            <w:r>
              <w:rPr>
                <w:b/>
                <w:sz w:val="22"/>
                <w:szCs w:val="22"/>
              </w:rPr>
              <w:t xml:space="preserve">B2.6. Exploración das liñas que delimitan contornos e do espazo que delimita a forma aberta, pechada, plana e en volume. </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B2.4. Utilizar nas súas representacións distintos tipos de liñas (curva, quebrada, recta etc.) e formas xeométricas.</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EP2.4.1. Utiliza liñas e formas xeométricas nos debuxos.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EP2.4.2. Emprega ferramentas básicas do debuxo (regra e escuadro) para realizar diferentes formas xeométricas.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EP2.4.3. Manexa a cuadrícula para respectar as proporcións das formas.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h</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B2.7. Exploración visual e táctil da figura humana. </w:t>
            </w:r>
          </w:p>
        </w:tc>
        <w:tc>
          <w:tcPr>
            <w:tcW w:w="297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B2.5. Recoñecer as partes principais da figura humana.</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EP2.5.1. Debuxa a figura humana e diferencia as principais partes.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CMCCT</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i</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B2.8. Exploración de recursos dixitais para a creación de obras artísticas.</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B2.6. Recoñecer, diferenciar e utilizar a expresividade de diversos materiais e soportes audiovisuais.</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EP2.6.1. Elabora e representa imaxes despois dunha presentación audiovisual.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EP2.6.2. Deseña sinxelas creacións plásticas despois de recoller información por medios audiovisuais.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CD</w:t>
            </w:r>
          </w:p>
        </w:tc>
      </w:tr>
      <w:tr>
        <w:trPr/>
        <w:tc>
          <w:tcPr>
            <w:tcW w:w="186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spacing w:before="60" w:after="60"/>
              <w:ind w:left="227" w:hanging="227"/>
              <w:jc w:val="both"/>
              <w:rPr>
                <w:b/>
                <w:b/>
                <w:sz w:val="22"/>
                <w:szCs w:val="22"/>
              </w:rPr>
            </w:pPr>
            <w:r>
              <w:rPr>
                <w:b/>
                <w:sz w:val="22"/>
                <w:szCs w:val="22"/>
              </w:rPr>
              <w:t>j</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B2.9. Interese por usar axeitadamente e de maneira progresiva os instrumentos, os materiais e os espazos. </w:t>
            </w:r>
          </w:p>
          <w:p>
            <w:pPr>
              <w:pStyle w:val="Ttp1"/>
              <w:numPr>
                <w:ilvl w:val="0"/>
                <w:numId w:val="1"/>
              </w:numPr>
              <w:spacing w:before="60" w:after="60"/>
              <w:ind w:left="227" w:hanging="227"/>
              <w:jc w:val="both"/>
              <w:rPr>
                <w:b/>
                <w:b/>
                <w:sz w:val="22"/>
                <w:szCs w:val="22"/>
              </w:rPr>
            </w:pPr>
            <w:r>
              <w:rPr>
                <w:b/>
                <w:sz w:val="22"/>
                <w:szCs w:val="22"/>
              </w:rPr>
              <w:t xml:space="preserve">B2.10. Satisfacción coa manipulación e a exploración dos materiais. </w:t>
            </w:r>
          </w:p>
        </w:tc>
        <w:tc>
          <w:tcPr>
            <w:tcW w:w="297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B2.7. Coidar, respectar e utilizar axeitadamente os materiais, os utensilios e os espazos.</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EP2.7.1. Coida o material e respecta as normas preestablecidas.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r>
        <w:trPr/>
        <w:tc>
          <w:tcPr>
            <w:tcW w:w="186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c</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B2.11. Interese polo traballo individual e colectivo confiando nas posibilidades da produción artística. </w:t>
            </w:r>
          </w:p>
          <w:p>
            <w:pPr>
              <w:pStyle w:val="Ttp1"/>
              <w:numPr>
                <w:ilvl w:val="0"/>
                <w:numId w:val="1"/>
              </w:numPr>
              <w:spacing w:before="60" w:after="60"/>
              <w:ind w:left="227" w:hanging="227"/>
              <w:jc w:val="both"/>
              <w:rPr>
                <w:b/>
                <w:b/>
                <w:sz w:val="22"/>
                <w:szCs w:val="22"/>
              </w:rPr>
            </w:pPr>
            <w:r>
              <w:rPr>
                <w:b/>
                <w:sz w:val="22"/>
                <w:szCs w:val="22"/>
              </w:rPr>
              <w:t xml:space="preserve">B2.12. Respecto polas contribucións dos compañeiros e das compañeiras, e disposición para resolver as diferenzas. </w:t>
            </w:r>
          </w:p>
        </w:tc>
        <w:tc>
          <w:tcPr>
            <w:tcW w:w="297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B2.8. Elaborar os traballos individualmente e en grupo. </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EP2.8.1. Amosa interese polo traballo individual e colabora no grupo para a consecución dun fin colectivo. </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bl>
    <w:p>
      <w:pPr>
        <w:pStyle w:val="ListParagraph"/>
        <w:spacing w:lineRule="auto" w:line="360"/>
        <w:ind w:left="0" w:hanging="0"/>
        <w:jc w:val="both"/>
        <w:rPr>
          <w:rFonts w:ascii="Arial" w:hAnsi="Arial" w:cs="Arial"/>
          <w:b/>
          <w:b/>
          <w:i/>
          <w:i/>
        </w:rPr>
      </w:pPr>
      <w:r>
        <w:rPr>
          <w:rFonts w:cs="Arial" w:ascii="Arial" w:hAnsi="Arial"/>
          <w:b/>
          <w:i/>
        </w:rPr>
      </w:r>
    </w:p>
    <w:p>
      <w:pPr>
        <w:pStyle w:val="ListParagraph"/>
        <w:spacing w:lineRule="auto" w:line="360"/>
        <w:ind w:left="0" w:hanging="0"/>
        <w:jc w:val="both"/>
        <w:rPr>
          <w:rFonts w:ascii="Arial" w:hAnsi="Arial" w:cs="Arial"/>
          <w:b/>
          <w:b/>
          <w:i/>
          <w:i/>
        </w:rPr>
      </w:pPr>
      <w:r>
        <w:rPr>
          <w:rFonts w:cs="Arial" w:ascii="Arial" w:hAnsi="Arial"/>
          <w:b/>
          <w:i/>
        </w:rPr>
      </w:r>
    </w:p>
    <w:p>
      <w:pPr>
        <w:pStyle w:val="ListParagraph"/>
        <w:spacing w:lineRule="auto" w:line="360"/>
        <w:ind w:left="0" w:hanging="0"/>
        <w:jc w:val="both"/>
        <w:rPr>
          <w:rFonts w:ascii="Arial" w:hAnsi="Arial" w:cs="Arial"/>
          <w:b/>
          <w:b/>
          <w:i/>
          <w:i/>
        </w:rPr>
      </w:pPr>
      <w:r>
        <w:rPr>
          <w:rFonts w:cs="Arial" w:ascii="Arial" w:hAnsi="Arial"/>
          <w:b/>
          <w:i/>
        </w:rPr>
      </w:r>
    </w:p>
    <w:p>
      <w:pPr>
        <w:pStyle w:val="ListParagraph"/>
        <w:spacing w:lineRule="auto" w:line="360"/>
        <w:ind w:left="0" w:hanging="0"/>
        <w:jc w:val="both"/>
        <w:rPr>
          <w:rFonts w:ascii="Arial" w:hAnsi="Arial" w:cs="Arial"/>
        </w:rPr>
      </w:pPr>
      <w:r>
        <w:rPr>
          <w:rFonts w:cs="Arial" w:ascii="Arial" w:hAnsi="Arial"/>
        </w:rPr>
      </w:r>
    </w:p>
    <w:p>
      <w:pPr>
        <w:pStyle w:val="ListParagraph"/>
        <w:numPr>
          <w:ilvl w:val="2"/>
          <w:numId w:val="5"/>
        </w:numPr>
        <w:spacing w:lineRule="auto" w:line="360"/>
        <w:jc w:val="both"/>
        <w:rPr>
          <w:rFonts w:ascii="Arial" w:hAnsi="Arial" w:cs="Arial"/>
          <w:b/>
          <w:b/>
          <w:i/>
          <w:i/>
        </w:rPr>
      </w:pPr>
      <w:r>
        <w:rPr>
          <w:rFonts w:cs="Arial" w:ascii="Arial" w:hAnsi="Arial"/>
          <w:b/>
          <w:i/>
          <w:sz w:val="24"/>
          <w:szCs w:val="24"/>
          <w:u w:val="single"/>
        </w:rPr>
        <w:t>Música</w:t>
      </w:r>
      <w:r>
        <w:rPr>
          <w:rFonts w:cs="Arial" w:ascii="Arial" w:hAnsi="Arial"/>
          <w:b/>
          <w:i/>
        </w:rPr>
        <w:t xml:space="preserve">. </w:t>
      </w:r>
    </w:p>
    <w:p>
      <w:pPr>
        <w:pStyle w:val="ListParagraph"/>
        <w:spacing w:lineRule="auto" w:line="360"/>
        <w:ind w:left="0" w:hanging="0"/>
        <w:jc w:val="both"/>
        <w:rPr>
          <w:rFonts w:ascii="Arial" w:hAnsi="Arial" w:cs="Arial"/>
          <w:b/>
          <w:b/>
          <w:i/>
          <w:i/>
          <w:sz w:val="24"/>
          <w:szCs w:val="24"/>
          <w:u w:val="single"/>
        </w:rPr>
      </w:pPr>
      <w:r>
        <w:rPr>
          <w:rFonts w:cs="Arial" w:ascii="Arial" w:hAnsi="Arial"/>
          <w:b/>
          <w:i/>
          <w:sz w:val="24"/>
          <w:szCs w:val="24"/>
          <w:u w:val="single"/>
        </w:rPr>
      </w:r>
      <w:r>
        <w:br w:type="page"/>
      </w:r>
    </w:p>
    <w:p>
      <w:pPr>
        <w:pStyle w:val="Normal"/>
        <w:rPr/>
      </w:pPr>
      <w:r>
        <w:rPr/>
      </w:r>
    </w:p>
    <w:tbl>
      <w:tblPr>
        <w:tblW w:w="14186" w:type="dxa"/>
        <w:jc w:val="left"/>
        <w:tblInd w:w="-159"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56" w:type="dxa"/>
          <w:bottom w:w="57" w:type="dxa"/>
          <w:right w:w="57" w:type="dxa"/>
        </w:tblCellMar>
        <w:tblLook w:val="0000"/>
      </w:tblPr>
      <w:tblGrid>
        <w:gridCol w:w="1865"/>
        <w:gridCol w:w="3850"/>
        <w:gridCol w:w="2971"/>
        <w:gridCol w:w="3519"/>
        <w:gridCol w:w="1981"/>
      </w:tblGrid>
      <w:tr>
        <w:trPr>
          <w:tblHeader w:val="true"/>
        </w:trPr>
        <w:tc>
          <w:tcPr>
            <w:tcW w:w="186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ÁREA</w:t>
            </w:r>
          </w:p>
        </w:tc>
        <w:tc>
          <w:tcPr>
            <w:tcW w:w="682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EDUCACIÓN ARTÍSTICA (EDUCACIÓN MUSICAL)</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CURSO</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SEGUNDO</w:t>
            </w:r>
          </w:p>
        </w:tc>
      </w:tr>
      <w:tr>
        <w:trPr>
          <w:tblHeader w:val="true"/>
        </w:trPr>
        <w:tc>
          <w:tcPr>
            <w:tcW w:w="186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Obxectivos</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Contidos</w:t>
            </w:r>
          </w:p>
        </w:tc>
        <w:tc>
          <w:tcPr>
            <w:tcW w:w="297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Criterios de avaliación</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Estándares de aprendizaxe</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Competencias clave</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1. ESCOITA</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b</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 As calidades do son: timbre, duración, altura e intensidade.</w:t>
            </w:r>
          </w:p>
          <w:p>
            <w:pPr>
              <w:pStyle w:val="Ttp1"/>
              <w:numPr>
                <w:ilvl w:val="0"/>
                <w:numId w:val="1"/>
              </w:numPr>
              <w:ind w:left="227" w:hanging="227"/>
              <w:jc w:val="both"/>
              <w:rPr>
                <w:b/>
                <w:b/>
                <w:sz w:val="22"/>
                <w:szCs w:val="22"/>
              </w:rPr>
            </w:pPr>
            <w:r>
              <w:rPr>
                <w:b/>
                <w:sz w:val="22"/>
                <w:szCs w:val="22"/>
              </w:rPr>
              <w:t>B1.2. Identificación de trazos distintivos de sons do contexto natural e social.</w:t>
            </w:r>
          </w:p>
          <w:p>
            <w:pPr>
              <w:pStyle w:val="Ttp1"/>
              <w:numPr>
                <w:ilvl w:val="0"/>
                <w:numId w:val="1"/>
              </w:numPr>
              <w:ind w:left="227" w:hanging="227"/>
              <w:jc w:val="both"/>
              <w:rPr>
                <w:b/>
                <w:b/>
                <w:sz w:val="22"/>
                <w:szCs w:val="22"/>
              </w:rPr>
            </w:pPr>
            <w:r>
              <w:rPr>
                <w:b/>
                <w:sz w:val="22"/>
                <w:szCs w:val="22"/>
              </w:rPr>
              <w:t>B1.3. Representación corporal e gráfica de sons de diferentes características.</w:t>
            </w:r>
          </w:p>
          <w:p>
            <w:pPr>
              <w:pStyle w:val="Ttp1"/>
              <w:numPr>
                <w:ilvl w:val="0"/>
                <w:numId w:val="1"/>
              </w:numPr>
              <w:ind w:left="227" w:hanging="227"/>
              <w:jc w:val="both"/>
              <w:rPr>
                <w:b/>
                <w:b/>
                <w:sz w:val="22"/>
                <w:szCs w:val="22"/>
              </w:rPr>
            </w:pPr>
            <w:r>
              <w:rPr>
                <w:b/>
                <w:sz w:val="22"/>
                <w:szCs w:val="22"/>
              </w:rPr>
              <w:t xml:space="preserve">B1.4. Utilización de xogos e aplicacións informáticas educativas sinxelas para a discriminación auditiva. </w:t>
            </w:r>
          </w:p>
          <w:p>
            <w:pPr>
              <w:pStyle w:val="Ttp2"/>
              <w:numPr>
                <w:ilvl w:val="0"/>
                <w:numId w:val="1"/>
              </w:numPr>
              <w:ind w:left="227" w:hanging="227"/>
              <w:jc w:val="both"/>
              <w:rPr>
                <w:b/>
                <w:b/>
                <w:sz w:val="22"/>
                <w:szCs w:val="22"/>
              </w:rPr>
            </w:pPr>
            <w:r>
              <w:rPr>
                <w:b/>
                <w:sz w:val="22"/>
                <w:szCs w:val="22"/>
              </w:rPr>
              <w:t>Curiosidade por descubrir os sons do contexto e as súas características.</w:t>
            </w:r>
          </w:p>
          <w:p>
            <w:pPr>
              <w:pStyle w:val="Ttp1"/>
              <w:numPr>
                <w:ilvl w:val="0"/>
                <w:numId w:val="1"/>
              </w:numPr>
              <w:ind w:left="227" w:hanging="227"/>
              <w:jc w:val="both"/>
              <w:rPr>
                <w:b/>
                <w:b/>
                <w:sz w:val="22"/>
                <w:szCs w:val="22"/>
              </w:rPr>
            </w:pPr>
            <w:r>
              <w:rPr>
                <w:b/>
                <w:sz w:val="22"/>
                <w:szCs w:val="22"/>
              </w:rPr>
              <w:t>B1.5. Audición de pezas vocais e identificación de voces femininas, masculinas e infantís.</w:t>
            </w:r>
          </w:p>
          <w:p>
            <w:pPr>
              <w:pStyle w:val="Ttp1"/>
              <w:numPr>
                <w:ilvl w:val="0"/>
                <w:numId w:val="1"/>
              </w:numPr>
              <w:spacing w:before="60" w:after="60"/>
              <w:ind w:left="227" w:hanging="227"/>
              <w:jc w:val="both"/>
              <w:rPr>
                <w:b/>
                <w:b/>
                <w:sz w:val="22"/>
                <w:szCs w:val="22"/>
              </w:rPr>
            </w:pPr>
            <w:r>
              <w:rPr>
                <w:b/>
                <w:sz w:val="22"/>
                <w:szCs w:val="22"/>
              </w:rPr>
              <w:t>B1.6. Recoñecemento visual e auditivo, e denominación dalgúns instrumentos musicais da aula e da música escoitada e interpretada no contexto do alumnado.</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 Explorar, escoitar e describir calidades e características de materiais, obxectos, sons e instrumentos presentes no contexto natural.</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EMB1.1.1. Manipula e explora as calidades sonoras do corpo, dos instrumentos, dos obxectos, dos animais e da voz.</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b/>
                <w:b/>
                <w:sz w:val="22"/>
                <w:szCs w:val="22"/>
              </w:rPr>
            </w:pPr>
            <w:r>
              <w:rPr>
                <w:b/>
                <w:sz w:val="22"/>
                <w:szCs w:val="22"/>
              </w:rPr>
              <w:t>CCEC</w:t>
            </w:r>
          </w:p>
          <w:p>
            <w:pPr>
              <w:pStyle w:val="Ttp1"/>
              <w:numPr>
                <w:ilvl w:val="0"/>
                <w:numId w:val="37"/>
              </w:numPr>
              <w:tabs>
                <w:tab w:val="left" w:pos="851" w:leader="none"/>
              </w:tabs>
              <w:spacing w:before="60" w:after="60"/>
              <w:ind w:left="227" w:hanging="227"/>
              <w:rPr>
                <w:b/>
                <w:b/>
                <w:sz w:val="22"/>
                <w:szCs w:val="22"/>
              </w:rPr>
            </w:pPr>
            <w:r>
              <w:rPr>
                <w:b/>
                <w:sz w:val="22"/>
                <w:szCs w:val="22"/>
              </w:rPr>
              <w:t>CAA</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EMB1.1.2. Representa graficamente ou corporalmente estas calidades: son curto, longo, ascendente e descendente, forte, piano, agudo e grave.</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EMB1.1.3. Recoñece e discrimina os sons do seu contexto.</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EMB1.1.4. Utiliza aplicacións informáticas e xogos para a discriminación auditiva das calidades traballadas.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b/>
                <w:b/>
                <w:sz w:val="22"/>
                <w:szCs w:val="22"/>
              </w:rPr>
            </w:pPr>
            <w:r>
              <w:rPr>
                <w:b/>
                <w:sz w:val="22"/>
                <w:szCs w:val="22"/>
              </w:rPr>
              <w:t>CCEC</w:t>
            </w:r>
          </w:p>
          <w:p>
            <w:pPr>
              <w:pStyle w:val="Ttp1"/>
              <w:numPr>
                <w:ilvl w:val="0"/>
                <w:numId w:val="37"/>
              </w:numPr>
              <w:tabs>
                <w:tab w:val="left" w:pos="851" w:leader="none"/>
              </w:tabs>
              <w:spacing w:before="60" w:after="60"/>
              <w:ind w:left="227" w:hanging="227"/>
              <w:rPr>
                <w:b/>
                <w:b/>
                <w:sz w:val="22"/>
                <w:szCs w:val="22"/>
              </w:rPr>
            </w:pPr>
            <w:r>
              <w:rPr>
                <w:b/>
                <w:sz w:val="22"/>
                <w:szCs w:val="22"/>
              </w:rPr>
              <w:t>CD</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EMB1.1.5. Identifica voces masculinas, femininas e infantís.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pPr>
            <w:r>
              <w:rPr>
                <w:b/>
                <w:sz w:val="22"/>
                <w:szCs w:val="22"/>
              </w:rPr>
              <w:t>CCEC</w:t>
            </w:r>
          </w:p>
        </w:tc>
      </w:tr>
      <w:tr>
        <w:trPr/>
        <w:tc>
          <w:tcPr>
            <w:tcW w:w="186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b</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B1.7. Audición de pezas vocais e instrumentais.</w:t>
            </w:r>
          </w:p>
        </w:tc>
        <w:tc>
          <w:tcPr>
            <w:tcW w:w="297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B1.2. Manter unha actitude de respecto e de escoita activa.</w:t>
              <w:b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EMB1.2.1. Respecta os tempos de silencio para o bo estudo dos sons e a escoita das audicións.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jc w:val="both"/>
              <w:rPr>
                <w:b/>
                <w:b/>
                <w:sz w:val="22"/>
                <w:szCs w:val="22"/>
              </w:rPr>
            </w:pPr>
            <w:r>
              <w:rPr>
                <w:b/>
                <w:sz w:val="22"/>
                <w:szCs w:val="22"/>
              </w:rPr>
              <w:t>o</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B1.8. Audición activa e recoñecemento dunha selección de pezas musicais breves, de culturas e de estilos diferentes.</w:t>
            </w:r>
          </w:p>
          <w:p>
            <w:pPr>
              <w:pStyle w:val="Ttp1"/>
              <w:numPr>
                <w:ilvl w:val="0"/>
                <w:numId w:val="1"/>
              </w:numPr>
              <w:ind w:left="227" w:hanging="227"/>
              <w:jc w:val="both"/>
              <w:rPr>
                <w:b/>
                <w:b/>
                <w:sz w:val="22"/>
                <w:szCs w:val="22"/>
              </w:rPr>
            </w:pPr>
            <w:r>
              <w:rPr>
                <w:b/>
                <w:sz w:val="22"/>
                <w:szCs w:val="22"/>
              </w:rPr>
              <w:t>B1.9. Audición activa dalgunha peza do repertorio tradicional galego.</w:t>
            </w:r>
          </w:p>
          <w:p>
            <w:pPr>
              <w:pStyle w:val="Ttp1"/>
              <w:numPr>
                <w:ilvl w:val="0"/>
                <w:numId w:val="1"/>
              </w:numPr>
              <w:spacing w:before="60" w:after="60"/>
              <w:ind w:left="227" w:hanging="227"/>
              <w:jc w:val="both"/>
              <w:rPr>
                <w:b/>
                <w:b/>
                <w:sz w:val="22"/>
                <w:szCs w:val="22"/>
              </w:rPr>
            </w:pPr>
            <w:r>
              <w:rPr>
                <w:b/>
                <w:sz w:val="22"/>
                <w:szCs w:val="22"/>
              </w:rPr>
              <w:t>B1.10. Identificación das principais profesións relacionados coa música e da actividade que desenvolven (composición, dirección, instrumentista e público).</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B1.3. Coñecer obras curtas de distintos estilos e de diferente autoría.</w:t>
              <w:b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EMB1.3.1. Coñece algunhas persoas compositoras e relaciónaas coas súas obras.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EMB1.3.2. Coñece as figuras de compositor/ora, director/ora de orquestra, instrumentista e público, así como as súas funcións, respectando e valorando os seus respectivos traballos.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j</w:t>
            </w:r>
          </w:p>
          <w:p>
            <w:pPr>
              <w:pStyle w:val="Ttp1"/>
              <w:numPr>
                <w:ilvl w:val="0"/>
                <w:numId w:val="1"/>
              </w:numPr>
              <w:tabs>
                <w:tab w:val="left" w:pos="0" w:leader="none"/>
              </w:tabs>
              <w:spacing w:before="60" w:after="60"/>
              <w:ind w:left="227" w:hanging="227"/>
              <w:jc w:val="both"/>
              <w:rPr/>
            </w:pPr>
            <w:r>
              <w:rPr>
                <w:b/>
                <w:sz w:val="22"/>
                <w:szCs w:val="22"/>
              </w:rPr>
              <w:t>e</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B1.11. Comunicación oral das impresións que causa a música escoitada.</w:t>
            </w:r>
          </w:p>
          <w:p>
            <w:pPr>
              <w:pStyle w:val="Ttp1"/>
              <w:numPr>
                <w:ilvl w:val="0"/>
                <w:numId w:val="1"/>
              </w:numPr>
              <w:spacing w:before="60" w:after="60"/>
              <w:ind w:left="227" w:hanging="227"/>
              <w:jc w:val="both"/>
              <w:rPr>
                <w:b/>
                <w:b/>
                <w:sz w:val="22"/>
                <w:szCs w:val="22"/>
              </w:rPr>
            </w:pPr>
            <w:r>
              <w:rPr>
                <w:b/>
                <w:sz w:val="22"/>
                <w:szCs w:val="22"/>
              </w:rPr>
              <w:t>B1.12. Normas básicas de comportamento en concertos e outras representacións musicais.</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B1.4. Comunicar as sensacións e as impresións sentidas na audición, utilizando un vocabulario adecuado.</w:t>
              <w:br/>
              <w:br/>
              <w:b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EMB1.4.1. Representa mediante diferentes técnicas os aspectos básicos dunha audición e os sentimentos que suscitou.</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EMB1.4.2. Emprega vocabulario básico musical adaptado ao seu nivel.</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EMB1.4.3. Coñece e respecta as normas de comportamento básicas en concertos e outras representacións musicais.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B1.13. Elementos da música: tempo (adagio, andante e allegro), dinámica e carácter.</w:t>
            </w:r>
          </w:p>
          <w:p>
            <w:pPr>
              <w:pStyle w:val="Ttp1"/>
              <w:numPr>
                <w:ilvl w:val="0"/>
                <w:numId w:val="1"/>
              </w:numPr>
              <w:ind w:left="227" w:hanging="227"/>
              <w:jc w:val="both"/>
              <w:rPr>
                <w:b/>
                <w:b/>
                <w:sz w:val="22"/>
                <w:szCs w:val="22"/>
              </w:rPr>
            </w:pPr>
            <w:r>
              <w:rPr>
                <w:b/>
                <w:sz w:val="22"/>
                <w:szCs w:val="22"/>
              </w:rPr>
              <w:t>B1.14. Distinción e representación corporal ou gráfica dalgúns elementos da música escoitada.</w:t>
            </w:r>
          </w:p>
          <w:p>
            <w:pPr>
              <w:pStyle w:val="Ttp1"/>
              <w:numPr>
                <w:ilvl w:val="0"/>
                <w:numId w:val="1"/>
              </w:numPr>
              <w:ind w:left="227" w:hanging="227"/>
              <w:jc w:val="both"/>
              <w:rPr>
                <w:b/>
                <w:b/>
                <w:sz w:val="22"/>
                <w:szCs w:val="22"/>
              </w:rPr>
            </w:pPr>
            <w:r>
              <w:rPr>
                <w:b/>
                <w:sz w:val="22"/>
                <w:szCs w:val="22"/>
              </w:rPr>
              <w:t>B1.15. Forma musical: repetición e contraste.</w:t>
            </w:r>
          </w:p>
          <w:p>
            <w:pPr>
              <w:pStyle w:val="Ttp1"/>
              <w:numPr>
                <w:ilvl w:val="0"/>
                <w:numId w:val="1"/>
              </w:numPr>
              <w:ind w:left="227" w:hanging="227"/>
              <w:jc w:val="both"/>
              <w:rPr>
                <w:b/>
                <w:b/>
                <w:sz w:val="22"/>
                <w:szCs w:val="22"/>
              </w:rPr>
            </w:pPr>
            <w:r>
              <w:rPr>
                <w:b/>
                <w:sz w:val="22"/>
                <w:szCs w:val="22"/>
              </w:rPr>
              <w:t>B1.16. Identificación da repetición (AA) e o contraste (AB) en cancións e obras musicais.</w:t>
            </w:r>
          </w:p>
          <w:p>
            <w:pPr>
              <w:pStyle w:val="Ttp1"/>
              <w:numPr>
                <w:ilvl w:val="0"/>
                <w:numId w:val="1"/>
              </w:numPr>
              <w:spacing w:before="60" w:after="60"/>
              <w:ind w:left="227" w:hanging="227"/>
              <w:jc w:val="both"/>
              <w:rPr>
                <w:b/>
                <w:b/>
                <w:sz w:val="22"/>
                <w:szCs w:val="22"/>
              </w:rPr>
            </w:pPr>
            <w:r>
              <w:rPr>
                <w:b/>
                <w:sz w:val="22"/>
                <w:szCs w:val="22"/>
              </w:rPr>
              <w:t>B1.17. Pulso e acento. Compás binario.</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B1.5. Identificar e expresar a través de diferentes linguaxes algúns dos elementos dunha obra musical (timbre, velocidade, intensidade ou carácter).</w:t>
              <w:br/>
              <w:br/>
              <w:b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EMB1.5.1. Coñece, identifica e representa elementos básicos da linguaxe musical: pulsación, longo, curto, rápido, lento, forte, piano, son, silencio, agudo, grave, pentagrama (liñas e espazos), clave de sol, branca, negra e parella de corcheas.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EMB1.5.2. Utiliza notación non convencional para representar elementos do son.</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EMB1.5.3. Utiliza aplicacións informáticas sinxelas para realizar actividades musicais.</w:t>
              <w:br/>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B1.18. As familias de instrumentos: vento, corda e percusión.</w:t>
            </w:r>
          </w:p>
        </w:tc>
        <w:tc>
          <w:tcPr>
            <w:tcW w:w="297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B1.6. Recoñecer e clasificar algún instrumento por familias instrumentais.</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EMB1.6.1. Recoñece e identifica algúns instrumentos, e clasifícaos por familias.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cab1"/>
              <w:snapToGrid w:val="false"/>
              <w:spacing w:lineRule="exact" w:line="240" w:before="40" w:after="40"/>
              <w:jc w:val="center"/>
              <w:rPr/>
            </w:pPr>
            <w:r>
              <w:rPr>
                <w:b/>
                <w:sz w:val="22"/>
                <w:szCs w:val="22"/>
              </w:rPr>
              <w:t>BLOQUE 2. INTERPRETACIÓN MUSICAL</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Exploración das posibilidades sonoras da voz, o corpo e os obxectos.</w:t>
            </w:r>
          </w:p>
          <w:p>
            <w:pPr>
              <w:pStyle w:val="Ttp1"/>
              <w:numPr>
                <w:ilvl w:val="0"/>
                <w:numId w:val="1"/>
              </w:numPr>
              <w:spacing w:before="60" w:after="60"/>
              <w:ind w:left="227" w:hanging="227"/>
              <w:jc w:val="both"/>
              <w:rPr>
                <w:b/>
                <w:b/>
                <w:sz w:val="22"/>
                <w:szCs w:val="22"/>
              </w:rPr>
            </w:pPr>
            <w:r>
              <w:rPr>
                <w:b/>
                <w:sz w:val="22"/>
                <w:szCs w:val="22"/>
              </w:rPr>
              <w:t>B2.2. Construción de instrumentos musicais sinxelos con obxectos de uso cotián.</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Coñecer e utilizar as posibilidades sonoras e musicais do corpo e doutros obxectos, manipulando distintos materiais como fonte de son.</w:t>
              <w:br/>
              <w:b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EMB2.1.1. Repite esquemas rítmicos escoitados.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CMCCT</w:t>
            </w:r>
          </w:p>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EMB2.1.2. Crea pequenos instrumentos con materiais de reciclaxe.</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B2.3. Iniciación á frauta doce. O xilófono e o metalófono.</w:t>
            </w:r>
          </w:p>
        </w:tc>
        <w:tc>
          <w:tcPr>
            <w:tcW w:w="297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B2.2. Coñecer e manexar a frauta doce e algún instrumento de aula.</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EMB2.2.1. Consegue tocar algún fragmento melódico ou rítmico, ou acompañamento sinxelo, coa frauta e dos instrumentos da aula.</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k</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B2.4. Práctica de xogos de relaxación, respiración, dicción e coordinación.</w:t>
            </w:r>
          </w:p>
          <w:p>
            <w:pPr>
              <w:pStyle w:val="Ttp1"/>
              <w:numPr>
                <w:ilvl w:val="0"/>
                <w:numId w:val="1"/>
              </w:numPr>
              <w:ind w:left="227" w:hanging="227"/>
              <w:jc w:val="both"/>
              <w:rPr>
                <w:b/>
                <w:b/>
                <w:sz w:val="22"/>
                <w:szCs w:val="22"/>
              </w:rPr>
            </w:pPr>
            <w:r>
              <w:rPr>
                <w:b/>
                <w:sz w:val="22"/>
                <w:szCs w:val="22"/>
              </w:rPr>
              <w:t>B2.5. Imitación de fórmulas melódicas.</w:t>
            </w:r>
          </w:p>
          <w:p>
            <w:pPr>
              <w:pStyle w:val="Ttp1"/>
              <w:numPr>
                <w:ilvl w:val="0"/>
                <w:numId w:val="1"/>
              </w:numPr>
              <w:spacing w:before="60" w:after="60"/>
              <w:ind w:left="227" w:hanging="227"/>
              <w:jc w:val="both"/>
              <w:rPr>
                <w:b/>
                <w:b/>
                <w:sz w:val="22"/>
                <w:szCs w:val="22"/>
              </w:rPr>
            </w:pPr>
            <w:r>
              <w:rPr>
                <w:b/>
                <w:sz w:val="22"/>
                <w:szCs w:val="22"/>
              </w:rPr>
              <w:t>B2.6. Interpretación e memorización de ladaíñas e cancións ao unísono.</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B2.3. Exercitar as vocalizacións e as pronuncias interpretando un pequeno repertorio de cancións sinxelas e practicando a improvisación.</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EMB2.3.1. Interpreta individualmente ou en grupo un pequeno repertorio de cancións sinxelas.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CSC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EMB2.3.2. Realiza pequenas improvisacións melódicas sobre algunha base dada.</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EMB2.3.3. Fai de xeito consciente o proceso da respiración.</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EM2.3.4. Le e interpreta con ritmo ladaíñas e cancións ao unísono.</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CMCCT</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j</w:t>
            </w:r>
          </w:p>
          <w:p>
            <w:pPr>
              <w:pStyle w:val="Ttp1"/>
              <w:numPr>
                <w:ilvl w:val="0"/>
                <w:numId w:val="1"/>
              </w:numPr>
              <w:tabs>
                <w:tab w:val="left" w:pos="0" w:leader="none"/>
              </w:tabs>
              <w:spacing w:before="60" w:after="60"/>
              <w:ind w:left="227" w:hanging="227"/>
              <w:jc w:val="both"/>
              <w:rPr/>
            </w:pPr>
            <w:r>
              <w:rPr>
                <w:b/>
                <w:sz w:val="22"/>
                <w:szCs w:val="22"/>
              </w:rPr>
              <w:t>b</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B2.7. Imitación de fórmulas rítmicas.</w:t>
            </w:r>
          </w:p>
          <w:p>
            <w:pPr>
              <w:pStyle w:val="Ttp1"/>
              <w:numPr>
                <w:ilvl w:val="0"/>
                <w:numId w:val="1"/>
              </w:numPr>
              <w:ind w:left="227" w:hanging="227"/>
              <w:jc w:val="both"/>
              <w:rPr>
                <w:b/>
                <w:b/>
                <w:sz w:val="22"/>
                <w:szCs w:val="22"/>
              </w:rPr>
            </w:pPr>
            <w:r>
              <w:rPr>
                <w:b/>
                <w:sz w:val="22"/>
                <w:szCs w:val="22"/>
              </w:rPr>
              <w:t>B2.8. Lectura e interpretación de partituras sinxelas con grafías non convencionais e de esquemas rítmicos e melódicos elementais con notación tradicional</w:t>
            </w:r>
          </w:p>
          <w:p>
            <w:pPr>
              <w:pStyle w:val="Ttp1"/>
              <w:numPr>
                <w:ilvl w:val="0"/>
                <w:numId w:val="1"/>
              </w:numPr>
              <w:ind w:left="227" w:hanging="227"/>
              <w:jc w:val="both"/>
              <w:rPr>
                <w:b/>
                <w:b/>
                <w:sz w:val="22"/>
                <w:szCs w:val="22"/>
              </w:rPr>
            </w:pPr>
            <w:r>
              <w:rPr>
                <w:b/>
                <w:sz w:val="22"/>
                <w:szCs w:val="22"/>
              </w:rPr>
              <w:t>B2.9. Notación musical e grafías non convencionais como medio de representación da música. Colocación dalgunha nota no pentagrama.</w:t>
            </w:r>
          </w:p>
          <w:p>
            <w:pPr>
              <w:pStyle w:val="Ttp1"/>
              <w:numPr>
                <w:ilvl w:val="0"/>
                <w:numId w:val="1"/>
              </w:numPr>
              <w:ind w:left="227" w:hanging="227"/>
              <w:jc w:val="both"/>
              <w:rPr>
                <w:b/>
                <w:b/>
                <w:sz w:val="22"/>
                <w:szCs w:val="22"/>
              </w:rPr>
            </w:pPr>
            <w:r>
              <w:rPr>
                <w:b/>
                <w:sz w:val="22"/>
                <w:szCs w:val="22"/>
              </w:rPr>
              <w:t>B2.10. Utilización da percusión corporal e os instrumentos como recursos para o acompañamento de textos, cancións e danzas.</w:t>
            </w:r>
          </w:p>
          <w:p>
            <w:pPr>
              <w:pStyle w:val="Ttp1"/>
              <w:numPr>
                <w:ilvl w:val="0"/>
                <w:numId w:val="1"/>
              </w:numPr>
              <w:ind w:left="227" w:hanging="227"/>
              <w:jc w:val="both"/>
              <w:rPr>
                <w:b/>
                <w:b/>
                <w:sz w:val="22"/>
                <w:szCs w:val="22"/>
              </w:rPr>
            </w:pPr>
            <w:r>
              <w:rPr>
                <w:b/>
                <w:sz w:val="22"/>
                <w:szCs w:val="22"/>
              </w:rPr>
              <w:t>B2.11. Selección e combinación de ostinatos rítmicos e efectos sonoros para o acompañamento de recitacións, cancións e pezas instrumentais.</w:t>
            </w:r>
          </w:p>
          <w:p>
            <w:pPr>
              <w:pStyle w:val="Ttp1"/>
              <w:numPr>
                <w:ilvl w:val="0"/>
                <w:numId w:val="1"/>
              </w:numPr>
              <w:ind w:left="227" w:hanging="227"/>
              <w:jc w:val="both"/>
              <w:rPr>
                <w:b/>
                <w:b/>
                <w:sz w:val="22"/>
                <w:szCs w:val="22"/>
              </w:rPr>
            </w:pPr>
            <w:r>
              <w:rPr>
                <w:b/>
                <w:sz w:val="22"/>
                <w:szCs w:val="22"/>
              </w:rPr>
              <w:t>B2.12. Selección de sons vocais, obxectos e instrumentos para a sonorización de situacións, relatos breves e imaxes.</w:t>
            </w:r>
          </w:p>
          <w:p>
            <w:pPr>
              <w:pStyle w:val="Ttp1"/>
              <w:numPr>
                <w:ilvl w:val="0"/>
                <w:numId w:val="1"/>
              </w:numPr>
              <w:spacing w:before="60" w:after="60"/>
              <w:ind w:left="227" w:hanging="227"/>
              <w:jc w:val="both"/>
              <w:rPr>
                <w:b/>
                <w:b/>
                <w:sz w:val="22"/>
                <w:szCs w:val="22"/>
              </w:rPr>
            </w:pPr>
            <w:r>
              <w:rPr>
                <w:b/>
                <w:sz w:val="22"/>
                <w:szCs w:val="22"/>
              </w:rPr>
              <w:t>B2.13. Improvisación de esquemas rítmicos e melódicos mediante o procedemento de pregunta-resposta.</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B2.4. Reproducir, crear e representar esquemas rítmicos e melódicos coa voz, o corpo, os instrumentos e patróns de movemento.</w:t>
              <w:br/>
              <w:b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EMB2.4.1. Acompaña cancións, danzas e textos con fórmulas rítmicas básicas.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CMCCT</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EMB2.4.2. Identifica a pregunta-resposta con motivos melódicos e rítmicos.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EMB2.4.3. Le e crea pequenos esquemas rítmico-melódicos con brancas, negras e silencio de negra, engadindo a clave de sol.</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CMCCT</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EMB2.4.4. Elixe e combina ostinatos rítmicos e efectos sonoros para o acompañamento de recitacións, cancións e pezas instrumentais, con identificación da súa grafía.</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EMB2.4.5. Elixe e combina sons vocais, obxectos e instrumentos para a sonorización de situacións, relatos breves e imaxes, con identificación da súa grafía.</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4186"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cab1"/>
              <w:snapToGrid w:val="false"/>
              <w:spacing w:lineRule="exact" w:line="240" w:before="40" w:after="40"/>
              <w:jc w:val="center"/>
              <w:rPr/>
            </w:pPr>
            <w:r>
              <w:rPr>
                <w:b/>
                <w:sz w:val="22"/>
                <w:szCs w:val="22"/>
              </w:rPr>
              <w:t>BLOQUE 3. A MÚSICA O MOVEMENTO E A DANZA</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j</w:t>
            </w:r>
          </w:p>
          <w:p>
            <w:pPr>
              <w:pStyle w:val="Ttp1"/>
              <w:numPr>
                <w:ilvl w:val="0"/>
                <w:numId w:val="1"/>
              </w:numPr>
              <w:tabs>
                <w:tab w:val="left" w:pos="0" w:leader="none"/>
              </w:tabs>
              <w:ind w:left="227" w:hanging="227"/>
              <w:jc w:val="both"/>
              <w:rPr>
                <w:b/>
                <w:b/>
                <w:sz w:val="22"/>
                <w:szCs w:val="22"/>
              </w:rPr>
            </w:pPr>
            <w:r>
              <w:rPr>
                <w:b/>
                <w:sz w:val="22"/>
                <w:szCs w:val="22"/>
              </w:rPr>
              <w:t>b</w:t>
            </w:r>
          </w:p>
          <w:p>
            <w:pPr>
              <w:pStyle w:val="Ttp1"/>
              <w:numPr>
                <w:ilvl w:val="0"/>
                <w:numId w:val="1"/>
              </w:numPr>
              <w:tabs>
                <w:tab w:val="left" w:pos="0" w:leader="none"/>
              </w:tabs>
              <w:spacing w:before="60" w:after="60"/>
              <w:ind w:left="227" w:hanging="227"/>
              <w:jc w:val="both"/>
              <w:rPr/>
            </w:pPr>
            <w:r>
              <w:rPr>
                <w:b/>
                <w:sz w:val="22"/>
                <w:szCs w:val="22"/>
              </w:rPr>
              <w:t>d</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 Práctica de técnicas básicas do movemento: mobilización funcional, movementos fundamentais de locomoción e deseños no espazo.</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 Realizar pequenas coreografías.</w:t>
              <w:br/>
              <w:b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EMB3.1.1. Realiza pequenas coreografías en grupo, adecuando o movemento corporal coa música.</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CSC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EMB3.1.2. Interactúa adecuadamente cos compañeiros e coas compañeiras, amosando interese e respectando as normas e as intervencións das demais persoas.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r>
        <w:trPr/>
        <w:tc>
          <w:tcPr>
            <w:tcW w:w="1865"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o</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B3.2. Práctica de xogos motores acompañados de secuencias sonoras, cancións e pezas musicais, e interpretación de danzas sinxelas.</w:t>
            </w:r>
          </w:p>
          <w:p>
            <w:pPr>
              <w:pStyle w:val="Ttp1"/>
              <w:numPr>
                <w:ilvl w:val="0"/>
                <w:numId w:val="1"/>
              </w:numPr>
              <w:ind w:left="227" w:hanging="227"/>
              <w:jc w:val="both"/>
              <w:rPr>
                <w:b/>
                <w:b/>
                <w:sz w:val="22"/>
                <w:szCs w:val="22"/>
              </w:rPr>
            </w:pPr>
            <w:r>
              <w:rPr>
                <w:b/>
                <w:sz w:val="22"/>
                <w:szCs w:val="22"/>
              </w:rPr>
              <w:t>B3.3. Práctica dalgunha danza tradicional galega.</w:t>
            </w:r>
          </w:p>
          <w:p>
            <w:pPr>
              <w:pStyle w:val="Ttp1"/>
              <w:numPr>
                <w:ilvl w:val="0"/>
                <w:numId w:val="1"/>
              </w:numPr>
              <w:spacing w:before="60" w:after="60"/>
              <w:ind w:left="227" w:hanging="227"/>
              <w:jc w:val="both"/>
              <w:rPr>
                <w:b/>
                <w:b/>
                <w:sz w:val="22"/>
                <w:szCs w:val="22"/>
              </w:rPr>
            </w:pPr>
            <w:r>
              <w:rPr>
                <w:b/>
                <w:sz w:val="22"/>
                <w:szCs w:val="22"/>
              </w:rPr>
              <w:t>B3.4. Improvisación de movementos en resposta a diferentes estímulos sonoros.</w:t>
            </w:r>
          </w:p>
        </w:tc>
        <w:tc>
          <w:tcPr>
            <w:tcW w:w="2971"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B3.2. Coñecer e valorar as posibilidades sonoras, de movemento e expresivas do corpo.</w:t>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EMB3.2.1. Responde co seu corpo a estímulos sonoros.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EMB3.2.2. Coordina extremidades superiores e inferiores nos desprazamentos coa música.</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tc>
      </w:tr>
      <w:tr>
        <w:trPr/>
        <w:tc>
          <w:tcPr>
            <w:tcW w:w="1865"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1"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1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EMB3.2.3. Identifica e utiliza o corpo como instrumento para a expresión de sentimentos e emocións.</w:t>
            </w:r>
          </w:p>
        </w:tc>
        <w:tc>
          <w:tcPr>
            <w:tcW w:w="198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bookmarkStart w:id="10" w:name="OMUS"/>
            <w:bookmarkEnd w:id="10"/>
            <w:r>
              <w:rPr>
                <w:b/>
                <w:sz w:val="22"/>
                <w:szCs w:val="22"/>
              </w:rPr>
              <w:t>CCEC</w:t>
            </w:r>
          </w:p>
        </w:tc>
      </w:tr>
    </w:tbl>
    <w:p>
      <w:pPr>
        <w:pStyle w:val="ListParagraph"/>
        <w:ind w:left="0" w:hanging="0"/>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numPr>
          <w:ilvl w:val="1"/>
          <w:numId w:val="5"/>
        </w:numPr>
        <w:spacing w:lineRule="auto" w:line="360"/>
        <w:jc w:val="both"/>
        <w:rPr>
          <w:rFonts w:ascii="Arial" w:hAnsi="Arial" w:cs="Arial"/>
          <w:b/>
          <w:b/>
          <w:i/>
          <w:i/>
          <w:sz w:val="24"/>
          <w:szCs w:val="24"/>
          <w:u w:val="single"/>
        </w:rPr>
      </w:pPr>
      <w:r>
        <w:rPr>
          <w:rFonts w:cs="Arial" w:ascii="Arial" w:hAnsi="Arial"/>
          <w:b/>
          <w:i/>
          <w:sz w:val="24"/>
          <w:szCs w:val="24"/>
          <w:u w:val="single"/>
        </w:rPr>
        <w:t xml:space="preserve">Educación Física. </w:t>
      </w:r>
    </w:p>
    <w:p>
      <w:pPr>
        <w:pStyle w:val="ListParagraph"/>
        <w:spacing w:lineRule="auto" w:line="360"/>
        <w:ind w:left="0" w:hanging="0"/>
        <w:jc w:val="both"/>
        <w:rPr>
          <w:rFonts w:ascii="Arial" w:hAnsi="Arial" w:cs="Arial"/>
          <w:sz w:val="24"/>
          <w:szCs w:val="24"/>
        </w:rPr>
      </w:pPr>
      <w:r>
        <w:rPr>
          <w:rFonts w:cs="Arial" w:ascii="Arial" w:hAnsi="Arial"/>
          <w:sz w:val="24"/>
          <w:szCs w:val="24"/>
        </w:rPr>
      </w:r>
    </w:p>
    <w:tbl>
      <w:tblPr>
        <w:tblW w:w="14142" w:type="dxa"/>
        <w:jc w:val="left"/>
        <w:tblInd w:w="-5"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56" w:type="dxa"/>
          <w:bottom w:w="57" w:type="dxa"/>
          <w:right w:w="57" w:type="dxa"/>
        </w:tblCellMar>
        <w:tblLook w:val="0000"/>
      </w:tblPr>
      <w:tblGrid>
        <w:gridCol w:w="1712"/>
        <w:gridCol w:w="3850"/>
        <w:gridCol w:w="2969"/>
        <w:gridCol w:w="3520"/>
        <w:gridCol w:w="2091"/>
      </w:tblGrid>
      <w:tr>
        <w:trPr>
          <w:tblHeader w:val="true"/>
        </w:trPr>
        <w:tc>
          <w:tcPr>
            <w:tcW w:w="1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ÁREA</w:t>
            </w:r>
          </w:p>
        </w:tc>
        <w:tc>
          <w:tcPr>
            <w:tcW w:w="6819"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EDUCACIÓN FÍSICA</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CURSO</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SEGUNDO</w:t>
            </w:r>
          </w:p>
        </w:tc>
      </w:tr>
      <w:tr>
        <w:trPr>
          <w:tblHeader w:val="true"/>
        </w:trPr>
        <w:tc>
          <w:tcPr>
            <w:tcW w:w="1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Obxectivos</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Contidos</w:t>
            </w:r>
          </w:p>
        </w:tc>
        <w:tc>
          <w:tcPr>
            <w:tcW w:w="296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Criterios de avaliación</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Estándares de aprendizaxe</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Competencias clave</w:t>
            </w:r>
          </w:p>
        </w:tc>
      </w:tr>
      <w:tr>
        <w:trPr/>
        <w:tc>
          <w:tcPr>
            <w:tcW w:w="14142"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cab1"/>
              <w:snapToGrid w:val="false"/>
              <w:spacing w:lineRule="exact" w:line="240" w:before="40" w:after="40"/>
              <w:jc w:val="center"/>
              <w:rPr/>
            </w:pPr>
            <w:r>
              <w:rPr>
                <w:b/>
                <w:sz w:val="22"/>
                <w:szCs w:val="22"/>
              </w:rPr>
              <w:t>BLOQUE 1. CONTIDOS COMÚNS EN EDUCACIÓN FÍSICA</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k</w:t>
            </w:r>
          </w:p>
          <w:p>
            <w:pPr>
              <w:pStyle w:val="Ttp1"/>
              <w:numPr>
                <w:ilvl w:val="0"/>
                <w:numId w:val="1"/>
              </w:numPr>
              <w:spacing w:before="60" w:after="60"/>
              <w:ind w:left="227" w:hanging="227"/>
              <w:jc w:val="both"/>
              <w:rPr>
                <w:b/>
                <w:b/>
                <w:sz w:val="22"/>
                <w:szCs w:val="22"/>
              </w:rPr>
            </w:pPr>
            <w:r>
              <w:rPr>
                <w:b/>
                <w:sz w:val="22"/>
                <w:szCs w:val="22"/>
              </w:rPr>
              <w:t>m</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 Valoración e aceptación da propia realidade corporal e a dos e das demais.</w:t>
            </w:r>
          </w:p>
          <w:p>
            <w:pPr>
              <w:pStyle w:val="Ttp1"/>
              <w:numPr>
                <w:ilvl w:val="0"/>
                <w:numId w:val="1"/>
              </w:numPr>
              <w:ind w:left="227" w:hanging="227"/>
              <w:jc w:val="both"/>
              <w:rPr>
                <w:b/>
                <w:b/>
                <w:sz w:val="22"/>
                <w:szCs w:val="22"/>
              </w:rPr>
            </w:pPr>
            <w:r>
              <w:rPr>
                <w:b/>
                <w:sz w:val="22"/>
                <w:szCs w:val="22"/>
              </w:rPr>
              <w:t>B1.2. Respecto e valoración das persoas que participan no xogo sen mostrar discriminacións de ningún tipo.</w:t>
            </w:r>
          </w:p>
          <w:p>
            <w:pPr>
              <w:pStyle w:val="Ttp1"/>
              <w:numPr>
                <w:ilvl w:val="0"/>
                <w:numId w:val="1"/>
              </w:numPr>
              <w:spacing w:before="60" w:after="60"/>
              <w:ind w:left="227" w:hanging="227"/>
              <w:jc w:val="both"/>
              <w:rPr>
                <w:b/>
                <w:b/>
                <w:sz w:val="22"/>
                <w:szCs w:val="22"/>
              </w:rPr>
            </w:pPr>
            <w:r>
              <w:rPr>
                <w:b/>
                <w:sz w:val="22"/>
                <w:szCs w:val="22"/>
              </w:rPr>
              <w:t>B1.3. Confianza nas propias capacidades para desenvolver actitudes apropiadas e afrontar as dificultades propias da práctica da actividade física.</w:t>
            </w:r>
          </w:p>
        </w:tc>
        <w:tc>
          <w:tcPr>
            <w:tcW w:w="296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 Opinar tanto desde a perspectiva de participante como de espectador ou espectadora, ante as posibles situacións conflitivas xurdidas, participando en debates, e aceptando as opinións dos e das demais.</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EFB1.1.1. Investiga, reflexiona e debate de forma guiada sobre distintos aspectos da moda e a imaxe corporal dos modelos publicitarios. </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jc w:val="both"/>
              <w:rPr>
                <w:b/>
                <w:b/>
                <w:sz w:val="22"/>
                <w:szCs w:val="22"/>
              </w:rPr>
            </w:pPr>
            <w:r>
              <w:rPr>
                <w:b/>
                <w:sz w:val="22"/>
                <w:szCs w:val="22"/>
              </w:rPr>
              <w:t>CD</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EFB1.1.2. Explica aos seus compañeiros as características dun xogo practicado na clase.</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EFB1.1.3. Mostra boa disposición para solucionar os conflitos de xeito razoable.</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EFB1.1.4. Recoñece as condutas inapropiadas que se producen na práctica deportiva.</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i</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B1.4. Utilización de medios tecnolóxicos no proceso de aprendizaxe para obter información, relacionada coa área.</w:t>
            </w:r>
          </w:p>
          <w:p>
            <w:pPr>
              <w:pStyle w:val="Ttp1"/>
              <w:numPr>
                <w:ilvl w:val="0"/>
                <w:numId w:val="1"/>
              </w:numPr>
              <w:spacing w:before="60" w:after="60"/>
              <w:ind w:left="227" w:hanging="227"/>
              <w:jc w:val="both"/>
              <w:rPr>
                <w:b/>
                <w:b/>
                <w:sz w:val="22"/>
                <w:szCs w:val="22"/>
              </w:rPr>
            </w:pPr>
            <w:r>
              <w:rPr>
                <w:b/>
                <w:sz w:val="22"/>
                <w:szCs w:val="22"/>
              </w:rPr>
              <w:t>B1.5. Integración das tecnoloxías da información e a comunicación no proceso de aprendizaxe.</w:t>
            </w:r>
          </w:p>
        </w:tc>
        <w:tc>
          <w:tcPr>
            <w:tcW w:w="296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B1.2. Buscar e presentar Información e compartila, utilizando fontes de información determinadas e facendo uso das tecnoloxías da información e a comunicación como recurso de apoio á área.</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EFB1.2.1. Utiliza as novas tecnoloxías para localizar a información que se lle solicita.</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EFB1.2.2. Presenta os seus traballos atendendo as pautas proporcionadas, con orde, estrutura e limpeza.</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EFB1.2.3. Expón as súas ideas expresándose de forma correcta en diferentes situacións e respecta as opinións dos e das demais.</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CD</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k</w:t>
            </w:r>
          </w:p>
          <w:p>
            <w:pPr>
              <w:pStyle w:val="Ttp1"/>
              <w:numPr>
                <w:ilvl w:val="0"/>
                <w:numId w:val="1"/>
              </w:numPr>
              <w:ind w:left="227" w:hanging="227"/>
              <w:jc w:val="both"/>
              <w:rPr>
                <w:b/>
                <w:b/>
                <w:sz w:val="22"/>
                <w:szCs w:val="22"/>
              </w:rPr>
            </w:pPr>
            <w:r>
              <w:rPr>
                <w:b/>
                <w:sz w:val="22"/>
                <w:szCs w:val="22"/>
              </w:rPr>
              <w:t>l</w:t>
            </w:r>
          </w:p>
          <w:p>
            <w:pPr>
              <w:pStyle w:val="Ttp1"/>
              <w:numPr>
                <w:ilvl w:val="0"/>
                <w:numId w:val="1"/>
              </w:numPr>
              <w:spacing w:before="60" w:after="60"/>
              <w:ind w:left="227" w:hanging="227"/>
              <w:jc w:val="both"/>
              <w:rPr>
                <w:b/>
                <w:b/>
                <w:sz w:val="22"/>
                <w:szCs w:val="22"/>
              </w:rPr>
            </w:pPr>
            <w:r>
              <w:rPr>
                <w:b/>
                <w:sz w:val="22"/>
                <w:szCs w:val="22"/>
              </w:rPr>
              <w:t>n</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B1.6. Implicación activa en actividades motrices diversas, recoñecendo e aceptando as diferenzas individuais no nivel de habilidade.</w:t>
            </w:r>
          </w:p>
          <w:p>
            <w:pPr>
              <w:pStyle w:val="Ttp1"/>
              <w:numPr>
                <w:ilvl w:val="0"/>
                <w:numId w:val="1"/>
              </w:numPr>
              <w:ind w:left="227" w:hanging="227"/>
              <w:jc w:val="both"/>
              <w:rPr>
                <w:b/>
                <w:b/>
                <w:sz w:val="22"/>
                <w:szCs w:val="22"/>
              </w:rPr>
            </w:pPr>
            <w:r>
              <w:rPr>
                <w:b/>
                <w:sz w:val="22"/>
                <w:szCs w:val="22"/>
              </w:rPr>
              <w:t>B1.7. Uso correcto de materiais e espazos na práctica da Educación física.</w:t>
            </w:r>
          </w:p>
          <w:p>
            <w:pPr>
              <w:pStyle w:val="Ttp1"/>
              <w:numPr>
                <w:ilvl w:val="0"/>
                <w:numId w:val="1"/>
              </w:numPr>
              <w:ind w:left="227" w:hanging="227"/>
              <w:jc w:val="both"/>
              <w:rPr>
                <w:b/>
                <w:b/>
                <w:sz w:val="22"/>
                <w:szCs w:val="22"/>
              </w:rPr>
            </w:pPr>
            <w:r>
              <w:rPr>
                <w:b/>
                <w:sz w:val="22"/>
                <w:szCs w:val="22"/>
              </w:rPr>
              <w:t>B1.8. O coidado do corpo e a consolidación de hábitos de hixiene corporal.</w:t>
            </w:r>
          </w:p>
          <w:p>
            <w:pPr>
              <w:pStyle w:val="Ttp1"/>
              <w:numPr>
                <w:ilvl w:val="0"/>
                <w:numId w:val="1"/>
              </w:numPr>
              <w:spacing w:before="60" w:after="60"/>
              <w:ind w:left="227" w:hanging="227"/>
              <w:jc w:val="both"/>
              <w:rPr>
                <w:b/>
                <w:b/>
                <w:sz w:val="22"/>
                <w:szCs w:val="22"/>
              </w:rPr>
            </w:pPr>
            <w:r>
              <w:rPr>
                <w:b/>
                <w:sz w:val="22"/>
                <w:szCs w:val="22"/>
              </w:rPr>
              <w:t>B1.9. Adopción de condutas seguras ao actuar como peóns ou peoas, nas saídas polo contorno do colexio.</w:t>
            </w:r>
          </w:p>
        </w:tc>
        <w:tc>
          <w:tcPr>
            <w:tcW w:w="296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B1.3. Demostrar un comportamento persoal e social responsable, respectándose a si mesmo/a e aos outros e outras nas actividades físicas e nos xogos, aceptando as normas e regras establecidas e actuando con interese e iniciativa individual e traballo en equipo.</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EFB1.3.1. Participa activamente nas actividades propostas buscando unha mellora da competencia motriz.</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EFB1.3.2. Demostra certa autonomía resolvendo problemas motores.</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CSIEE</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EFB1.3.3. Incorpora nas súas rutinas o coidado e hixiene do corpo.</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EFB1.3.4. Participa na recollida e organización de material utilizado nas clases.</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EFB1.3.5. Acepta formar parte do grupo que lle corresponda e o resultado das competicións con deportividade.</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4142"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BLOQUE 2. O CORPO: IMAXE E PERCEPCIÓN</w:t>
            </w:r>
          </w:p>
        </w:tc>
      </w:tr>
      <w:tr>
        <w:trPr/>
        <w:tc>
          <w:tcPr>
            <w:tcW w:w="1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k</w:t>
            </w:r>
          </w:p>
          <w:p>
            <w:pPr>
              <w:pStyle w:val="Ttp1"/>
              <w:numPr>
                <w:ilvl w:val="0"/>
                <w:numId w:val="1"/>
              </w:numPr>
              <w:tabs>
                <w:tab w:val="left" w:pos="0" w:leader="none"/>
              </w:tabs>
              <w:spacing w:before="60" w:after="60"/>
              <w:ind w:left="227" w:hanging="227"/>
              <w:jc w:val="both"/>
              <w:rPr/>
            </w:pPr>
            <w:r>
              <w:rPr>
                <w:b/>
                <w:sz w:val="22"/>
                <w:szCs w:val="22"/>
              </w:rPr>
              <w:t>m</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B2.1. Aceptación da propia realidade corporal.</w:t>
            </w:r>
          </w:p>
          <w:p>
            <w:pPr>
              <w:pStyle w:val="Ttp1"/>
              <w:numPr>
                <w:ilvl w:val="0"/>
                <w:numId w:val="1"/>
              </w:numPr>
              <w:tabs>
                <w:tab w:val="left" w:pos="0" w:leader="none"/>
              </w:tabs>
              <w:spacing w:before="60" w:after="60"/>
              <w:ind w:left="227" w:hanging="227"/>
              <w:jc w:val="both"/>
              <w:rPr/>
            </w:pPr>
            <w:r>
              <w:rPr>
                <w:b/>
                <w:sz w:val="22"/>
                <w:szCs w:val="22"/>
              </w:rPr>
              <w:t>B2.2. Confianza nun mesmo, aumento da autoestima e a autonomía</w:t>
            </w:r>
            <w:r>
              <w:rPr/>
              <w:t xml:space="preserve"> </w:t>
            </w:r>
            <w:r>
              <w:rPr>
                <w:b/>
                <w:sz w:val="22"/>
                <w:szCs w:val="22"/>
              </w:rPr>
              <w:t>persoal.</w:t>
            </w:r>
          </w:p>
        </w:tc>
        <w:tc>
          <w:tcPr>
            <w:tcW w:w="296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Aceptar e respectar a propia realidade corporal e a dos e das demais.</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EFB2.1.1. Respecta a diversidade de realidades corporais e de niveis de competencia motriz entre os nenos e nenas da clase.</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b</w:t>
            </w:r>
          </w:p>
          <w:p>
            <w:pPr>
              <w:pStyle w:val="Ttp1"/>
              <w:numPr>
                <w:ilvl w:val="0"/>
                <w:numId w:val="1"/>
              </w:numPr>
              <w:tabs>
                <w:tab w:val="left" w:pos="0" w:leader="none"/>
              </w:tabs>
              <w:spacing w:before="60" w:after="60"/>
              <w:ind w:left="227" w:hanging="227"/>
              <w:jc w:val="both"/>
              <w:rPr/>
            </w:pPr>
            <w:r>
              <w:rPr>
                <w:b/>
                <w:sz w:val="22"/>
                <w:szCs w:val="22"/>
              </w:rPr>
              <w:t>k</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 xml:space="preserve">B2.3. Estrutura corporal. Percepción, identificación e representación do propio corpo e das principais partes que interveñen no movemento (articulacións e segmentos corporais). </w:t>
            </w:r>
          </w:p>
          <w:p>
            <w:pPr>
              <w:pStyle w:val="Ttp1"/>
              <w:numPr>
                <w:ilvl w:val="0"/>
                <w:numId w:val="1"/>
              </w:numPr>
              <w:tabs>
                <w:tab w:val="left" w:pos="0" w:leader="none"/>
              </w:tabs>
              <w:ind w:left="227" w:hanging="227"/>
              <w:jc w:val="both"/>
              <w:rPr>
                <w:b/>
                <w:b/>
                <w:sz w:val="22"/>
                <w:szCs w:val="22"/>
              </w:rPr>
            </w:pPr>
            <w:r>
              <w:rPr>
                <w:b/>
                <w:sz w:val="22"/>
                <w:szCs w:val="22"/>
              </w:rPr>
              <w:t>B2.4. Experimentación e exploración de posturas corporais diferentes, a partir das posibilidades de movemento das distintas articulacións e segmentos corporais.</w:t>
            </w:r>
          </w:p>
          <w:p>
            <w:pPr>
              <w:pStyle w:val="Ttp1"/>
              <w:numPr>
                <w:ilvl w:val="0"/>
                <w:numId w:val="1"/>
              </w:numPr>
              <w:tabs>
                <w:tab w:val="left" w:pos="0" w:leader="none"/>
              </w:tabs>
              <w:ind w:left="227" w:hanging="227"/>
              <w:jc w:val="both"/>
              <w:rPr>
                <w:b/>
                <w:b/>
                <w:sz w:val="22"/>
                <w:szCs w:val="22"/>
              </w:rPr>
            </w:pPr>
            <w:r>
              <w:rPr>
                <w:b/>
                <w:sz w:val="22"/>
                <w:szCs w:val="22"/>
              </w:rPr>
              <w:t>B2.5. Vivencia da relaxación global como estado de quietude. Toma de conciencia da respiración e as súas fases.</w:t>
            </w:r>
          </w:p>
          <w:p>
            <w:pPr>
              <w:pStyle w:val="Ttp1"/>
              <w:numPr>
                <w:ilvl w:val="0"/>
                <w:numId w:val="1"/>
              </w:numPr>
              <w:tabs>
                <w:tab w:val="left" w:pos="0" w:leader="none"/>
              </w:tabs>
              <w:ind w:left="227" w:hanging="227"/>
              <w:jc w:val="both"/>
              <w:rPr>
                <w:b/>
                <w:b/>
                <w:sz w:val="22"/>
                <w:szCs w:val="22"/>
              </w:rPr>
            </w:pPr>
            <w:r>
              <w:rPr>
                <w:b/>
                <w:sz w:val="22"/>
                <w:szCs w:val="22"/>
              </w:rPr>
              <w:t>B2.6. Experimentación de situacións simples de equilibrio estático e dinámico sen obxectos, sobre bases estables, e portando obxectos.</w:t>
            </w:r>
          </w:p>
          <w:p>
            <w:pPr>
              <w:pStyle w:val="Ttp1"/>
              <w:numPr>
                <w:ilvl w:val="0"/>
                <w:numId w:val="1"/>
              </w:numPr>
              <w:tabs>
                <w:tab w:val="left" w:pos="0" w:leader="none"/>
              </w:tabs>
              <w:ind w:left="227" w:hanging="227"/>
              <w:jc w:val="both"/>
              <w:rPr>
                <w:b/>
                <w:b/>
                <w:sz w:val="22"/>
                <w:szCs w:val="22"/>
              </w:rPr>
            </w:pPr>
            <w:r>
              <w:rPr>
                <w:b/>
                <w:sz w:val="22"/>
                <w:szCs w:val="22"/>
              </w:rPr>
              <w:t>B2.7. Percepción espazo-temporal. Orientación do corpo e nocións topolóxicas básicas (dentro/fóra, arriba/abaixo, diante/detrás, preto/lonxe...).</w:t>
            </w:r>
          </w:p>
          <w:p>
            <w:pPr>
              <w:pStyle w:val="Ttp1"/>
              <w:numPr>
                <w:ilvl w:val="0"/>
                <w:numId w:val="1"/>
              </w:numPr>
              <w:tabs>
                <w:tab w:val="left" w:pos="0" w:leader="none"/>
              </w:tabs>
              <w:ind w:left="227" w:hanging="227"/>
              <w:jc w:val="both"/>
              <w:rPr>
                <w:b/>
                <w:b/>
                <w:sz w:val="22"/>
                <w:szCs w:val="22"/>
              </w:rPr>
            </w:pPr>
            <w:r>
              <w:rPr>
                <w:b/>
                <w:sz w:val="22"/>
                <w:szCs w:val="22"/>
              </w:rPr>
              <w:t>B2.8. Afirmación da lateralidade. Recoñecemento da dominancia lateral e da dereita e esquerda propias.</w:t>
            </w:r>
          </w:p>
          <w:p>
            <w:pPr>
              <w:pStyle w:val="Ttp1"/>
              <w:numPr>
                <w:ilvl w:val="0"/>
                <w:numId w:val="1"/>
              </w:numPr>
              <w:tabs>
                <w:tab w:val="left" w:pos="0" w:leader="none"/>
              </w:tabs>
              <w:spacing w:before="60" w:after="60"/>
              <w:ind w:left="227" w:hanging="227"/>
              <w:jc w:val="both"/>
              <w:rPr/>
            </w:pPr>
            <w:r>
              <w:rPr>
                <w:b/>
                <w:sz w:val="22"/>
                <w:szCs w:val="22"/>
              </w:rPr>
              <w:t>B2.9. Posibilidades sensoriais (vista, oído, tacto). Experimentación, exploración e discriminación das sensacións</w:t>
            </w:r>
            <w:r>
              <w:rPr/>
              <w:t>.</w:t>
            </w:r>
          </w:p>
        </w:tc>
        <w:tc>
          <w:tcPr>
            <w:tcW w:w="296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B2.2. Coñecer a estrutura e funcionamento do corpo para adaptar o movemento ás circunstancias e condicións de cada situación, sendo capaz de representar mentalmente o seu corpo na organización das accións motrices.</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EFB2.2.1. Coñece e identifica as partes do corpo propias e do compañeiro/a.</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EFB2.2.2. Domina o equilibrio estático, sen axuda, variando o centro de gravidade en base de sustentación estable.</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EFB2.2.3. Iníciase no equilibrio dinámico.</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EFB2.2.4. Reacciona corporalmente ante estímulos sinxelos visuais, auditivos e táctiles, dando respostas motrices que se adapten ás características deses estímulos, diminuíndo os tempos de resposta.</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4142"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BLOQUE 3. HABILIDADES MOTRICES</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B</w:t>
            </w:r>
          </w:p>
          <w:p>
            <w:pPr>
              <w:pStyle w:val="Ttp1"/>
              <w:numPr>
                <w:ilvl w:val="0"/>
                <w:numId w:val="1"/>
              </w:numPr>
              <w:tabs>
                <w:tab w:val="left" w:pos="0" w:leader="none"/>
              </w:tabs>
              <w:ind w:left="227" w:hanging="227"/>
              <w:jc w:val="both"/>
              <w:rPr>
                <w:b/>
                <w:b/>
                <w:sz w:val="22"/>
                <w:szCs w:val="22"/>
              </w:rPr>
            </w:pPr>
            <w:r>
              <w:rPr>
                <w:b/>
                <w:sz w:val="22"/>
                <w:szCs w:val="22"/>
              </w:rPr>
              <w:t>j</w:t>
            </w:r>
          </w:p>
          <w:p>
            <w:pPr>
              <w:pStyle w:val="Ttp1"/>
              <w:numPr>
                <w:ilvl w:val="0"/>
                <w:numId w:val="1"/>
              </w:numPr>
              <w:tabs>
                <w:tab w:val="left" w:pos="0" w:leader="none"/>
              </w:tabs>
              <w:spacing w:before="60" w:after="60"/>
              <w:ind w:left="227" w:hanging="227"/>
              <w:jc w:val="both"/>
              <w:rPr/>
            </w:pPr>
            <w:r>
              <w:rPr>
                <w:b/>
                <w:sz w:val="22"/>
                <w:szCs w:val="22"/>
              </w:rPr>
              <w:t>k</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 Formas e posibilidades do movemento. Experimentación de diferentes formas de execución e control das habilidades motrices básicas: desprazamentos, xiros, saltos, suspensión, lanzamentos e recepcións.</w:t>
            </w:r>
          </w:p>
          <w:p>
            <w:pPr>
              <w:pStyle w:val="Ttp1"/>
              <w:numPr>
                <w:ilvl w:val="0"/>
                <w:numId w:val="1"/>
              </w:numPr>
              <w:ind w:left="227" w:hanging="227"/>
              <w:jc w:val="both"/>
              <w:rPr>
                <w:b/>
                <w:b/>
                <w:sz w:val="22"/>
                <w:szCs w:val="22"/>
              </w:rPr>
            </w:pPr>
            <w:r>
              <w:rPr>
                <w:b/>
                <w:sz w:val="22"/>
                <w:szCs w:val="22"/>
              </w:rPr>
              <w:t>B3.2. Desenvolvemento e control da motricidade fina e a coordinación viso motora a través do manexo de obxectos.</w:t>
            </w:r>
          </w:p>
          <w:p>
            <w:pPr>
              <w:pStyle w:val="Ttp1"/>
              <w:numPr>
                <w:ilvl w:val="0"/>
                <w:numId w:val="1"/>
              </w:numPr>
              <w:ind w:left="227" w:hanging="227"/>
              <w:jc w:val="both"/>
              <w:rPr>
                <w:b/>
                <w:b/>
                <w:sz w:val="22"/>
                <w:szCs w:val="22"/>
              </w:rPr>
            </w:pPr>
            <w:r>
              <w:rPr>
                <w:b/>
                <w:sz w:val="22"/>
                <w:szCs w:val="22"/>
              </w:rPr>
              <w:t>B3.3. Resolución de problemas motores sinxelos.</w:t>
            </w:r>
          </w:p>
          <w:p>
            <w:pPr>
              <w:pStyle w:val="Ttp1"/>
              <w:numPr>
                <w:ilvl w:val="0"/>
                <w:numId w:val="1"/>
              </w:numPr>
              <w:ind w:left="227" w:hanging="227"/>
              <w:jc w:val="both"/>
              <w:rPr>
                <w:b/>
                <w:b/>
                <w:sz w:val="22"/>
                <w:szCs w:val="22"/>
              </w:rPr>
            </w:pPr>
            <w:r>
              <w:rPr>
                <w:b/>
                <w:sz w:val="22"/>
                <w:szCs w:val="22"/>
              </w:rPr>
              <w:t>B3.4. Acondicionamento físico xeral en situacións de xogo, especialmente mantemento e mellora da flexibilidade.</w:t>
            </w:r>
          </w:p>
          <w:p>
            <w:pPr>
              <w:pStyle w:val="Ttp1"/>
              <w:numPr>
                <w:ilvl w:val="0"/>
                <w:numId w:val="1"/>
              </w:numPr>
              <w:ind w:left="227" w:hanging="227"/>
              <w:jc w:val="both"/>
              <w:rPr>
                <w:b/>
                <w:b/>
                <w:sz w:val="22"/>
                <w:szCs w:val="22"/>
              </w:rPr>
            </w:pPr>
            <w:r>
              <w:rPr>
                <w:b/>
                <w:sz w:val="22"/>
                <w:szCs w:val="22"/>
              </w:rPr>
              <w:t>B3.5. Disposición favorable a participar en actividades físicas diversas aceptando as diferenzas no nivel de habilidade.</w:t>
            </w:r>
          </w:p>
          <w:p>
            <w:pPr>
              <w:pStyle w:val="Ttp1"/>
              <w:numPr>
                <w:ilvl w:val="0"/>
                <w:numId w:val="1"/>
              </w:numPr>
              <w:spacing w:before="60" w:after="60"/>
              <w:ind w:left="227" w:hanging="227"/>
              <w:jc w:val="both"/>
              <w:rPr>
                <w:b/>
                <w:b/>
                <w:sz w:val="22"/>
                <w:szCs w:val="22"/>
              </w:rPr>
            </w:pPr>
            <w:r>
              <w:rPr>
                <w:b/>
                <w:sz w:val="22"/>
                <w:szCs w:val="22"/>
              </w:rPr>
              <w:t>B3.6. Autonomía e confianza nas propias habilidades motrices en situacións e contornos habituais.</w:t>
              <w:br/>
            </w:r>
          </w:p>
        </w:tc>
        <w:tc>
          <w:tcPr>
            <w:tcW w:w="296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 Resolver situacións motrices con diversidade de estímulos e condicionantes espazo-temporais, seleccionando e combinando as habilidades motrices básicas e adaptándoas ás condicións establecidas de forma eficaz.</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EFB3.1.1. Desprázase de distintas formas, variando os puntos de apoio, con coordinación e boa orientación espacial.</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EFB3.1.2. Salta de distintas formas, variando os puntos de apoio, amplitudes e frecuencias, con coordinación e boa orientación espacial.</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CCEE</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EFB3.1.3. Realiza as habilidades que impliquen manexo de obxectos con coordinación dos segmentos corporais, iniciando os xestos axeitados.</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CCEE</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EFB3.1.4. Realiza xiros sobre o eixo lonxitudinal variando os puntos de apoio, con coordinación e boa orientación espacial.</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CCEE</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EFB3.1.5. Equilibra o corpo en distintas posturas intentando controlar a tensión, a relaxación e a respiración.</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4142"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BLOQUE 4. ACTIVIDADES FÍSICAS ARTÍSTICO EXPRESIVAS</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b</w:t>
            </w:r>
          </w:p>
          <w:p>
            <w:pPr>
              <w:pStyle w:val="Ttp1"/>
              <w:numPr>
                <w:ilvl w:val="0"/>
                <w:numId w:val="1"/>
              </w:numPr>
              <w:tabs>
                <w:tab w:val="left" w:pos="0" w:leader="none"/>
              </w:tabs>
              <w:ind w:left="227" w:hanging="227"/>
              <w:jc w:val="both"/>
              <w:rPr>
                <w:b/>
                <w:b/>
                <w:sz w:val="22"/>
                <w:szCs w:val="22"/>
              </w:rPr>
            </w:pPr>
            <w:r>
              <w:rPr>
                <w:b/>
                <w:sz w:val="22"/>
                <w:szCs w:val="22"/>
              </w:rPr>
              <w:t>d</w:t>
            </w:r>
          </w:p>
          <w:p>
            <w:pPr>
              <w:pStyle w:val="Ttp1"/>
              <w:numPr>
                <w:ilvl w:val="0"/>
                <w:numId w:val="1"/>
              </w:numPr>
              <w:tabs>
                <w:tab w:val="left" w:pos="0" w:leader="none"/>
              </w:tabs>
              <w:ind w:left="227" w:hanging="227"/>
              <w:jc w:val="both"/>
              <w:rPr>
                <w:b/>
                <w:b/>
                <w:sz w:val="22"/>
                <w:szCs w:val="22"/>
              </w:rPr>
            </w:pPr>
            <w:r>
              <w:rPr>
                <w:b/>
                <w:sz w:val="22"/>
                <w:szCs w:val="22"/>
              </w:rPr>
              <w:t>j</w:t>
            </w:r>
          </w:p>
          <w:p>
            <w:pPr>
              <w:pStyle w:val="Ttp1"/>
              <w:numPr>
                <w:ilvl w:val="0"/>
                <w:numId w:val="1"/>
              </w:numPr>
              <w:tabs>
                <w:tab w:val="left" w:pos="0" w:leader="none"/>
              </w:tabs>
              <w:ind w:left="227" w:hanging="227"/>
              <w:jc w:val="both"/>
              <w:rPr>
                <w:b/>
                <w:b/>
                <w:sz w:val="22"/>
                <w:szCs w:val="22"/>
              </w:rPr>
            </w:pPr>
            <w:r>
              <w:rPr>
                <w:b/>
                <w:sz w:val="22"/>
                <w:szCs w:val="22"/>
              </w:rPr>
              <w:t>k</w:t>
            </w:r>
          </w:p>
          <w:p>
            <w:pPr>
              <w:pStyle w:val="Ttp1"/>
              <w:numPr>
                <w:ilvl w:val="0"/>
                <w:numId w:val="1"/>
              </w:numPr>
              <w:tabs>
                <w:tab w:val="left" w:pos="0" w:leader="none"/>
              </w:tabs>
              <w:ind w:left="227" w:hanging="227"/>
              <w:jc w:val="both"/>
              <w:rPr>
                <w:b/>
                <w:b/>
                <w:sz w:val="22"/>
                <w:szCs w:val="22"/>
              </w:rPr>
            </w:pPr>
            <w:r>
              <w:rPr>
                <w:b/>
                <w:sz w:val="22"/>
                <w:szCs w:val="22"/>
              </w:rPr>
              <w:t>m</w:t>
            </w:r>
          </w:p>
          <w:p>
            <w:pPr>
              <w:pStyle w:val="Ttp1"/>
              <w:numPr>
                <w:ilvl w:val="0"/>
                <w:numId w:val="1"/>
              </w:numPr>
              <w:tabs>
                <w:tab w:val="left" w:pos="0" w:leader="none"/>
              </w:tabs>
              <w:spacing w:before="60" w:after="60"/>
              <w:ind w:left="227" w:hanging="227"/>
              <w:jc w:val="both"/>
              <w:rPr/>
            </w:pPr>
            <w:r>
              <w:rPr>
                <w:b/>
                <w:sz w:val="22"/>
                <w:szCs w:val="22"/>
              </w:rPr>
              <w:t>o</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B4.1. Descubrimento e exploración das posibilidades expresivas do corpo e do movemento. Sincronización do movemento con estruturas rítmicas sinxelas. Ritmos baseados na introdución de acentos nunha cadencia, ritmos baseados na duración dos intervalos (curtos ou longos).</w:t>
            </w:r>
          </w:p>
          <w:p>
            <w:pPr>
              <w:pStyle w:val="Ttp1"/>
              <w:numPr>
                <w:ilvl w:val="0"/>
                <w:numId w:val="1"/>
              </w:numPr>
              <w:tabs>
                <w:tab w:val="left" w:pos="0" w:leader="none"/>
              </w:tabs>
              <w:ind w:left="227" w:hanging="227"/>
              <w:jc w:val="both"/>
              <w:rPr>
                <w:b/>
                <w:b/>
                <w:sz w:val="22"/>
                <w:szCs w:val="22"/>
              </w:rPr>
            </w:pPr>
            <w:r>
              <w:rPr>
                <w:b/>
                <w:sz w:val="22"/>
                <w:szCs w:val="22"/>
              </w:rPr>
              <w:t>B4.2. Execución de bailes ou danzas sinxelas representativas da cultura galega e doutras culturas, asociando o movemento corporal ao ritmo.</w:t>
            </w:r>
          </w:p>
          <w:p>
            <w:pPr>
              <w:pStyle w:val="Ttp1"/>
              <w:numPr>
                <w:ilvl w:val="0"/>
                <w:numId w:val="1"/>
              </w:numPr>
              <w:tabs>
                <w:tab w:val="left" w:pos="0" w:leader="none"/>
              </w:tabs>
              <w:ind w:left="227" w:hanging="227"/>
              <w:jc w:val="both"/>
              <w:rPr>
                <w:b/>
                <w:b/>
                <w:sz w:val="22"/>
                <w:szCs w:val="22"/>
              </w:rPr>
            </w:pPr>
            <w:r>
              <w:rPr>
                <w:b/>
                <w:sz w:val="22"/>
                <w:szCs w:val="22"/>
              </w:rPr>
              <w:t xml:space="preserve">B4.3. Imitación de personaxes, obxectos e situacións. </w:t>
            </w:r>
          </w:p>
          <w:p>
            <w:pPr>
              <w:pStyle w:val="Ttp1"/>
              <w:numPr>
                <w:ilvl w:val="0"/>
                <w:numId w:val="1"/>
              </w:numPr>
              <w:tabs>
                <w:tab w:val="left" w:pos="0" w:leader="none"/>
              </w:tabs>
              <w:ind w:left="227" w:hanging="227"/>
              <w:jc w:val="both"/>
              <w:rPr>
                <w:b/>
                <w:b/>
                <w:sz w:val="22"/>
                <w:szCs w:val="22"/>
              </w:rPr>
            </w:pPr>
            <w:r>
              <w:rPr>
                <w:b/>
                <w:sz w:val="22"/>
                <w:szCs w:val="22"/>
              </w:rPr>
              <w:t>B4.4. Participación en situacións que supoñan comunicación corporal. Recoñecemento das diferenzas no modo de expresarse.</w:t>
            </w:r>
          </w:p>
          <w:p>
            <w:pPr>
              <w:pStyle w:val="Ttp1"/>
              <w:numPr>
                <w:ilvl w:val="0"/>
                <w:numId w:val="1"/>
              </w:numPr>
              <w:tabs>
                <w:tab w:val="left" w:pos="0" w:leader="none"/>
              </w:tabs>
              <w:spacing w:before="60" w:after="60"/>
              <w:ind w:left="227" w:hanging="227"/>
              <w:jc w:val="both"/>
              <w:rPr/>
            </w:pPr>
            <w:r>
              <w:rPr>
                <w:b/>
                <w:sz w:val="22"/>
                <w:szCs w:val="22"/>
              </w:rPr>
              <w:t>B4.5. Desinhibición na exteriorización de emocións e sentimentos a través do corpo, o xesto e o movemento.</w:t>
            </w:r>
            <w:r>
              <w:rPr/>
              <w:br/>
            </w:r>
          </w:p>
        </w:tc>
        <w:tc>
          <w:tcPr>
            <w:tcW w:w="296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pPr>
            <w:r>
              <w:rPr>
                <w:b/>
                <w:sz w:val="22"/>
                <w:szCs w:val="22"/>
              </w:rPr>
              <w:t>B4.1. Utilizar os recursos expresivos do corpo e o movemento, comunicando sensacións e emocións.</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EFB4.1.1. Representa personaxes e situacións, mediante o corpo e o movemento con desinhibición e espontaneidade.</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EFB4.1.2. Reproduce corporalmente una estrutura rítmica sinxela.</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EFB4.1.3. Realiza bailes e danzas sinxelas representativas da cultura galega e doutras culturas.</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4142"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BLOQUE 5. ACTIVIDADE FÍSICA E SAÚDE</w:t>
            </w:r>
            <w:r>
              <w:rPr/>
              <w:t xml:space="preserve"> </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a</w:t>
            </w:r>
          </w:p>
          <w:p>
            <w:pPr>
              <w:pStyle w:val="Ttp1"/>
              <w:numPr>
                <w:ilvl w:val="0"/>
                <w:numId w:val="1"/>
              </w:numPr>
              <w:tabs>
                <w:tab w:val="left" w:pos="0" w:leader="none"/>
              </w:tabs>
              <w:ind w:left="227" w:hanging="227"/>
              <w:jc w:val="both"/>
              <w:rPr>
                <w:b/>
                <w:b/>
                <w:sz w:val="22"/>
                <w:szCs w:val="22"/>
              </w:rPr>
            </w:pPr>
            <w:r>
              <w:rPr>
                <w:b/>
                <w:sz w:val="22"/>
                <w:szCs w:val="22"/>
              </w:rPr>
              <w:t>b</w:t>
            </w:r>
          </w:p>
          <w:p>
            <w:pPr>
              <w:pStyle w:val="Ttp1"/>
              <w:numPr>
                <w:ilvl w:val="0"/>
                <w:numId w:val="1"/>
              </w:numPr>
              <w:tabs>
                <w:tab w:val="left" w:pos="0" w:leader="none"/>
              </w:tabs>
              <w:spacing w:before="60" w:after="60"/>
              <w:ind w:left="227" w:hanging="227"/>
              <w:jc w:val="both"/>
              <w:rPr>
                <w:b/>
                <w:b/>
                <w:sz w:val="22"/>
                <w:szCs w:val="22"/>
              </w:rPr>
            </w:pPr>
            <w:r>
              <w:rPr>
                <w:b/>
                <w:sz w:val="22"/>
                <w:szCs w:val="22"/>
              </w:rPr>
              <w:t>k</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B5.1. Identificación e práctica de hábitos básicos de hixiene corporal (aseo, roupa e calzado), alimentarios e posturais, relacionados coa actividade física.</w:t>
            </w:r>
          </w:p>
          <w:p>
            <w:pPr>
              <w:pStyle w:val="Ttp1"/>
              <w:numPr>
                <w:ilvl w:val="0"/>
                <w:numId w:val="1"/>
              </w:numPr>
              <w:tabs>
                <w:tab w:val="left" w:pos="0" w:leader="none"/>
              </w:tabs>
              <w:ind w:left="227" w:hanging="227"/>
              <w:jc w:val="both"/>
              <w:rPr>
                <w:b/>
                <w:b/>
                <w:sz w:val="22"/>
                <w:szCs w:val="22"/>
              </w:rPr>
            </w:pPr>
            <w:r>
              <w:rPr>
                <w:b/>
                <w:sz w:val="22"/>
                <w:szCs w:val="22"/>
              </w:rPr>
              <w:t>B5.2. Relación da actividade física co benestar da persoa.</w:t>
            </w:r>
          </w:p>
          <w:p>
            <w:pPr>
              <w:pStyle w:val="Ttp1"/>
              <w:numPr>
                <w:ilvl w:val="0"/>
                <w:numId w:val="1"/>
              </w:numPr>
              <w:tabs>
                <w:tab w:val="left" w:pos="0" w:leader="none"/>
              </w:tabs>
              <w:spacing w:before="60" w:after="60"/>
              <w:ind w:left="227" w:hanging="227"/>
              <w:jc w:val="both"/>
              <w:rPr>
                <w:b/>
                <w:b/>
                <w:sz w:val="22"/>
                <w:szCs w:val="22"/>
              </w:rPr>
            </w:pPr>
            <w:r>
              <w:rPr>
                <w:b/>
                <w:sz w:val="22"/>
                <w:szCs w:val="22"/>
              </w:rPr>
              <w:t>B5.3. Mobilidade corporal orientada á saúde.</w:t>
            </w:r>
          </w:p>
        </w:tc>
        <w:tc>
          <w:tcPr>
            <w:tcW w:w="296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B5.1. Coñecer os efectos do exercicio físico, a hixiene, a alimentación e os hábitos posturais sobre a saúde e o benestar.</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EFB5.1.1. Cumpre as normas básicas do coidado do corpo en relación coa hixiene, con autonomía.</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CSIEE</w:t>
            </w:r>
          </w:p>
          <w:p>
            <w:pPr>
              <w:pStyle w:val="Ttp1"/>
              <w:numPr>
                <w:ilvl w:val="0"/>
                <w:numId w:val="1"/>
              </w:numPr>
              <w:tabs>
                <w:tab w:val="left" w:pos="0" w:leader="none"/>
              </w:tabs>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EFB5.1.2. Adopta hábitos alimentarios saudables.</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EFB5.1.3. Incorpora á súa rutina diaria a actividade física como axente de saúde.</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712"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k</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B5.4. Respecto das normas de uso de materiais e espazos na práctica de actividade física para evitar accidentes.</w:t>
            </w:r>
          </w:p>
          <w:p>
            <w:pPr>
              <w:pStyle w:val="Ttp1"/>
              <w:numPr>
                <w:ilvl w:val="0"/>
                <w:numId w:val="1"/>
              </w:numPr>
              <w:spacing w:before="60" w:after="60"/>
              <w:ind w:left="227" w:hanging="227"/>
              <w:jc w:val="both"/>
              <w:rPr>
                <w:b/>
                <w:b/>
                <w:sz w:val="22"/>
                <w:szCs w:val="22"/>
              </w:rPr>
            </w:pPr>
            <w:r>
              <w:rPr>
                <w:b/>
                <w:sz w:val="22"/>
                <w:szCs w:val="22"/>
              </w:rPr>
              <w:t>B5.5. Respecto ás persoas que participan no xogo, sen mostrar discriminacións de ningún tipo.</w:t>
            </w:r>
          </w:p>
        </w:tc>
        <w:tc>
          <w:tcPr>
            <w:tcW w:w="296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B5.2. Coñecer a importancia das medidas de seguridade na práctica da actividade física.</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EFB5.2.1. Identifica e sinala os riscos individuais e colectivos daquelas actividades físicas que vai coñecendo e practicando. </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 xml:space="preserve">CSC </w:t>
            </w:r>
          </w:p>
        </w:tc>
      </w:tr>
      <w:tr>
        <w:trPr/>
        <w:tc>
          <w:tcPr>
            <w:tcW w:w="14142" w:type="dxa"/>
            <w:gridSpan w:val="5"/>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BLOQUE 6. OS XOGOS E ACTIVIDADES DEPORTIVAS</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k</w:t>
            </w:r>
          </w:p>
          <w:p>
            <w:pPr>
              <w:pStyle w:val="Ttp1"/>
              <w:numPr>
                <w:ilvl w:val="0"/>
                <w:numId w:val="1"/>
              </w:numPr>
              <w:spacing w:before="60" w:after="60"/>
              <w:ind w:left="227" w:hanging="227"/>
              <w:jc w:val="both"/>
              <w:rPr>
                <w:b/>
                <w:b/>
                <w:sz w:val="22"/>
                <w:szCs w:val="22"/>
              </w:rPr>
            </w:pPr>
            <w:r>
              <w:rPr>
                <w:b/>
                <w:sz w:val="22"/>
                <w:szCs w:val="22"/>
              </w:rPr>
              <w:t>m</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B6.1. Descubrimento da cooperación e a oposición con relación ás regras de xogo. Aceptación de distintos papeis no xogo. </w:t>
            </w:r>
          </w:p>
          <w:p>
            <w:pPr>
              <w:pStyle w:val="Ttp1"/>
              <w:numPr>
                <w:ilvl w:val="0"/>
                <w:numId w:val="1"/>
              </w:numPr>
              <w:ind w:left="227" w:hanging="227"/>
              <w:jc w:val="both"/>
              <w:rPr>
                <w:b/>
                <w:b/>
                <w:sz w:val="22"/>
                <w:szCs w:val="22"/>
              </w:rPr>
            </w:pPr>
            <w:r>
              <w:rPr>
                <w:b/>
                <w:sz w:val="22"/>
                <w:szCs w:val="22"/>
              </w:rPr>
              <w:t>B6.2. Recoñecemento e aceptación das persoas que participan no xogo, aceptando o reto que supón opoñerse ao outro sen que iso derive en situacións de rivalidade ou menosprezo.</w:t>
            </w:r>
          </w:p>
          <w:p>
            <w:pPr>
              <w:pStyle w:val="Ttp1"/>
              <w:numPr>
                <w:ilvl w:val="0"/>
                <w:numId w:val="1"/>
              </w:numPr>
              <w:ind w:left="227" w:hanging="227"/>
              <w:jc w:val="both"/>
              <w:rPr>
                <w:b/>
                <w:b/>
                <w:sz w:val="22"/>
                <w:szCs w:val="22"/>
              </w:rPr>
            </w:pPr>
            <w:r>
              <w:rPr>
                <w:b/>
                <w:sz w:val="22"/>
                <w:szCs w:val="22"/>
              </w:rPr>
              <w:t>B6.3. Comprensión das normas de xogo e cumprimento voluntario destas.</w:t>
            </w:r>
          </w:p>
          <w:p>
            <w:pPr>
              <w:pStyle w:val="Ttp1"/>
              <w:numPr>
                <w:ilvl w:val="0"/>
                <w:numId w:val="1"/>
              </w:numPr>
              <w:spacing w:before="60" w:after="60"/>
              <w:ind w:left="227" w:hanging="227"/>
              <w:jc w:val="both"/>
              <w:rPr>
                <w:b/>
                <w:b/>
                <w:sz w:val="22"/>
                <w:szCs w:val="22"/>
              </w:rPr>
            </w:pPr>
            <w:r>
              <w:rPr>
                <w:b/>
                <w:sz w:val="22"/>
                <w:szCs w:val="22"/>
              </w:rPr>
              <w:t>B6.4. Confianza nas propias posibilidades e esforzo nos xogos, con aceptación das limitacións persoais.</w:t>
            </w:r>
          </w:p>
        </w:tc>
        <w:tc>
          <w:tcPr>
            <w:tcW w:w="296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B6.1. Coñecer tácticas elementais dos xogos aplicando as regras en situación de cooperación e de oposición.</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EFB6.1.1. Pon en práctica as tácticas elementais dos xogos.</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EFB6.1.2. Utiliza as regras dos xogos en situación de cooperación e oposición.</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jc w:val="both"/>
              <w:rPr>
                <w:b/>
                <w:b/>
                <w:sz w:val="22"/>
                <w:szCs w:val="22"/>
              </w:rPr>
            </w:pPr>
            <w:r>
              <w:rPr>
                <w:b/>
                <w:sz w:val="22"/>
                <w:szCs w:val="22"/>
              </w:rPr>
              <w:t>CSC</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tabs>
                <w:tab w:val="left" w:pos="0" w:leader="none"/>
              </w:tabs>
              <w:spacing w:before="60" w:after="60"/>
              <w:ind w:left="227" w:hanging="227"/>
              <w:jc w:val="both"/>
              <w:rPr>
                <w:b/>
                <w:b/>
                <w:sz w:val="22"/>
                <w:szCs w:val="22"/>
              </w:rPr>
            </w:pPr>
            <w:r>
              <w:rPr>
                <w:b/>
                <w:sz w:val="22"/>
                <w:szCs w:val="22"/>
              </w:rPr>
              <w:t>d</w:t>
            </w:r>
          </w:p>
          <w:p>
            <w:pPr>
              <w:pStyle w:val="Ttp1"/>
              <w:numPr>
                <w:ilvl w:val="0"/>
                <w:numId w:val="1"/>
              </w:numPr>
              <w:tabs>
                <w:tab w:val="left" w:pos="0" w:leader="none"/>
              </w:tabs>
              <w:ind w:left="227" w:hanging="227"/>
              <w:jc w:val="both"/>
              <w:rPr>
                <w:b/>
                <w:b/>
                <w:sz w:val="22"/>
                <w:szCs w:val="22"/>
              </w:rPr>
            </w:pPr>
            <w:r>
              <w:rPr>
                <w:b/>
                <w:sz w:val="22"/>
                <w:szCs w:val="22"/>
              </w:rPr>
              <w:t>k</w:t>
            </w:r>
          </w:p>
          <w:p>
            <w:pPr>
              <w:pStyle w:val="Ttp1"/>
              <w:numPr>
                <w:ilvl w:val="0"/>
                <w:numId w:val="1"/>
              </w:numPr>
              <w:tabs>
                <w:tab w:val="left" w:pos="0" w:leader="none"/>
              </w:tabs>
              <w:ind w:left="227" w:hanging="227"/>
              <w:jc w:val="both"/>
              <w:rPr>
                <w:b/>
                <w:b/>
                <w:sz w:val="22"/>
                <w:szCs w:val="22"/>
              </w:rPr>
            </w:pPr>
            <w:r>
              <w:rPr>
                <w:b/>
                <w:sz w:val="22"/>
                <w:szCs w:val="22"/>
              </w:rPr>
              <w:t>m</w:t>
            </w:r>
          </w:p>
          <w:p>
            <w:pPr>
              <w:pStyle w:val="Ttp1"/>
              <w:numPr>
                <w:ilvl w:val="0"/>
                <w:numId w:val="1"/>
              </w:numPr>
              <w:tabs>
                <w:tab w:val="left" w:pos="0" w:leader="none"/>
              </w:tabs>
              <w:spacing w:before="60" w:after="60"/>
              <w:ind w:left="227" w:hanging="227"/>
              <w:jc w:val="both"/>
              <w:rPr/>
            </w:pPr>
            <w:r>
              <w:rPr>
                <w:b/>
                <w:sz w:val="22"/>
                <w:szCs w:val="22"/>
              </w:rPr>
              <w:t>o</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B6.5. O xogo como actividade común a todas as culturas.</w:t>
            </w:r>
          </w:p>
          <w:p>
            <w:pPr>
              <w:pStyle w:val="Ttp1"/>
              <w:numPr>
                <w:ilvl w:val="0"/>
                <w:numId w:val="1"/>
              </w:numPr>
              <w:ind w:left="227" w:hanging="227"/>
              <w:jc w:val="both"/>
              <w:rPr>
                <w:b/>
                <w:b/>
                <w:sz w:val="22"/>
                <w:szCs w:val="22"/>
              </w:rPr>
            </w:pPr>
            <w:r>
              <w:rPr>
                <w:b/>
                <w:sz w:val="22"/>
                <w:szCs w:val="22"/>
              </w:rPr>
              <w:t>B6.6. Coñecemento e práctica dalgúns xogos de Galicia. Descubrimento de xogos interculturais.</w:t>
            </w:r>
          </w:p>
          <w:p>
            <w:pPr>
              <w:pStyle w:val="Ttp1"/>
              <w:numPr>
                <w:ilvl w:val="0"/>
                <w:numId w:val="1"/>
              </w:numPr>
              <w:spacing w:before="60" w:after="60"/>
              <w:ind w:left="227" w:hanging="227"/>
              <w:jc w:val="both"/>
              <w:rPr>
                <w:b/>
                <w:b/>
                <w:sz w:val="22"/>
                <w:szCs w:val="22"/>
              </w:rPr>
            </w:pPr>
            <w:r>
              <w:rPr>
                <w:b/>
                <w:sz w:val="22"/>
                <w:szCs w:val="22"/>
              </w:rPr>
              <w:t>B6.7. Práctica de xogos libres e organizados.</w:t>
            </w:r>
          </w:p>
        </w:tc>
        <w:tc>
          <w:tcPr>
            <w:tcW w:w="296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B6.2. Coñecer a diversidade de actividades físicas, lúdicas, deportivas, en especial as de Galicia.</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EFB6.2.1. Practica xogos libres e xogos organizados, recoñecendo as súas características e diferenzas.</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CCEE</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EFB6.2.2. Investiga e coñece xogos tradicionais de Galicia.</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CSC</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EFB6.2.3. Realiza distintos xogos tradicionais de Galicia seguindo as regras básicas.</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k</w:t>
            </w:r>
          </w:p>
          <w:p>
            <w:pPr>
              <w:pStyle w:val="Ttp1"/>
              <w:numPr>
                <w:ilvl w:val="0"/>
                <w:numId w:val="1"/>
              </w:numPr>
              <w:ind w:left="227" w:hanging="227"/>
              <w:jc w:val="both"/>
              <w:rPr>
                <w:b/>
                <w:b/>
                <w:sz w:val="22"/>
                <w:szCs w:val="22"/>
              </w:rPr>
            </w:pPr>
            <w:r>
              <w:rPr>
                <w:b/>
                <w:sz w:val="22"/>
                <w:szCs w:val="22"/>
              </w:rPr>
              <w:t>l</w:t>
            </w:r>
          </w:p>
          <w:p>
            <w:pPr>
              <w:pStyle w:val="Ttp1"/>
              <w:numPr>
                <w:ilvl w:val="0"/>
                <w:numId w:val="1"/>
              </w:numPr>
              <w:ind w:left="227" w:hanging="227"/>
              <w:jc w:val="both"/>
              <w:rPr>
                <w:b/>
                <w:b/>
                <w:sz w:val="22"/>
                <w:szCs w:val="22"/>
              </w:rPr>
            </w:pPr>
            <w:r>
              <w:rPr>
                <w:b/>
                <w:sz w:val="22"/>
                <w:szCs w:val="22"/>
              </w:rPr>
              <w:t>m</w:t>
            </w:r>
          </w:p>
          <w:p>
            <w:pPr>
              <w:pStyle w:val="Ttp1"/>
              <w:numPr>
                <w:ilvl w:val="0"/>
                <w:numId w:val="1"/>
              </w:numPr>
              <w:spacing w:before="60" w:after="60"/>
              <w:ind w:left="227" w:hanging="227"/>
              <w:jc w:val="both"/>
              <w:rPr>
                <w:b/>
                <w:b/>
                <w:sz w:val="22"/>
                <w:szCs w:val="22"/>
              </w:rPr>
            </w:pPr>
            <w:r>
              <w:rPr>
                <w:b/>
                <w:sz w:val="22"/>
                <w:szCs w:val="22"/>
              </w:rPr>
              <w:t>o</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B6.8. Xogos de aire libre no parque ou en contornos naturais próximos ao colexio. Exploración e gozo da motricidade ao aire libre, respectando a natureza.</w:t>
            </w:r>
          </w:p>
        </w:tc>
        <w:tc>
          <w:tcPr>
            <w:tcW w:w="2969"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B6.3. Manifestar respecto cara ao contorno e o medio natural nos xogos e actividades ao aire libre.</w:t>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EFB6.3.1. Realiza actividades no medio natural. </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712"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69"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EFB6.3.2. Coñece o coidado e respecto do medio ao efectuar algunha actividade fóra do centro.</w:t>
            </w:r>
          </w:p>
        </w:tc>
        <w:tc>
          <w:tcPr>
            <w:tcW w:w="2091"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bl>
    <w:p>
      <w:pPr>
        <w:pStyle w:val="Normal"/>
        <w:rPr/>
      </w:pPr>
      <w:r>
        <w:rPr/>
      </w:r>
    </w:p>
    <w:p>
      <w:pPr>
        <w:pStyle w:val="ListParagraph"/>
        <w:spacing w:lineRule="auto" w:line="360"/>
        <w:ind w:left="0" w:hanging="0"/>
        <w:jc w:val="both"/>
        <w:rPr>
          <w:rFonts w:ascii="Arial" w:hAnsi="Arial" w:cs="Arial"/>
          <w:b/>
          <w:b/>
          <w:i/>
          <w:i/>
          <w:sz w:val="24"/>
          <w:szCs w:val="24"/>
          <w:u w:val="single"/>
        </w:rPr>
      </w:pPr>
      <w:bookmarkStart w:id="11" w:name="OEF"/>
      <w:bookmarkStart w:id="12" w:name="OEF"/>
      <w:bookmarkEnd w:id="12"/>
      <w:r>
        <w:rPr>
          <w:rFonts w:cs="Arial" w:ascii="Arial" w:hAnsi="Arial"/>
          <w:b/>
          <w:i/>
          <w:sz w:val="24"/>
          <w:szCs w:val="24"/>
          <w:u w:val="single"/>
        </w:rPr>
      </w:r>
    </w:p>
    <w:p>
      <w:pPr>
        <w:pStyle w:val="ListParagraph"/>
        <w:spacing w:lineRule="auto" w:line="360"/>
        <w:ind w:left="0" w:hanging="0"/>
        <w:jc w:val="both"/>
        <w:rPr>
          <w:rFonts w:ascii="Arial" w:hAnsi="Arial" w:cs="Arial"/>
          <w:b/>
          <w:b/>
          <w:i/>
          <w:i/>
        </w:rPr>
      </w:pPr>
      <w:r>
        <w:rPr>
          <w:rFonts w:cs="Arial" w:ascii="Arial" w:hAnsi="Arial"/>
          <w:b/>
          <w:i/>
        </w:rPr>
      </w:r>
    </w:p>
    <w:p>
      <w:pPr>
        <w:pStyle w:val="ListParagraph"/>
        <w:spacing w:lineRule="auto" w:line="360"/>
        <w:ind w:left="0" w:hanging="0"/>
        <w:jc w:val="both"/>
        <w:rPr>
          <w:rFonts w:ascii="Arial" w:hAnsi="Arial" w:cs="Arial"/>
          <w:b/>
          <w:b/>
          <w:i/>
          <w:i/>
        </w:rPr>
      </w:pPr>
      <w:r>
        <w:rPr>
          <w:rFonts w:cs="Arial" w:ascii="Arial" w:hAnsi="Arial"/>
          <w:b/>
          <w:i/>
        </w:rPr>
      </w:r>
    </w:p>
    <w:p>
      <w:pPr>
        <w:pStyle w:val="ListParagraph"/>
        <w:spacing w:lineRule="auto" w:line="360"/>
        <w:ind w:left="0" w:hanging="0"/>
        <w:jc w:val="both"/>
        <w:rPr>
          <w:rFonts w:ascii="Arial" w:hAnsi="Arial" w:cs="Arial"/>
          <w:b/>
          <w:b/>
          <w:i/>
          <w:i/>
        </w:rPr>
      </w:pPr>
      <w:r>
        <w:rPr>
          <w:rFonts w:cs="Arial" w:ascii="Arial" w:hAnsi="Arial"/>
          <w:b/>
          <w:i/>
        </w:rPr>
      </w:r>
    </w:p>
    <w:p>
      <w:pPr>
        <w:pStyle w:val="ListParagraph"/>
        <w:spacing w:lineRule="auto" w:line="360"/>
        <w:ind w:left="0" w:hanging="0"/>
        <w:jc w:val="both"/>
        <w:rPr>
          <w:rFonts w:ascii="Arial" w:hAnsi="Arial" w:cs="Arial"/>
          <w:b/>
          <w:b/>
          <w:i/>
          <w:i/>
        </w:rPr>
      </w:pPr>
      <w:r>
        <w:rPr>
          <w:rFonts w:cs="Arial" w:ascii="Arial" w:hAnsi="Arial"/>
          <w:b/>
          <w:i/>
        </w:rPr>
      </w:r>
    </w:p>
    <w:p>
      <w:pPr>
        <w:pStyle w:val="ListParagraph"/>
        <w:spacing w:lineRule="auto" w:line="360"/>
        <w:ind w:left="0" w:hanging="0"/>
        <w:jc w:val="both"/>
        <w:rPr>
          <w:rFonts w:ascii="Arial" w:hAnsi="Arial" w:cs="Arial"/>
          <w:b/>
          <w:b/>
          <w:i/>
          <w:i/>
        </w:rPr>
      </w:pPr>
      <w:r>
        <w:rPr>
          <w:rFonts w:cs="Arial" w:ascii="Arial" w:hAnsi="Arial"/>
          <w:b/>
          <w:i/>
        </w:rPr>
      </w:r>
    </w:p>
    <w:p>
      <w:pPr>
        <w:pStyle w:val="ListParagraph"/>
        <w:spacing w:lineRule="auto" w:line="360"/>
        <w:ind w:left="0" w:hanging="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numPr>
          <w:ilvl w:val="1"/>
          <w:numId w:val="5"/>
        </w:numPr>
        <w:spacing w:lineRule="auto" w:line="360"/>
        <w:jc w:val="both"/>
        <w:rPr>
          <w:rFonts w:ascii="Arial" w:hAnsi="Arial" w:cs="Arial"/>
          <w:b/>
          <w:b/>
          <w:i/>
          <w:i/>
          <w:sz w:val="24"/>
          <w:szCs w:val="24"/>
          <w:u w:val="single"/>
        </w:rPr>
      </w:pPr>
      <w:bookmarkStart w:id="13" w:name="OVAL"/>
      <w:bookmarkEnd w:id="13"/>
      <w:r>
        <w:rPr>
          <w:rFonts w:cs="Arial" w:ascii="Arial" w:hAnsi="Arial"/>
          <w:b/>
          <w:i/>
          <w:sz w:val="24"/>
          <w:szCs w:val="24"/>
          <w:u w:val="single"/>
        </w:rPr>
        <w:t xml:space="preserve">Valores Sociais e Cívicos. </w:t>
      </w:r>
    </w:p>
    <w:tbl>
      <w:tblPr>
        <w:tblW w:w="5000" w:type="pct"/>
        <w:jc w:val="left"/>
        <w:tblInd w:w="0"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1e0"/>
      </w:tblPr>
      <w:tblGrid>
        <w:gridCol w:w="1726"/>
        <w:gridCol w:w="3776"/>
        <w:gridCol w:w="2928"/>
        <w:gridCol w:w="3552"/>
        <w:gridCol w:w="2020"/>
      </w:tblGrid>
      <w:tr>
        <w:trPr>
          <w:tblHeader w:val="true"/>
          <w:trHeight w:val="285" w:hRule="atLeast"/>
        </w:trPr>
        <w:tc>
          <w:tcPr>
            <w:tcW w:w="172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ÁREA</w:t>
            </w:r>
          </w:p>
        </w:tc>
        <w:tc>
          <w:tcPr>
            <w:tcW w:w="6704" w:type="dxa"/>
            <w:gridSpan w:val="2"/>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VALORES SOCIAIS E CIVICOS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SEGUNDO</w:t>
            </w:r>
          </w:p>
        </w:tc>
      </w:tr>
      <w:tr>
        <w:trPr>
          <w:tblHeader w:val="true"/>
        </w:trPr>
        <w:tc>
          <w:tcPr>
            <w:tcW w:w="172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Obxectivos</w:t>
            </w:r>
          </w:p>
        </w:tc>
        <w:tc>
          <w:tcPr>
            <w:tcW w:w="37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Contidos</w:t>
            </w:r>
          </w:p>
        </w:tc>
        <w:tc>
          <w:tcPr>
            <w:tcW w:w="292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Criterios de avaliación</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Competencias clave</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BLOQUE 1. A IDENTIDADE E A DIGNIDADE DA PERSOA</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B1.1. O autocoñecemento. A toma de conciencia dun mesmo/a. A autopercepción positiva das calidades persoais. A descrición física. </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 Crear unha imaxe positiva dun mesmo/a valorando positivamente as súas características físicas e calidades, expresándoa mediante a linguaxe oral e representacións.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VSCB1.1.1. Expresa a percepción da súa propia identidade.</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VSCB1.1.2.Expresa oralmente a súa autodescrición.</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CCL</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VSCB1.1.3. Manifesta verbalmente unha visión positiva das súas características físicas e calidades persoais.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CCL</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spacing w:before="60" w:after="60"/>
              <w:ind w:left="227" w:hanging="227"/>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B1.2. As emocións. Identificación e expresión. O vocabulario das emocións. Os estados de ánimo.</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B1.2.Tomar conciencia das emocións, recoñecendo os signos físicos que as poden acompañar.</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VSCB1.2.1. Identifica e comunica as súas emocións.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VSCB1.2.2.Describe oralmente os signos físicos que acompañan as diferentes emocións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CCL</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VSCB1.2.3.Dramatiza diferentes estados de ánimo.</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CCEC</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B1.3. A autorregulación das condutas cotiás. O control dos impulsos. A relaxación.</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B1.3. Autorregular as condutas cotiás e adquirir algunha estratexia de control dos impulsos.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VSCB1.3.1.Participa na práctica de técnicas de relaxación.</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CSC          </w:t>
            </w:r>
          </w:p>
          <w:p>
            <w:pPr>
              <w:pStyle w:val="Ttp1"/>
              <w:numPr>
                <w:ilvl w:val="0"/>
                <w:numId w:val="1"/>
              </w:numPr>
              <w:spacing w:before="60" w:after="60"/>
              <w:ind w:left="227" w:hanging="227"/>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VSCB1.3.2.Emprega algunhas estratexias que lle axudan a sentirse mellor.</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CSC </w:t>
            </w:r>
          </w:p>
          <w:p>
            <w:pPr>
              <w:pStyle w:val="Ttp1"/>
              <w:numPr>
                <w:ilvl w:val="0"/>
                <w:numId w:val="1"/>
              </w:numPr>
              <w:spacing w:before="60" w:after="60"/>
              <w:ind w:left="227" w:hanging="227"/>
              <w:jc w:val="both"/>
              <w:rPr>
                <w:b/>
                <w:b/>
                <w:sz w:val="22"/>
                <w:szCs w:val="22"/>
              </w:rPr>
            </w:pPr>
            <w:r>
              <w:rPr>
                <w:b/>
                <w:sz w:val="22"/>
                <w:szCs w:val="22"/>
              </w:rPr>
              <w:t xml:space="preserve"> </w:t>
            </w:r>
            <w:r>
              <w:rPr>
                <w:b/>
                <w:sz w:val="22"/>
                <w:szCs w:val="22"/>
              </w:rPr>
              <w:t xml:space="preserve">CSIEE                </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 3.3. Interpreta o contorno e desenvólvese nel con autonomía.</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CSC </w:t>
            </w:r>
          </w:p>
          <w:p>
            <w:pPr>
              <w:pStyle w:val="Ttp1"/>
              <w:numPr>
                <w:ilvl w:val="0"/>
                <w:numId w:val="1"/>
              </w:numPr>
              <w:spacing w:before="60" w:after="60"/>
              <w:ind w:left="227" w:hanging="227"/>
              <w:jc w:val="both"/>
              <w:rPr>
                <w:b/>
                <w:b/>
                <w:sz w:val="22"/>
                <w:szCs w:val="22"/>
              </w:rPr>
            </w:pPr>
            <w:r>
              <w:rPr>
                <w:b/>
                <w:sz w:val="22"/>
                <w:szCs w:val="22"/>
              </w:rPr>
              <w:t>CSIEE</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B1.4. A responsabilidade. A realización responsable das tarefas. As consecuencias das accións. A motivación extrínseca.</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B1.4. Desenvolver actitudes para actuar con motivación e responsabilidade.</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VSCB1.4.1.Realiza as tarefas seguindo as pautas acordadas.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VSCB1.4.2. Analiza e manifesta verbalmente qué e cómo aprendeu.</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jc w:val="both"/>
              <w:rPr>
                <w:b/>
                <w:b/>
                <w:sz w:val="22"/>
                <w:szCs w:val="22"/>
              </w:rPr>
            </w:pPr>
            <w:r>
              <w:rPr>
                <w:b/>
                <w:sz w:val="22"/>
                <w:szCs w:val="22"/>
              </w:rPr>
              <w:t xml:space="preserve">CAA          </w:t>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BLOQUE 2. A COMPRENSIÓN E O RESPECTO NAS RELACIÓNS INTERPERSOAIS</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Habilidades de comunicación: A importancia de pensar o que se vai expresar. Compoñentes da comunicación non verbal: postura, xestos, expresión facial.</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Expresar opinións, emocións e estados de ánimo empregando coordinadamente a linguaxe verbal e non verbal</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VSCB2.1.1. Imita e reproduce expresións, sentimentos e estados de ánimo coordinando a expresión verbal coa facial e corporal.</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VSCB2.1.2. Responde preguntas relacionadas con situacións vividas e con imaxes observadas.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VSCB2.1.3. Emprega a comunicación verbal para comunicar afectos e emocións con amabilidade.</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B2.2. A conversa. A expresión clara das ideas. A escoita atenta. O respecto da quenda de palabra.</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B2.2. Aprender a comunicarse expresando de forma clara as ideas, escoitando con atención e respectando a quenda de palabra.</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VSCB2.2.1. Expresa axeitadamente, experiencias, ideas, pensamentos e emocións en exposicións orais.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VSCB2.2.2. Escoita, entende e dá sentido ás ideas que expoñen outras persoas durante o traballo en equipo</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VSCB2.2.3. Conversa sobre un tema proposto e respecta a quenda de palabra.</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B2.3. O respecto e a valoración dos e das demais. A empatía. </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B2.3.Comprender a outras persoas, detectar e expresar as súas características e identificar as súas emocións.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VSCB2.3.1. Describe oralmente as características de diferentes persoas.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CCL</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VSCB2.3.2. Recoñece e explica emocións e estados de ánimo das demais persoas.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VSCB2.3.3. Identifica e comunica as emocións dos e das personaxes en fotografías, pinturas ou películas.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VSCB2.3.4. Dramatiza feitos observados, reflectindo os sentimentos e estados de ánimo dos e das protagonistas.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CCEC</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 </w:t>
            </w:r>
          </w:p>
          <w:p>
            <w:pPr>
              <w:pStyle w:val="Ttp1"/>
              <w:numPr>
                <w:ilvl w:val="0"/>
                <w:numId w:val="1"/>
              </w:numPr>
              <w:spacing w:before="60" w:after="60"/>
              <w:ind w:left="227" w:hanging="227"/>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B2.4. O respecto e a valoración. A comprensión dos e das demais. A detección das calidades doutras persoas. O descubrimento e a comprensión das diferenzas.</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B2.4. Descubrir e comprender as diferenzas entre as persoas, realizar valoracións positivas das súas calidades e facer cumprimentos.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VSCB2.4.1. Representa e dramatiza diferentes formas de vida.</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CCEC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VSCB2.4.2. Identifica necesidades dos seus compañeiros e compañeiras, resalta as súas calidades e emite cumprimentos.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r>
          </w:p>
        </w:tc>
      </w:tr>
      <w:tr>
        <w:trPr/>
        <w:tc>
          <w:tcPr>
            <w:tcW w:w="14002" w:type="dxa"/>
            <w:gridSpan w:val="5"/>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BLOQUE 3. A CONVIVENCIA E OS VALORES SOCIAIS</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m</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 As habilidades sociais. A detección das propias necesidades. A boa disposición para recibir e dar axuda. A participación en actividades lúdicas grupais. O gozo da amizade.</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 Participar en actividades grupais e de equipo, tendo en conta as propias necesidades e amosando unha boa disposición para recibir e dar axuda.</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VSCB3.1.1. Desenvolve actitudes de colaboración en situacións informais de interacción social.</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CNIEE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VSCB3.1.2. Pide axuda, cando a precisa, e presta axuda aos compañeiros e compañeiras.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CNIEE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VSCB3.1.3. Mantén boas relacións cos compañeiros e compañeiras.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VSCB3.1.4. Pon de manifesto unha actitude aberta cara aos demais compartindo puntos de vista e sentimentos durante a interacción social na aula.</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CNIEE</w:t>
            </w:r>
          </w:p>
        </w:tc>
      </w:tr>
      <w:tr>
        <w:trPr/>
        <w:tc>
          <w:tcPr>
            <w:tcW w:w="172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w:t>
            </w:r>
          </w:p>
        </w:tc>
        <w:tc>
          <w:tcPr>
            <w:tcW w:w="3776"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B3.2. A resolución de conflitos. Identificación de situacións agradables e desagradables na vida cotiá. Recoñecemento dos conflitos habituais. Explicación dos conflitos cotiás.</w:t>
            </w:r>
          </w:p>
        </w:tc>
        <w:tc>
          <w:tcPr>
            <w:tcW w:w="2928"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B3.2.Recoñecer, explicar e buscar solucións sinxelas aos conflitos habituais no colexio.</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VSCB3.2.1.Soluciona os problemas persoais da vida escolar coa independencia adecuada a súa idade</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jc w:val="both"/>
              <w:rPr>
                <w:b/>
                <w:b/>
                <w:sz w:val="22"/>
                <w:szCs w:val="22"/>
              </w:rPr>
            </w:pPr>
            <w:r>
              <w:rPr>
                <w:b/>
                <w:sz w:val="22"/>
                <w:szCs w:val="22"/>
              </w:rPr>
              <w:t>CSC</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spacing w:before="60" w:after="60"/>
              <w:ind w:left="227" w:hanging="227"/>
              <w:jc w:val="both"/>
              <w:rPr>
                <w:b/>
                <w:b/>
                <w:sz w:val="22"/>
                <w:szCs w:val="22"/>
              </w:rPr>
            </w:pPr>
            <w:r>
              <w:rPr>
                <w:b/>
                <w:sz w:val="22"/>
                <w:szCs w:val="22"/>
              </w:rPr>
              <w:t>o</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B3.3. As normas de convivencia. O coñecemento e o respecto das normas de convivencia na casa e na aula. A valoración das condutas cotiás en relación coas normas de convivencia.</w:t>
            </w:r>
          </w:p>
          <w:p>
            <w:pPr>
              <w:pStyle w:val="Ttp1"/>
              <w:numPr>
                <w:ilvl w:val="0"/>
                <w:numId w:val="1"/>
              </w:numPr>
              <w:spacing w:before="60" w:after="60"/>
              <w:ind w:left="227" w:hanging="227"/>
              <w:jc w:val="both"/>
              <w:rPr>
                <w:b/>
                <w:b/>
                <w:sz w:val="22"/>
                <w:szCs w:val="22"/>
              </w:rPr>
            </w:pPr>
            <w:r>
              <w:rPr>
                <w:b/>
                <w:sz w:val="22"/>
                <w:szCs w:val="22"/>
              </w:rPr>
              <w:t>B3.4. Respecto e conservación do medio ambiente. O uso responsable dos materiais persoais e escolares.</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B3.3.Valorar as condutas cotiás en relación ás normas de convivencia do colexio e realizar un uso responsable dos materiais escolares.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VSCB3.3.1. Coñece e enumera as normas de convivencia da aula.</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VSCB3.3.2. Pon en práctica procesos e razoamentos sinxelos para valorar se determinadas condutas son acordes ás normas de convivencia escolares.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VSCB3.3.3. Fai uso adecuado do material.</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d</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B3.5.Valoración da igualdade de dereitos entre homes e mulleres na familia e na escola.</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B3.4. Participar activamente na vida cívica valorando a igualdade de dereitos e corresponsabilidade de homes e mulleres.</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VSCB3.4.1. Realiza diferentes tipos de actividades independentemente do seu sexo.</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VSCB3.4.2. Colabora con persoas do outro sexo en diferentes situacións escolares.</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tc>
      </w:tr>
      <w:tr>
        <w:trPr/>
        <w:tc>
          <w:tcPr>
            <w:tcW w:w="172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n</w:t>
            </w:r>
          </w:p>
        </w:tc>
        <w:tc>
          <w:tcPr>
            <w:tcW w:w="3776"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B3.6. A educación viaria. As normas básicas de educación viaria. Sinais de tráfico para os peóns ou peoas.</w:t>
            </w:r>
          </w:p>
        </w:tc>
        <w:tc>
          <w:tcPr>
            <w:tcW w:w="2928" w:type="dxa"/>
            <w:vMerge w:val="restart"/>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B3.5. Valorar as normas de seguridade viaria.</w:t>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VSCB3.5.1. Colabora en campañas escolares sobre a importancia do respecto das normas de educación viaria.</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CSIEE</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VSCB3.5.2. Recoñece e interpreta o significado dos sinais de tráfico de uso frecuente. </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72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776"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28" w:type="dxa"/>
            <w:vMerge w:val="continue"/>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52"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VSCB3.5.3. Explica oralmente a importancia de respectar os sinais de tráfico.</w:t>
            </w:r>
          </w:p>
        </w:tc>
        <w:tc>
          <w:tcPr>
            <w:tcW w:w="202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CCL</w:t>
            </w:r>
          </w:p>
        </w:tc>
      </w:tr>
    </w:tbl>
    <w:p>
      <w:pPr>
        <w:pStyle w:val="Normal"/>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rPr>
      </w:pPr>
      <w:r>
        <w:rPr>
          <w:rFonts w:cs="Arial" w:ascii="Arial" w:hAnsi="Arial"/>
          <w:b/>
          <w:i/>
        </w:rPr>
      </w:r>
    </w:p>
    <w:p>
      <w:pPr>
        <w:pStyle w:val="ListParagraph"/>
        <w:numPr>
          <w:ilvl w:val="1"/>
          <w:numId w:val="5"/>
        </w:numPr>
        <w:spacing w:lineRule="auto" w:line="360"/>
        <w:jc w:val="both"/>
        <w:rPr>
          <w:rFonts w:ascii="Arial" w:hAnsi="Arial" w:cs="Arial"/>
          <w:b/>
          <w:b/>
          <w:i/>
          <w:i/>
          <w:sz w:val="24"/>
          <w:szCs w:val="24"/>
          <w:u w:val="single"/>
        </w:rPr>
      </w:pPr>
      <w:r>
        <w:rPr>
          <w:rFonts w:cs="Arial" w:ascii="Arial" w:hAnsi="Arial"/>
          <w:b/>
          <w:i/>
          <w:sz w:val="24"/>
          <w:szCs w:val="24"/>
          <w:u w:val="single"/>
        </w:rPr>
        <w:t xml:space="preserve">Lingua Galega e Literatura </w:t>
      </w:r>
    </w:p>
    <w:p>
      <w:pPr>
        <w:pStyle w:val="ListParagraph"/>
        <w:spacing w:lineRule="auto" w:line="360"/>
        <w:ind w:left="0" w:hanging="0"/>
        <w:jc w:val="both"/>
        <w:rPr>
          <w:rFonts w:ascii="Arial" w:hAnsi="Arial" w:cs="Arial"/>
          <w:sz w:val="24"/>
          <w:szCs w:val="24"/>
        </w:rPr>
      </w:pPr>
      <w:r>
        <w:rPr>
          <w:rFonts w:cs="Arial" w:ascii="Arial" w:hAnsi="Arial"/>
          <w:sz w:val="24"/>
          <w:szCs w:val="24"/>
        </w:rPr>
      </w:r>
    </w:p>
    <w:tbl>
      <w:tblPr>
        <w:tblW w:w="14075" w:type="dxa"/>
        <w:jc w:val="left"/>
        <w:tblInd w:w="-159"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56" w:type="dxa"/>
          <w:bottom w:w="57" w:type="dxa"/>
          <w:right w:w="57" w:type="dxa"/>
        </w:tblCellMar>
        <w:tblLook w:val="0000"/>
      </w:tblPr>
      <w:tblGrid>
        <w:gridCol w:w="1864"/>
        <w:gridCol w:w="3850"/>
        <w:gridCol w:w="2970"/>
        <w:gridCol w:w="1"/>
        <w:gridCol w:w="3519"/>
        <w:gridCol w:w="1"/>
        <w:gridCol w:w="1870"/>
      </w:tblGrid>
      <w:tr>
        <w:trPr>
          <w:tblHeader w:val="true"/>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ÁREA</w:t>
            </w:r>
          </w:p>
        </w:tc>
        <w:tc>
          <w:tcPr>
            <w:tcW w:w="6821" w:type="dxa"/>
            <w:gridSpan w:val="3"/>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LINGUA GALEGA E LITERATURA</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CURSO</w:t>
            </w:r>
          </w:p>
        </w:tc>
        <w:tc>
          <w:tcPr>
            <w:tcW w:w="18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SEGUNDO</w:t>
            </w:r>
          </w:p>
        </w:tc>
      </w:tr>
      <w:tr>
        <w:trPr>
          <w:tblHeader w:val="true"/>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Obxectivos</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Contidos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Criterios de avaliación</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Estándares de aprendizaxe</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Competencias clave</w:t>
            </w:r>
          </w:p>
        </w:tc>
      </w:tr>
      <w:tr>
        <w:trPr/>
        <w:tc>
          <w:tcPr>
            <w:tcW w:w="14075"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BLOQUE 1. COMUNICACIÓN ORAL: FALAR E ESCOITAR</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spacing w:before="60" w:after="60"/>
              <w:ind w:left="227" w:hanging="227"/>
              <w:jc w:val="both"/>
              <w:rPr/>
            </w:pPr>
            <w:r>
              <w:rPr>
                <w:b/>
                <w:sz w:val="22"/>
                <w:szCs w:val="22"/>
              </w:rPr>
              <w:t>e</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 Comprensión e valoración de textos orais sinxelos procedentes da radio e da televisión para obter información xeral e relevante sobre feitos e acontecementos próximos á experiencia infantil e ao contorno máis inmediato.</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B1.1. Comprender a información xeral e relevante de textos orais sinxelos procedentes da radio ou da televisión, próximos á experiencia infantil. </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LGB1.1.1. Comprende a información xeral e relevante de textos orais sinxelos procedentes da radio ou da televisión, próximos á experiencia infantil. </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LGB1.1.2. Recoñece a función dos medios de comunicación como fonte de información.</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i</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B1.2. Comprensión global e específica de informacións audiovisuais sinxelas procedentes de diferentes soportes establecendo relacións de identificación, de clasificación e de comparación entre elas.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B1.2. Comprende informacións audiovisuais sinxelas procedentes de diferentes soportes.</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LGB1.2.1. Comprende informacións relevantes sinxelas dos documentos audiovisuais que inclúan imaxes e elementos sonoros de carácter redundante.</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CSC</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B1.3. Comprensión e produción de textos orais sinxelos para aprender e para informarse, tanto os producidos con finalidade didáctica como os de uso cotián (breves exposición ante a clase, conversas sobre contidos de aprendizaxe e explicación sobre a organización do traballo).</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B1.3. Comprender e producir textos orais sinxelos, propios do uso cotián ou do ámbito académico.</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LGB1.3.1. Participa nunha conversa entre iguais, comprendendo o que di o interlocutor e contestando se é preciso.</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CSEIEE</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LGB1.3.2. Sigue unha exposición breve da clase ou explicacións sobre a organización do traballo e pregunta, se é preciso, para verificar a súa comprensión.</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LGB1.3.3. Elabora e produce textos orais sinxelos ante a clase e responde preguntas elementais sobre o seu contido.</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LGB1.3.4. Participa no traballo en grupo.</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B1.4. Actitude de escoita adecuada ante situacións comunicativas e respecto das opinións de quen fala, sen interrupcións inadecuadas.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B1.4. Manter unha actitude de escoita adecuada, respectando as opinións dos e das demais.</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LGB1.4.1. Atende as intervencións dos e das demais en conversas e exposicións, sen interromper.</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LGB1.4.2. Respecta as opinións da persoa que fala.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c</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jc w:val="both"/>
              <w:rPr>
                <w:b/>
                <w:b/>
                <w:sz w:val="22"/>
                <w:szCs w:val="22"/>
              </w:rPr>
            </w:pPr>
            <w:r>
              <w:rPr>
                <w:b/>
                <w:sz w:val="22"/>
                <w:szCs w:val="22"/>
              </w:rPr>
              <w:t>e</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B1.5. Participación e cooperación nas situacións comunicativas da aula (peticións, anuncios, ordes, explicacións sinxelas, avisos, instrucións, conversas ou narracións de feitos vitais, emocións e sentimentos), con valoración e respecto das normas que rexen a interacción oral (quendas de palabra, ton adecuado, mantemento do tema, mostra de interese, mirar a quen fala, actitude receptiva de escoita e respecto ás opinións das demais persoas). </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B1.5. Participar nas diversas situacións de intercambio oral que se producen na aula amosando valoración e respecto polas normas que rexen a interacción oral. </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LGB1.5.1. Respecta as quendas de palabra nos intercambios orais.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LGB1.5.2. Respecta as opinións das persoas participantes nos intercambios orais. </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CCEC</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LGB1.5.3. Utiliza a lingua galega en calquera situación de comunicación dentro da aula e valora o seu uso fóra dela.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CCEC</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LGB1.5.4. Mira a quen fala nun intercambio comunicativo oral.</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CCEC</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LGB1.5.5. Mantén o tema nun intercambio comunicativo oral, mostra interese, unha actitude receptiva de escoita e respecta as opinións das demais persoas. </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CCEC</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LGB1.5.6. Participa na conversa formulando e contestando preguntas.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jc w:val="both"/>
              <w:rPr/>
            </w:pPr>
            <w:r>
              <w:rPr>
                <w:b/>
                <w:sz w:val="22"/>
                <w:szCs w:val="22"/>
              </w:rPr>
              <w:t>CAA</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B1.6. Uso de fórmulas de tratamento adecuadas para saudar, despedirse, presentarse, felicitar, agradecer, escusarse e solicitar axuda.</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B1.6. Usar fórmulas de tratamento adecuadas nos intercambios comunicativos máis habituais.</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LGB1.6.1. Usa fórmulas de tratamento adecuadas para saudar, despedirse, presentarse, felicitar, agradecer, escusarse e solicitar axuda. </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jc w:val="both"/>
              <w:rPr>
                <w:b/>
                <w:b/>
                <w:sz w:val="22"/>
                <w:szCs w:val="22"/>
              </w:rPr>
            </w:pPr>
            <w:r>
              <w:rPr>
                <w:b/>
                <w:sz w:val="22"/>
                <w:szCs w:val="22"/>
              </w:rPr>
              <w:t>e</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B1.7. Actitude de cooperación e de respecto en situacións de aprendizaxe compartida.</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B1.7. Amosar respecto e cooperación nas situacións de aprendizaxe en grupo.</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LGB1.7.1. Amosa respecto ás achegas dos e das demais e contribúe ao traballo en grupo.</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B1.8. Interese por expresarse oralmente coa pronuncia e coa entoación adecuadas.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B1.8. Interesarse por amosar unha pronuncia e entoación adecuadas.</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LGB1.8.1. Interésase por expresarse oralmente coa pronuncia e entoación axeitada a cada acto comunicativo e propia da lingua galega.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CSIEE</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B1.9. Uso dunha linguaxe non discriminatoria e respectuosa coas diferenzas, en especial ás referentes ao xénero, ás razas e ás etnias.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B1.9. Usar unha linguaxe non discriminatoria e respectuosa coas diferenzas.</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LGB1.9.1. Identifica o uso da linguaxe discriminatoria e sexista evidente.</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LGB1.9.2. Usa unha linguaxe respectuosa coas diferenzas, en especial ás referentes ao xénero, ás razas e ás etnias.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B1.10. Identificación da lingua galega con diversos contextos de uso oral da lingua: en diferentes ámbitos profesionais (sanidade, educación, medios de comunicación...) e en conversas con persoas coñecidas ou descoñecidas.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B1.10. Identificar a lingua galega con diversos contextos de uso oral.</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LGB1.10.1. Identifica a lingua galega oral con diversos contextos profesionais: sanidade, educación, medios de comunicación...</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CCEC</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LGB1.10.2. Recoñece a validez da lingua galega para conversas con persoas coñecidas ou descoñecidas.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CSC</w:t>
            </w:r>
          </w:p>
        </w:tc>
      </w:tr>
      <w:tr>
        <w:trPr/>
        <w:tc>
          <w:tcPr>
            <w:tcW w:w="14075"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BLOQUE 2. COMUNICACIÓN ESCRITA: LER</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I</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jc w:val="both"/>
              <w:rPr/>
            </w:pPr>
            <w:r>
              <w:rPr>
                <w:b/>
                <w:sz w:val="22"/>
                <w:szCs w:val="22"/>
              </w:rPr>
              <w:t>o</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Comprensión de informacións concretas en textos de uso cotián como invitacións, felicitacións, notas e avisos ou mensaxes curtas.</w:t>
            </w:r>
          </w:p>
          <w:p>
            <w:pPr>
              <w:pStyle w:val="Ttp1"/>
              <w:numPr>
                <w:ilvl w:val="0"/>
                <w:numId w:val="1"/>
              </w:numPr>
              <w:ind w:left="227" w:hanging="227"/>
              <w:jc w:val="both"/>
              <w:rPr>
                <w:b/>
                <w:b/>
                <w:sz w:val="22"/>
                <w:szCs w:val="22"/>
              </w:rPr>
            </w:pPr>
            <w:r>
              <w:rPr>
                <w:b/>
                <w:sz w:val="22"/>
                <w:szCs w:val="22"/>
              </w:rPr>
              <w:t>B2.2. Comprensión de información xeral sobre feitos e acontecementos próximos á experiencia do alumnado en textos procedentes dos medios de comunicación social, especialmente a noticia.</w:t>
            </w:r>
          </w:p>
          <w:p>
            <w:pPr>
              <w:pStyle w:val="Ttp1"/>
              <w:numPr>
                <w:ilvl w:val="0"/>
                <w:numId w:val="1"/>
              </w:numPr>
              <w:spacing w:before="60" w:after="60"/>
              <w:ind w:left="227" w:hanging="227"/>
              <w:jc w:val="both"/>
              <w:rPr>
                <w:b/>
                <w:b/>
                <w:sz w:val="22"/>
                <w:szCs w:val="22"/>
              </w:rPr>
            </w:pPr>
            <w:r>
              <w:rPr>
                <w:b/>
                <w:sz w:val="22"/>
                <w:szCs w:val="22"/>
              </w:rPr>
              <w:t>B2.3. Localización de información en textos para aprender vinculados á experiencia, tanto en textos producidos con finalidade didáctica como nos de uso cotián (folletos, descricións, instrucións e explicacións).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 Comprender e localizar información explícita en textos sinxelos de uso cotián ou procedentes dos medios de comunicación.</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LGB2.1.1. Comprende a información relevante de textos sinxelos, sobre feitos e acontecementos próximos á experiencia do alumnado, procedentes dos medios de comunicación.</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CSC</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LGB2.1.2. Comprende informacións concretas en textos sinxelos, propios de situacións cotiás, como invitacións, felicitacións, notas e avisos ou mensaxes curtas.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LGB2.1.3. Localiza información en textos vinculados á experiencia, tanto os producidos con finalidade didáctica como os de uso cotián (folletos, descricións, instrucións e explicacións).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B2.4. Integración de coñecementos e de informacións procedentes de ilustracións.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B2.2. Interpretar e comprender, de maneira xeral, a información procedente de ilustracións.</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LGB2.2.1. Interpreta e comprende, de maneira xeral, a información de ilustracións.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jc w:val="both"/>
              <w:rPr>
                <w:b/>
                <w:b/>
                <w:sz w:val="22"/>
                <w:szCs w:val="22"/>
              </w:rPr>
            </w:pPr>
            <w:r>
              <w:rPr>
                <w:b/>
                <w:sz w:val="22"/>
                <w:szCs w:val="22"/>
              </w:rPr>
              <w:t>CMCT</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B2.5. Lectura guiada de textos adecuados aos intereses infantís para chegar progresivamente á expresividade e autonomía lectoras.</w:t>
            </w:r>
          </w:p>
          <w:p>
            <w:pPr>
              <w:pStyle w:val="Ttp1"/>
              <w:numPr>
                <w:ilvl w:val="0"/>
                <w:numId w:val="1"/>
              </w:numPr>
              <w:spacing w:before="60" w:after="60"/>
              <w:ind w:left="227" w:hanging="227"/>
              <w:jc w:val="both"/>
              <w:rPr>
                <w:b/>
                <w:b/>
                <w:sz w:val="22"/>
                <w:szCs w:val="22"/>
              </w:rPr>
            </w:pPr>
            <w:r>
              <w:rPr>
                <w:b/>
                <w:sz w:val="22"/>
                <w:szCs w:val="22"/>
              </w:rPr>
              <w:t>B2.6. Dramatización e lectura dramatizada de textos literarios e non literarios.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B2.3. Ler, de forma guiada, textos adecuados aos seus intereses para chegar progresivamente á expresividade e autonomía lectoras, e dramatiza cando é preciso.</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LGB2.3.1. Descodifica de forma axeitada na lectura de textos diversos.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LGB2.3.2. Le textos sinxelos, en voz alta, coa velocidade adecuada.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LGB2.3.3. Fai lecturas dramatizadas de textos.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pPr>
            <w:r>
              <w:rPr>
                <w:b/>
                <w:sz w:val="22"/>
                <w:szCs w:val="22"/>
              </w:rPr>
              <w:t>i</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B2.7. Introdución ao uso das bibliotecas da aula e do centro, como instrumento cotián de busca de información e fonte de recursos textuais diversos.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B2.4. Coñecer, de forma xeral, o funcionamento da bibliotecas de aula, e de centro como instrumento cotián de busca de información e fonte de recursos textuais diversos.</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LGB2.4.1. Usa a biblioteca de aula con certa autonomía, para obter datos e informacións, e colabora no seu coidado e mellora.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CSC</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LGB2.4.2. Coñece, de xeito xeral, o funcionamento da biblioteca de aula e de centro, como instrumento cotián de busca de información e fonte de recursos textuais diversos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CSC</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B2.8. Mantemento adecuado e ampliación da biblioteca persoal.</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B2.5. Ter interese por ter unha biblioteca propia.</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LGB2.5.1. Coida, conserva e organiza os seus libros.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CSC</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B2.9. Interese polos textos escritos como fonte de aprendizaxe e como medio de comunicación de experiencias, de regulación da convivencia e de lecer.</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B2.6. Amosar interese polos textos como fonte de aprendizaxe e medio de comunicación e de lecer. </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LGB2.6.1. Amosa interese pola lectura como fonte de aprendizaxe, medio de comunicación e de lecer.</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CCEC</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m</w:t>
            </w:r>
          </w:p>
          <w:p>
            <w:pPr>
              <w:pStyle w:val="Ttp1"/>
              <w:numPr>
                <w:ilvl w:val="0"/>
                <w:numId w:val="1"/>
              </w:numPr>
              <w:spacing w:before="60" w:after="60"/>
              <w:ind w:left="227" w:hanging="227"/>
              <w:jc w:val="both"/>
              <w:rPr>
                <w:b/>
                <w:b/>
                <w:sz w:val="22"/>
                <w:szCs w:val="22"/>
              </w:rPr>
            </w:pPr>
            <w:r>
              <w:rPr>
                <w:b/>
                <w:sz w:val="22"/>
                <w:szCs w:val="22"/>
              </w:rPr>
              <w:t>o</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B2.10. Desenvolvemento da autonomía lectora, da capacidade de elección de temas e de textos e de expresión das preferencias persoais, así como a apreciación do texto literario como recurso de gozo persoal.</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B2.7. Amosar certa autonomía lectora e capacidade de selección de textos do seu interese, así como ser quen de expresar preferencias. </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LGB2.7.1. Selecciona textos do seu interese con certa autonomía, en función dos seus gustos e preferencias.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LGB2.7.2. Explica dun xeito moi sinxelo as súas preferencias lectoras.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pPr>
            <w:r>
              <w:rPr>
                <w:b/>
                <w:sz w:val="22"/>
                <w:szCs w:val="22"/>
              </w:rPr>
              <w:t>CSIEE</w:t>
            </w:r>
          </w:p>
        </w:tc>
      </w:tr>
      <w:tr>
        <w:trPr/>
        <w:tc>
          <w:tcPr>
            <w:tcW w:w="14075"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BLOQUE 3. COMUNICACIÓN ESCRITA: ESCRIBIR</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pPr>
            <w:r>
              <w:rPr>
                <w:b/>
                <w:sz w:val="22"/>
                <w:szCs w:val="22"/>
              </w:rPr>
              <w:t>o</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 Produción e reescritura de textos sinxelos relativos a situacións cotiás infantís como invitacións, felicitacións, notas ou avisos, utilizando as características habituais deses textos.</w:t>
            </w:r>
          </w:p>
          <w:p>
            <w:pPr>
              <w:pStyle w:val="Ttp1"/>
              <w:numPr>
                <w:ilvl w:val="0"/>
                <w:numId w:val="1"/>
              </w:numPr>
              <w:ind w:left="227" w:hanging="227"/>
              <w:jc w:val="both"/>
              <w:rPr>
                <w:b/>
                <w:b/>
                <w:sz w:val="22"/>
                <w:szCs w:val="22"/>
              </w:rPr>
            </w:pPr>
            <w:r>
              <w:rPr>
                <w:b/>
                <w:sz w:val="22"/>
                <w:szCs w:val="22"/>
              </w:rPr>
              <w:t>B3.2. Composición de textos sinxelos propios dos medios de comunicación social e/ou dos seus elementos (novas, titulares, pés de foto…) sobre acontecementos próximos á experiencia do alumnado en soportes habituais no ámbito escolar.</w:t>
            </w:r>
          </w:p>
          <w:p>
            <w:pPr>
              <w:pStyle w:val="Ttp1"/>
              <w:numPr>
                <w:ilvl w:val="0"/>
                <w:numId w:val="1"/>
              </w:numPr>
              <w:ind w:left="227" w:hanging="227"/>
              <w:jc w:val="both"/>
              <w:rPr>
                <w:b/>
                <w:b/>
                <w:sz w:val="22"/>
                <w:szCs w:val="22"/>
              </w:rPr>
            </w:pPr>
            <w:r>
              <w:rPr>
                <w:b/>
                <w:sz w:val="22"/>
                <w:szCs w:val="22"/>
              </w:rPr>
              <w:t>B3.3. Composición de textos sinxelos relacionados coa escola para obter, organizar e comunicar información (cuestionarios, listaxes, descricións, explicacións elementais).</w:t>
            </w:r>
          </w:p>
          <w:p>
            <w:pPr>
              <w:pStyle w:val="Ttp1"/>
              <w:numPr>
                <w:ilvl w:val="0"/>
                <w:numId w:val="1"/>
              </w:numPr>
              <w:ind w:left="227" w:hanging="227"/>
              <w:jc w:val="both"/>
              <w:rPr>
                <w:b/>
                <w:b/>
                <w:sz w:val="22"/>
                <w:szCs w:val="22"/>
              </w:rPr>
            </w:pPr>
            <w:r>
              <w:rPr>
                <w:b/>
                <w:sz w:val="22"/>
                <w:szCs w:val="22"/>
              </w:rPr>
              <w:t>B3.4. Respecto polas convencións xerais da escrita: uso das maiúsculas e do punto.</w:t>
            </w:r>
          </w:p>
          <w:p>
            <w:pPr>
              <w:pStyle w:val="Ttp1"/>
              <w:numPr>
                <w:ilvl w:val="0"/>
                <w:numId w:val="1"/>
              </w:numPr>
              <w:spacing w:before="60" w:after="60"/>
              <w:ind w:left="227" w:hanging="227"/>
              <w:jc w:val="both"/>
              <w:rPr>
                <w:b/>
                <w:b/>
                <w:sz w:val="22"/>
                <w:szCs w:val="22"/>
              </w:rPr>
            </w:pPr>
            <w:r>
              <w:rPr>
                <w:b/>
                <w:sz w:val="22"/>
                <w:szCs w:val="22"/>
              </w:rPr>
              <w:t>B3.5. Utilización de xeito guiado de estratexias para a produción de textos, respondendo as preguntas de para quen, e que escribir, recoñecendo o tipo de texto (nota, aviso, conto).</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B3.1. Producir e reescribir textos sinxelos, relativos a situacións cotiás infantís, aqueles propios dos medios de comunicación ou os relacionados coa escola.</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LGB3.1.1. Produce e reescribe textos relativos a situacións cotiás infantís como invitacións,felicitacións, notas ou avisos, utilizando as características habituais deses textos.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CSIEE</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LGB3.1.2. Elabora o texto, con coherencia xeral e de xeito creativo.</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LGB3.1.3. Usa nos seus escritos o punto, a coma, dous puntos, puntos suspensivos, signos de exclamación e interrogación.</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LGB3.1.4. Aplica, de maneira xeral, as regras ortográficas, con especial atención ao uso das maiúsculas.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CCEC</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LGB3.1.5. Compón, seguindo modelos, textos relacionados coa escola (listaxes, descricións e explicacións elementais) ou cos medios de comunicación social (novas sinxelas, titulares, pés de foto) sobre acontecementos próximo á súa experiencia.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j</w:t>
            </w:r>
          </w:p>
          <w:p>
            <w:pPr>
              <w:pStyle w:val="Ttp1"/>
              <w:numPr>
                <w:ilvl w:val="0"/>
                <w:numId w:val="1"/>
              </w:numPr>
              <w:spacing w:before="60" w:after="60"/>
              <w:ind w:left="227" w:hanging="227"/>
              <w:jc w:val="both"/>
              <w:rPr>
                <w:b/>
                <w:b/>
                <w:sz w:val="22"/>
                <w:szCs w:val="22"/>
              </w:rPr>
            </w:pPr>
            <w:r>
              <w:rPr>
                <w:b/>
                <w:sz w:val="22"/>
                <w:szCs w:val="22"/>
              </w:rPr>
              <w:t>o</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B3.6. Creación de textos sinxelos con intención informativa utilizando a linguaxe verbal e non verbal: carteis publicitarios, anuncios, cómic.</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B3.2. Elaborar textos sinxelos que combinen a linguaxe verbal e a non verbal.</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LGB3.2.1. Elabora textos sinxelos que combinan a linguaxe verbal e non verbal: carteis publicitarios, anuncios, cómic.</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ind w:left="227" w:hanging="227"/>
              <w:jc w:val="both"/>
              <w:rPr>
                <w:b/>
                <w:b/>
                <w:sz w:val="22"/>
                <w:szCs w:val="22"/>
              </w:rPr>
            </w:pPr>
            <w:r>
              <w:rPr>
                <w:b/>
                <w:sz w:val="22"/>
                <w:szCs w:val="22"/>
              </w:rPr>
              <w:t>CCEC</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i</w:t>
            </w:r>
          </w:p>
          <w:p>
            <w:pPr>
              <w:pStyle w:val="Ttp1"/>
              <w:numPr>
                <w:ilvl w:val="0"/>
                <w:numId w:val="1"/>
              </w:numPr>
              <w:spacing w:before="60" w:after="60"/>
              <w:ind w:left="227" w:hanging="227"/>
              <w:jc w:val="both"/>
              <w:rPr>
                <w:b/>
                <w:b/>
                <w:sz w:val="22"/>
                <w:szCs w:val="22"/>
              </w:rPr>
            </w:pPr>
            <w:r>
              <w:rPr>
                <w:b/>
                <w:sz w:val="22"/>
                <w:szCs w:val="22"/>
              </w:rPr>
              <w:t>j</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B3.7. Iniciación á utilización de programas informáticos de procesamento de textos.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B3.3. Usar de xeito guiado, programas informáticos de procesamento de texto.</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LGB3.3.1. Usa de xeito guiado, programas informáticos de procesamento de texto.</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CSIEE</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i</w:t>
            </w:r>
          </w:p>
          <w:p>
            <w:pPr>
              <w:pStyle w:val="Ttp1"/>
              <w:numPr>
                <w:ilvl w:val="0"/>
                <w:numId w:val="1"/>
              </w:numPr>
              <w:spacing w:before="60" w:after="60"/>
              <w:ind w:left="227" w:hanging="227"/>
              <w:jc w:val="both"/>
              <w:rPr>
                <w:b/>
                <w:b/>
                <w:sz w:val="22"/>
                <w:szCs w:val="22"/>
              </w:rPr>
            </w:pPr>
            <w:r>
              <w:rPr>
                <w:b/>
                <w:sz w:val="22"/>
                <w:szCs w:val="22"/>
              </w:rPr>
              <w:t>j</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B3.8. Utilización de elementos gráficos e sinxelos como a ilustración para facilitar a comprensión.</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B3.4. Utilizar recursos gráficos, como a ilustración, que faciliten a comprensión dos textos.</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LGB3.4.1. Ilustra creativamente os seus textos con imaxes redundantes co seu contido.</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CSIEE</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i</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B3.9. Interese polo coidado e a presentación dos textos escritos e respecto pola norma ortográfica.</w:t>
            </w:r>
          </w:p>
          <w:p>
            <w:pPr>
              <w:pStyle w:val="Ttp1"/>
              <w:numPr>
                <w:ilvl w:val="0"/>
                <w:numId w:val="1"/>
              </w:numPr>
              <w:spacing w:before="60" w:after="60"/>
              <w:ind w:left="227" w:hanging="227"/>
              <w:jc w:val="both"/>
              <w:rPr>
                <w:b/>
                <w:b/>
                <w:sz w:val="22"/>
                <w:szCs w:val="22"/>
              </w:rPr>
            </w:pPr>
            <w:r>
              <w:rPr>
                <w:b/>
                <w:sz w:val="22"/>
                <w:szCs w:val="22"/>
              </w:rPr>
              <w:t>B3.10. Interese polos textos escritos como medio de aprendizaxe, como medio de comunicación de experiencias, de regulación da convivencia e de expresión creativa.</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B3.5. Presentar adecuadamente os traballos escritos en calquera soporte e valorar a lingua escrita como medio de comunicación e de expresión creativa.</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LGB3.5.1. Presenta os textos seguindo as normas básicas de presentación establecidas: disposición no papel, limpeza e calidade caligráfica.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CD</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LGB3.5.2. Valora a lingua escrita como medio de comunicación e de expresión creativa.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CSC</w:t>
            </w:r>
          </w:p>
        </w:tc>
      </w:tr>
      <w:tr>
        <w:trPr/>
        <w:tc>
          <w:tcPr>
            <w:tcW w:w="14075"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BLOQUE 4. COÑECEMENTO DA LINGUA</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B4.1. Inicio na identificación implícita e uso dos termos lingüísticos elementais, nas actividades de produción e interpretación: denominación dos textos traballados; enunciado, palabra e sílaba, nome común e nome propio.</w:t>
            </w:r>
          </w:p>
          <w:p>
            <w:pPr>
              <w:pStyle w:val="Ttp1"/>
              <w:numPr>
                <w:ilvl w:val="0"/>
                <w:numId w:val="1"/>
              </w:numPr>
              <w:spacing w:before="60" w:after="60"/>
              <w:ind w:left="227" w:hanging="227"/>
              <w:jc w:val="both"/>
              <w:rPr>
                <w:b/>
                <w:b/>
                <w:sz w:val="22"/>
                <w:szCs w:val="22"/>
              </w:rPr>
            </w:pPr>
            <w:r>
              <w:rPr>
                <w:b/>
                <w:sz w:val="22"/>
                <w:szCs w:val="22"/>
              </w:rPr>
              <w:t>B4.2. Observación das variacións morfolóxicas (de singular e plural, feminino e masculino) en textos.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B4.1. Utilizar terminoloxía lingüística e gramatical básica, como apoio á comprensión e á produción de textos, así como aplicar o seu coñecemento no uso da lingua.</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LGB4.1.1. Sinala a denominación dos textos traballados e recoñece nestes, enunciados, palabras e sílabas.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LGB4.1.2. Diferencia as sílabas que conforman cada palabra.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LGB4.1.3. Identifica nomes comúns e propios a partir de palabras dadas, frases ou textos.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LGB4.1.4. Sinala o xénero e número de palabras dadas.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B4.3. Coñecemento das normas ortográficas máis sinxelas.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B4.2. Coñecer e aplicar as normas ortográficas máis sinxelas. </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LGB4.2.1. Coñece de forma xeral as normas ortográficas máis sinxelas e aprecia o seu valor social e a necesidade de cinguirse a elas.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CCEC</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B4.4. Recoñecemento da relación entre son e grafía no sistema lingüístico galego.</w:t>
            </w:r>
          </w:p>
          <w:p>
            <w:pPr>
              <w:pStyle w:val="Ttp1"/>
              <w:numPr>
                <w:ilvl w:val="0"/>
                <w:numId w:val="1"/>
              </w:numPr>
              <w:spacing w:before="60" w:after="60"/>
              <w:ind w:left="227" w:hanging="227"/>
              <w:jc w:val="both"/>
              <w:rPr>
                <w:b/>
                <w:b/>
                <w:sz w:val="22"/>
                <w:szCs w:val="22"/>
              </w:rPr>
            </w:pPr>
            <w:r>
              <w:rPr>
                <w:b/>
                <w:sz w:val="22"/>
                <w:szCs w:val="22"/>
              </w:rPr>
              <w:t>B4.5. Identificación da palabra como instrumento para a segmentación da escritura.</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B4.3. Recoñecer a relación entre o son e grafía, así como as palabras como instrumento para a segmentación da escritura.</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LGB4.3.1. Recoñece a relación entre son e grafía.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LGB4.3.2. Identifica as palabras como instrumento para a segmentación da escritura.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jc w:val="both"/>
              <w:rPr>
                <w:b/>
                <w:b/>
                <w:sz w:val="22"/>
                <w:szCs w:val="22"/>
              </w:rPr>
            </w:pPr>
            <w:r>
              <w:rPr>
                <w:b/>
                <w:sz w:val="22"/>
                <w:szCs w:val="22"/>
              </w:rPr>
              <w:t>m</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B4.6. Observación das diferenzas entre a lingua oral e a lingua escrita.</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B4.4. Recoñecer de forma xeral, as diferenzas entre a lingua oral e a lingua escrita.</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LGB4.4.1. Recoñece, de forma xeral, as diferenzas entre a lingua oral e a lingua escrita.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CCEC</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ind w:left="227" w:hanging="227"/>
              <w:jc w:val="both"/>
              <w:rPr>
                <w:b/>
                <w:b/>
                <w:sz w:val="22"/>
                <w:szCs w:val="22"/>
              </w:rPr>
            </w:pPr>
            <w:r>
              <w:rPr>
                <w:b/>
                <w:sz w:val="22"/>
                <w:szCs w:val="22"/>
              </w:rPr>
              <w:t>h</w:t>
            </w:r>
          </w:p>
          <w:p>
            <w:pPr>
              <w:pStyle w:val="Ttp1"/>
              <w:numPr>
                <w:ilvl w:val="0"/>
                <w:numId w:val="1"/>
              </w:numPr>
              <w:spacing w:before="60" w:after="60"/>
              <w:ind w:left="227" w:hanging="227"/>
              <w:jc w:val="both"/>
              <w:rPr>
                <w:b/>
                <w:b/>
                <w:sz w:val="22"/>
                <w:szCs w:val="22"/>
              </w:rPr>
            </w:pPr>
            <w:r>
              <w:rPr>
                <w:b/>
                <w:sz w:val="22"/>
                <w:szCs w:val="22"/>
              </w:rPr>
              <w:t>m</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B4.7. Identificación de similitudes e diferenzas entre as linguas que coñece para mellorar na súa aprendizaxe e lograr unha competencia comunicativa integrada.</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B4.5. Comparar aspectos básicos das linguas que coñece para mellorar na súa aprendizaxe e lograr unha competencia integrada.</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LGB4.5.1. Compara aspectos moi elementais e evidentes (gráficos, fonéticos, sintácticos, léxicos) das linguas que coñece.</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CAA</w:t>
            </w:r>
          </w:p>
        </w:tc>
      </w:tr>
      <w:tr>
        <w:trPr/>
        <w:tc>
          <w:tcPr>
            <w:tcW w:w="14075" w:type="dxa"/>
            <w:gridSpan w:val="7"/>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vAlign w:val="center"/>
          </w:tcPr>
          <w:p>
            <w:pPr>
              <w:pStyle w:val="Ttcab1"/>
              <w:snapToGrid w:val="false"/>
              <w:spacing w:lineRule="exact" w:line="240" w:before="40" w:after="40"/>
              <w:jc w:val="center"/>
              <w:rPr/>
            </w:pPr>
            <w:r>
              <w:rPr>
                <w:b/>
                <w:sz w:val="22"/>
                <w:szCs w:val="22"/>
              </w:rPr>
              <w:t>BLOQUE 5. EDUCACIÓN LITERARIA</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B5.1. Recreación e reescritura de diversos textos literarios sinxelos (narrativos ou poéticos): contos, poemas, refráns, adiviñas, trabalinguas, cantigas e xogos de sorte; usando modelos.</w:t>
            </w:r>
          </w:p>
          <w:p>
            <w:pPr>
              <w:pStyle w:val="Ttp1"/>
              <w:numPr>
                <w:ilvl w:val="0"/>
                <w:numId w:val="1"/>
              </w:numPr>
              <w:spacing w:before="60" w:after="60"/>
              <w:ind w:left="227" w:hanging="227"/>
              <w:jc w:val="both"/>
              <w:rPr>
                <w:b/>
                <w:b/>
                <w:sz w:val="22"/>
                <w:szCs w:val="22"/>
              </w:rPr>
            </w:pPr>
            <w:r>
              <w:rPr>
                <w:b/>
                <w:sz w:val="22"/>
                <w:szCs w:val="22"/>
              </w:rPr>
              <w:t>B5.2. Valoración e aprecio do texto literario galego como vehículo de comunicación, fonte de coñecemento da nosa cultura e como recurso de gozo persoal.</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B5.1. Recrear e reescribir diversos textos literarios, usando modelos.</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LGB5.1.1. Recrea e reescribe diversos textos literarios sinxelos: contos, poemas, refráns, adiviñas, trabalinguas, cantigas e xogos de sorte; usando modelos.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CAA</w:t>
            </w:r>
          </w:p>
          <w:p>
            <w:pPr>
              <w:pStyle w:val="Ttp1"/>
              <w:numPr>
                <w:ilvl w:val="0"/>
                <w:numId w:val="1"/>
              </w:numPr>
              <w:spacing w:before="60" w:after="60"/>
              <w:ind w:left="227" w:hanging="227"/>
              <w:jc w:val="both"/>
              <w:rPr>
                <w:b/>
                <w:b/>
                <w:sz w:val="22"/>
                <w:szCs w:val="22"/>
              </w:rPr>
            </w:pPr>
            <w:r>
              <w:rPr>
                <w:b/>
                <w:sz w:val="22"/>
                <w:szCs w:val="22"/>
              </w:rPr>
              <w:t>CCEC</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LGB5.1.2. Valora os textos da literatura galega como fonte de coñecemento da nosa cultura e como recurso de gozo persoal.</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CCEC</w:t>
            </w:r>
          </w:p>
        </w:tc>
      </w:tr>
      <w:tr>
        <w:trPr/>
        <w:tc>
          <w:tcPr>
            <w:tcW w:w="1864"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i</w:t>
            </w:r>
          </w:p>
        </w:tc>
        <w:tc>
          <w:tcPr>
            <w:tcW w:w="385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B5.3. Lectura guiada de textos adecuados aos intereses infantís, para chegar progresivamente á expresividade e á autonomía lectoras.</w:t>
            </w:r>
          </w:p>
        </w:tc>
        <w:tc>
          <w:tcPr>
            <w:tcW w:w="2970" w:type="dxa"/>
            <w:vMerge w:val="restart"/>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B5.2. Ler, de forma guiada, textos adecuados aos intereses infantís, para chegar progresivamente á expresividade e á autonomía lectoras.</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LGB5.2.1. Le, de forma guiada, textos en silencio, adecuados aos intereses infantís, para chegar progresivamente á autonomía lectora.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CD</w:t>
            </w:r>
          </w:p>
        </w:tc>
      </w:tr>
      <w:tr>
        <w:trPr/>
        <w:tc>
          <w:tcPr>
            <w:tcW w:w="1864"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37"/>
              </w:numPr>
              <w:tabs>
                <w:tab w:val="left" w:pos="851" w:leader="none"/>
              </w:tabs>
              <w:spacing w:before="60" w:after="60"/>
              <w:ind w:left="227" w:hanging="227"/>
              <w:rPr/>
            </w:pPr>
            <w:r>
              <w:rPr/>
            </w:r>
          </w:p>
        </w:tc>
        <w:tc>
          <w:tcPr>
            <w:tcW w:w="385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2970" w:type="dxa"/>
            <w:vMerge w:val="continue"/>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LGB5.2.2. Le, de forma guiada, textos en voz alta, adecuados aos intereses infantís, para chegar progresivamente á expresividade lectora.</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CD</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spacing w:before="60" w:after="60"/>
              <w:ind w:left="227" w:hanging="227"/>
              <w:jc w:val="both"/>
              <w:rPr>
                <w:b/>
                <w:b/>
                <w:sz w:val="22"/>
                <w:szCs w:val="22"/>
              </w:rPr>
            </w:pPr>
            <w:r>
              <w:rPr>
                <w:b/>
                <w:sz w:val="22"/>
                <w:szCs w:val="22"/>
              </w:rPr>
              <w:t>e</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B5.4. Recreación e composición de poemas sinxelos e relatos breves para comunicar sentimentos, emocións, preocupacións, desexos, estados de ánimo ou lembranzas.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B5.3. Recrear e compoñer poemas sinxelos e relatos breves a partir de modelos sinxelos dados.</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LGB5.3.1. Recrea e compón poemas sinxelos e relatos breves, a partir de modelos sinxelos dados, para comunicar sentimentos, emocións, preocupacións, desexos, estados de ánimo ou lembranzas.</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CCEC</w:t>
            </w:r>
          </w:p>
          <w:p>
            <w:pPr>
              <w:pStyle w:val="Ttp1"/>
              <w:numPr>
                <w:ilvl w:val="0"/>
                <w:numId w:val="1"/>
              </w:numPr>
              <w:spacing w:before="60" w:after="60"/>
              <w:ind w:left="227" w:hanging="227"/>
              <w:jc w:val="both"/>
              <w:rPr>
                <w:b/>
                <w:b/>
                <w:sz w:val="22"/>
                <w:szCs w:val="22"/>
              </w:rPr>
            </w:pPr>
            <w:r>
              <w:rPr>
                <w:b/>
                <w:sz w:val="22"/>
                <w:szCs w:val="22"/>
              </w:rPr>
              <w:t>CSC</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w:t>
            </w:r>
          </w:p>
          <w:p>
            <w:pPr>
              <w:pStyle w:val="Ttp1"/>
              <w:numPr>
                <w:ilvl w:val="0"/>
                <w:numId w:val="1"/>
              </w:numPr>
              <w:ind w:left="227" w:hanging="227"/>
              <w:jc w:val="both"/>
              <w:rPr>
                <w:b/>
                <w:b/>
                <w:sz w:val="22"/>
                <w:szCs w:val="22"/>
              </w:rPr>
            </w:pPr>
            <w:r>
              <w:rPr>
                <w:b/>
                <w:sz w:val="22"/>
                <w:szCs w:val="22"/>
              </w:rPr>
              <w:t>d</w:t>
            </w:r>
          </w:p>
          <w:p>
            <w:pPr>
              <w:pStyle w:val="Ttp1"/>
              <w:numPr>
                <w:ilvl w:val="0"/>
                <w:numId w:val="1"/>
              </w:numPr>
              <w:spacing w:before="60" w:after="60"/>
              <w:ind w:left="227" w:hanging="227"/>
              <w:jc w:val="both"/>
              <w:rPr>
                <w:b/>
                <w:b/>
                <w:sz w:val="22"/>
                <w:szCs w:val="22"/>
              </w:rPr>
            </w:pPr>
            <w:r>
              <w:rPr>
                <w:b/>
                <w:sz w:val="22"/>
                <w:szCs w:val="22"/>
              </w:rPr>
              <w:t>e</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B5.5. Dramatización e lectura dramatizada de textos literarios sinxelos adaptados á súa idade.</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B5.4. Participar en dramatizacións de textos literarios sinxelos adaptados á súa idade.</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LGB5.4.1. Participa en dramatizacións de textos literarios sinxelos adaptados á súa idade.</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B5.6. Valoración da literatura en calquera lingua (maioritaria, minoritaria ou minorizada), como vehículo de comunicación e como recurso de gozo persoal.</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B5.5. Valorar a literatura en calquera lingua, como vehículo de comunicación e como recurso de gozo persoal.</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LGB5.5.1. Valora a literatura en calquera lingua, como vehículo de comunicación, e como recurso de gozo persoal.</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ind w:left="227" w:hanging="227"/>
              <w:jc w:val="both"/>
              <w:rPr>
                <w:b/>
                <w:b/>
                <w:sz w:val="22"/>
                <w:szCs w:val="22"/>
              </w:rPr>
            </w:pPr>
            <w:r>
              <w:rPr>
                <w:b/>
                <w:sz w:val="22"/>
                <w:szCs w:val="22"/>
              </w:rPr>
              <w:t>CSC</w:t>
            </w:r>
          </w:p>
          <w:p>
            <w:pPr>
              <w:pStyle w:val="Ttp1"/>
              <w:numPr>
                <w:ilvl w:val="0"/>
                <w:numId w:val="1"/>
              </w:numPr>
              <w:spacing w:before="60" w:after="60"/>
              <w:ind w:left="227" w:hanging="227"/>
              <w:jc w:val="both"/>
              <w:rPr>
                <w:b/>
                <w:b/>
                <w:sz w:val="22"/>
                <w:szCs w:val="22"/>
              </w:rPr>
            </w:pPr>
            <w:r>
              <w:rPr>
                <w:b/>
                <w:sz w:val="22"/>
                <w:szCs w:val="22"/>
              </w:rPr>
              <w:t>CCEC</w:t>
            </w:r>
          </w:p>
        </w:tc>
      </w:tr>
      <w:tr>
        <w:trPr/>
        <w:tc>
          <w:tcPr>
            <w:tcW w:w="186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a</w:t>
            </w:r>
          </w:p>
          <w:p>
            <w:pPr>
              <w:pStyle w:val="Ttp1"/>
              <w:numPr>
                <w:ilvl w:val="0"/>
                <w:numId w:val="1"/>
              </w:numPr>
              <w:ind w:left="227" w:hanging="227"/>
              <w:jc w:val="both"/>
              <w:rPr>
                <w:b/>
                <w:b/>
                <w:sz w:val="22"/>
                <w:szCs w:val="22"/>
              </w:rPr>
            </w:pPr>
            <w:r>
              <w:rPr>
                <w:b/>
                <w:sz w:val="22"/>
                <w:szCs w:val="22"/>
              </w:rPr>
              <w:t>d</w:t>
            </w:r>
          </w:p>
          <w:p>
            <w:pPr>
              <w:pStyle w:val="Ttp1"/>
              <w:numPr>
                <w:ilvl w:val="0"/>
                <w:numId w:val="1"/>
              </w:numPr>
              <w:ind w:left="227" w:hanging="227"/>
              <w:jc w:val="both"/>
              <w:rPr>
                <w:b/>
                <w:b/>
                <w:sz w:val="22"/>
                <w:szCs w:val="22"/>
              </w:rPr>
            </w:pPr>
            <w:r>
              <w:rPr>
                <w:b/>
                <w:sz w:val="22"/>
                <w:szCs w:val="22"/>
              </w:rPr>
              <w:t>e</w:t>
            </w:r>
          </w:p>
          <w:p>
            <w:pPr>
              <w:pStyle w:val="Ttp1"/>
              <w:numPr>
                <w:ilvl w:val="0"/>
                <w:numId w:val="1"/>
              </w:numPr>
              <w:spacing w:before="60" w:after="60"/>
              <w:ind w:left="227" w:hanging="227"/>
              <w:jc w:val="both"/>
              <w:rPr>
                <w:b/>
                <w:b/>
                <w:sz w:val="22"/>
                <w:szCs w:val="22"/>
              </w:rPr>
            </w:pPr>
            <w:r>
              <w:rPr>
                <w:b/>
                <w:sz w:val="22"/>
                <w:szCs w:val="22"/>
              </w:rPr>
              <w:t>o</w:t>
            </w:r>
          </w:p>
        </w:tc>
        <w:tc>
          <w:tcPr>
            <w:tcW w:w="385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B5.7. Interese por coñecer os modelos narrativos e poéticos que se utilizan noutras culturas.</w:t>
            </w:r>
          </w:p>
          <w:p>
            <w:pPr>
              <w:pStyle w:val="Ttp1"/>
              <w:numPr>
                <w:ilvl w:val="0"/>
                <w:numId w:val="1"/>
              </w:numPr>
              <w:spacing w:before="60" w:after="60"/>
              <w:ind w:left="227" w:hanging="227"/>
              <w:jc w:val="both"/>
              <w:rPr>
                <w:b/>
                <w:b/>
                <w:sz w:val="22"/>
                <w:szCs w:val="22"/>
              </w:rPr>
            </w:pPr>
            <w:r>
              <w:rPr>
                <w:b/>
                <w:sz w:val="22"/>
                <w:szCs w:val="22"/>
              </w:rPr>
              <w:t>B5.8. Comparación de imaxes, símbolos e mitos facilmente interpretables que noutras culturas serven para entender o mundo e axudan a coñecer outras maneiras de relacións sociais.</w:t>
            </w:r>
          </w:p>
        </w:tc>
        <w:tc>
          <w:tcPr>
            <w:tcW w:w="2970"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B5.6. Amosar interese, respecto e tolerancia ante as diferenzas persoais, sociais e culturais.</w:t>
            </w:r>
          </w:p>
        </w:tc>
        <w:tc>
          <w:tcPr>
            <w:tcW w:w="3520"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LGB5.6.1. Amosa curiosidade por coñecer outros costumes e formas de relación social, respectando e valorando a diversidade cultural.</w:t>
            </w:r>
          </w:p>
        </w:tc>
        <w:tc>
          <w:tcPr>
            <w:tcW w:w="1871" w:type="dxa"/>
            <w:gridSpan w:val="2"/>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CCL</w:t>
            </w:r>
          </w:p>
          <w:p>
            <w:pPr>
              <w:pStyle w:val="Ttp1"/>
              <w:numPr>
                <w:ilvl w:val="0"/>
                <w:numId w:val="1"/>
              </w:numPr>
              <w:spacing w:before="60" w:after="60"/>
              <w:ind w:left="227" w:hanging="227"/>
              <w:jc w:val="both"/>
              <w:rPr>
                <w:b/>
                <w:b/>
                <w:sz w:val="22"/>
                <w:szCs w:val="22"/>
              </w:rPr>
            </w:pPr>
            <w:r>
              <w:rPr>
                <w:b/>
                <w:sz w:val="22"/>
                <w:szCs w:val="22"/>
              </w:rPr>
              <w:t>CCEC</w:t>
            </w:r>
          </w:p>
        </w:tc>
      </w:tr>
    </w:tbl>
    <w:p>
      <w:pPr>
        <w:pStyle w:val="Normal"/>
        <w:rPr/>
      </w:pPr>
      <w:r>
        <w:rPr/>
      </w:r>
    </w:p>
    <w:p>
      <w:pPr>
        <w:pStyle w:val="ListParagraph"/>
        <w:spacing w:lineRule="auto" w:line="360"/>
        <w:ind w:left="0" w:hanging="0"/>
        <w:jc w:val="both"/>
        <w:rPr>
          <w:rFonts w:ascii="Arial" w:hAnsi="Arial" w:cs="Arial"/>
          <w:sz w:val="24"/>
          <w:szCs w:val="24"/>
        </w:rPr>
      </w:pPr>
      <w:r>
        <w:rPr>
          <w:rFonts w:cs="Arial" w:ascii="Arial" w:hAnsi="Arial"/>
          <w:sz w:val="24"/>
          <w:szCs w:val="24"/>
        </w:rPr>
      </w:r>
    </w:p>
    <w:p>
      <w:pPr>
        <w:pStyle w:val="ListParagraph"/>
        <w:spacing w:lineRule="auto" w:line="360"/>
        <w:ind w:left="0" w:hanging="0"/>
        <w:jc w:val="both"/>
        <w:rPr>
          <w:rFonts w:ascii="Arial" w:hAnsi="Arial" w:cs="Arial"/>
          <w:sz w:val="24"/>
          <w:szCs w:val="24"/>
        </w:rPr>
      </w:pPr>
      <w:r>
        <w:rPr>
          <w:rFonts w:cs="Arial" w:ascii="Arial" w:hAnsi="Arial"/>
          <w:sz w:val="24"/>
          <w:szCs w:val="24"/>
        </w:rPr>
      </w:r>
    </w:p>
    <w:p>
      <w:pPr>
        <w:pStyle w:val="ListParagraph"/>
        <w:spacing w:lineRule="auto" w:line="360"/>
        <w:ind w:left="0" w:hanging="0"/>
        <w:jc w:val="both"/>
        <w:rPr>
          <w:rFonts w:ascii="Arial" w:hAnsi="Arial" w:cs="Arial"/>
          <w:sz w:val="24"/>
          <w:szCs w:val="24"/>
        </w:rPr>
      </w:pPr>
      <w:r>
        <w:rPr>
          <w:rFonts w:cs="Arial" w:ascii="Arial" w:hAnsi="Arial"/>
          <w:sz w:val="24"/>
          <w:szCs w:val="24"/>
        </w:rPr>
      </w:r>
    </w:p>
    <w:p>
      <w:pPr>
        <w:pStyle w:val="ListParagraph"/>
        <w:spacing w:lineRule="auto" w:line="360"/>
        <w:ind w:left="0" w:hanging="0"/>
        <w:jc w:val="both"/>
        <w:rPr>
          <w:rFonts w:ascii="Arial" w:hAnsi="Arial" w:cs="Arial"/>
          <w:sz w:val="24"/>
          <w:szCs w:val="24"/>
        </w:rPr>
      </w:pPr>
      <w:r>
        <w:rPr>
          <w:rFonts w:cs="Arial" w:ascii="Arial" w:hAnsi="Arial"/>
          <w:sz w:val="24"/>
          <w:szCs w:val="24"/>
        </w:rPr>
      </w:r>
    </w:p>
    <w:p>
      <w:pPr>
        <w:pStyle w:val="ListParagraph"/>
        <w:spacing w:lineRule="auto" w:line="360"/>
        <w:ind w:left="0" w:hanging="0"/>
        <w:jc w:val="both"/>
        <w:rPr>
          <w:rFonts w:ascii="Arial" w:hAnsi="Arial" w:cs="Arial"/>
          <w:b/>
          <w:b/>
          <w:i/>
          <w:i/>
          <w:sz w:val="24"/>
          <w:szCs w:val="24"/>
          <w:u w:val="single"/>
        </w:rPr>
      </w:pPr>
      <w:bookmarkStart w:id="14" w:name="OLG"/>
      <w:bookmarkStart w:id="15" w:name="OLG"/>
      <w:bookmarkEnd w:id="15"/>
      <w:r>
        <w:rPr>
          <w:rFonts w:cs="Arial" w:ascii="Arial" w:hAnsi="Arial"/>
          <w:b/>
          <w:i/>
          <w:sz w:val="24"/>
          <w:szCs w:val="24"/>
          <w:u w:val="single"/>
        </w:rPr>
      </w:r>
    </w:p>
    <w:p>
      <w:pPr>
        <w:pStyle w:val="ListParagraph"/>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ind w:left="390" w:hanging="0"/>
        <w:jc w:val="both"/>
        <w:rPr>
          <w:rFonts w:ascii="Arial" w:hAnsi="Arial" w:cs="Arial"/>
          <w:b/>
          <w:b/>
          <w:i/>
          <w:i/>
          <w:sz w:val="24"/>
          <w:szCs w:val="24"/>
          <w:u w:val="single"/>
        </w:rPr>
      </w:pPr>
      <w:r>
        <w:rPr>
          <w:rFonts w:cs="Arial" w:ascii="Arial" w:hAnsi="Arial"/>
          <w:b/>
          <w:i/>
          <w:sz w:val="24"/>
          <w:szCs w:val="24"/>
          <w:u w:val="single"/>
        </w:rPr>
      </w:r>
    </w:p>
    <w:p>
      <w:pPr>
        <w:pStyle w:val="ListParagraph"/>
        <w:ind w:left="390" w:hanging="0"/>
        <w:jc w:val="both"/>
        <w:rPr>
          <w:rFonts w:ascii="Arial" w:hAnsi="Arial" w:cs="Arial"/>
          <w:b/>
          <w:b/>
          <w:i/>
          <w:i/>
          <w:sz w:val="24"/>
          <w:szCs w:val="24"/>
          <w:u w:val="single"/>
        </w:rPr>
      </w:pPr>
      <w:r>
        <w:rPr>
          <w:rFonts w:cs="Arial" w:ascii="Arial" w:hAnsi="Arial"/>
          <w:b/>
          <w:i/>
          <w:sz w:val="24"/>
          <w:szCs w:val="24"/>
          <w:u w:val="single"/>
        </w:rPr>
        <w:t xml:space="preserve">2.10) </w:t>
      </w:r>
      <w:bookmarkStart w:id="16" w:name="ORC"/>
      <w:bookmarkEnd w:id="16"/>
      <w:r>
        <w:rPr>
          <w:rFonts w:cs="Arial" w:ascii="Arial" w:hAnsi="Arial"/>
          <w:b/>
          <w:i/>
          <w:sz w:val="24"/>
          <w:szCs w:val="24"/>
          <w:u w:val="single"/>
        </w:rPr>
        <w:t xml:space="preserve">Relixion Católica. </w:t>
      </w:r>
    </w:p>
    <w:p>
      <w:pPr>
        <w:pStyle w:val="ListParagraph"/>
        <w:ind w:left="390" w:hanging="0"/>
        <w:jc w:val="both"/>
        <w:rPr>
          <w:rFonts w:ascii="Arial" w:hAnsi="Arial" w:cs="Arial"/>
          <w:b/>
          <w:b/>
          <w:i/>
          <w:i/>
        </w:rPr>
      </w:pPr>
      <w:r>
        <w:rPr>
          <w:rFonts w:cs="Arial" w:ascii="Arial" w:hAnsi="Arial"/>
          <w:b/>
          <w:i/>
        </w:rPr>
      </w:r>
    </w:p>
    <w:p>
      <w:pPr>
        <w:pStyle w:val="ListParagraph"/>
        <w:ind w:left="390" w:hanging="0"/>
        <w:jc w:val="both"/>
        <w:rPr>
          <w:rFonts w:ascii="Arial" w:hAnsi="Arial" w:cs="Arial"/>
          <w:b/>
          <w:b/>
          <w:i/>
          <w:i/>
        </w:rPr>
      </w:pPr>
      <w:r>
        <w:rPr>
          <w:rFonts w:cs="Arial" w:ascii="Arial" w:hAnsi="Arial"/>
          <w:b/>
          <w:i/>
        </w:rPr>
      </w:r>
    </w:p>
    <w:tbl>
      <w:tblPr>
        <w:tblW w:w="14194" w:type="dxa"/>
        <w:jc w:val="left"/>
        <w:tblInd w:w="74"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48" w:type="dxa"/>
          <w:left w:w="73" w:type="dxa"/>
          <w:bottom w:w="48" w:type="dxa"/>
          <w:right w:w="96" w:type="dxa"/>
        </w:tblCellMar>
        <w:tblLook w:val="00a0"/>
      </w:tblPr>
      <w:tblGrid>
        <w:gridCol w:w="3681"/>
        <w:gridCol w:w="4899"/>
        <w:gridCol w:w="5614"/>
      </w:tblGrid>
      <w:tr>
        <w:trPr/>
        <w:tc>
          <w:tcPr>
            <w:tcW w:w="1419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jc w:val="center"/>
              <w:rPr>
                <w:rFonts w:ascii="Arial" w:hAnsi="Arial" w:cs="Arial"/>
                <w:b/>
                <w:b/>
                <w:i/>
                <w:i/>
                <w:sz w:val="24"/>
                <w:szCs w:val="24"/>
              </w:rPr>
            </w:pPr>
            <w:r>
              <w:rPr>
                <w:rFonts w:cs="Arial" w:ascii="Arial" w:hAnsi="Arial"/>
                <w:b/>
                <w:i/>
                <w:sz w:val="24"/>
                <w:szCs w:val="24"/>
              </w:rPr>
              <w:t>Bloque 1. El sentido religioso del hombre</w:t>
            </w:r>
          </w:p>
        </w:tc>
      </w:tr>
      <w:tr>
        <w:trPr/>
        <w:tc>
          <w:tcPr>
            <w:tcW w:w="368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rPr>
                <w:rFonts w:ascii="Arial" w:hAnsi="Arial" w:cs="Arial"/>
                <w:b/>
                <w:b/>
                <w:i/>
                <w:i/>
                <w:sz w:val="24"/>
                <w:szCs w:val="24"/>
              </w:rPr>
            </w:pPr>
            <w:r>
              <w:rPr>
                <w:rFonts w:cs="Arial" w:ascii="Arial" w:hAnsi="Arial"/>
                <w:b/>
                <w:i/>
                <w:sz w:val="24"/>
                <w:szCs w:val="24"/>
              </w:rPr>
              <w:t>La creación como regalo de Dios.</w:t>
            </w:r>
          </w:p>
          <w:p>
            <w:pPr>
              <w:pStyle w:val="Normal"/>
              <w:spacing w:lineRule="auto" w:line="240" w:before="0" w:after="0"/>
              <w:rPr>
                <w:rFonts w:ascii="Arial" w:hAnsi="Arial" w:cs="Arial"/>
                <w:b/>
                <w:b/>
                <w:i/>
                <w:i/>
                <w:sz w:val="24"/>
                <w:szCs w:val="24"/>
              </w:rPr>
            </w:pPr>
            <w:r>
              <w:rPr>
                <w:rFonts w:cs="Arial" w:ascii="Arial" w:hAnsi="Arial"/>
                <w:b/>
                <w:i/>
                <w:sz w:val="24"/>
                <w:szCs w:val="24"/>
              </w:rPr>
              <w:t>El hombre, obra maestra de la creación.</w:t>
            </w:r>
          </w:p>
          <w:p>
            <w:pPr>
              <w:pStyle w:val="Normal"/>
              <w:spacing w:lineRule="auto" w:line="240" w:before="0" w:after="0"/>
              <w:rPr>
                <w:rFonts w:ascii="Arial" w:hAnsi="Arial" w:cs="Arial"/>
                <w:b/>
                <w:b/>
                <w:i/>
                <w:i/>
                <w:sz w:val="24"/>
                <w:szCs w:val="24"/>
              </w:rPr>
            </w:pPr>
            <w:r>
              <w:rPr>
                <w:rFonts w:cs="Arial" w:ascii="Arial" w:hAnsi="Arial"/>
                <w:b/>
                <w:i/>
                <w:sz w:val="24"/>
                <w:szCs w:val="24"/>
              </w:rPr>
              <w:t>La comunicación del hombre con Dios.</w:t>
            </w:r>
          </w:p>
        </w:tc>
        <w:tc>
          <w:tcPr>
            <w:tcW w:w="48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jc w:val="both"/>
              <w:rPr>
                <w:rFonts w:ascii="Arial" w:hAnsi="Arial" w:cs="Arial"/>
                <w:b/>
                <w:b/>
                <w:i/>
                <w:i/>
                <w:sz w:val="24"/>
                <w:szCs w:val="24"/>
              </w:rPr>
            </w:pPr>
            <w:r>
              <w:rPr>
                <w:rFonts w:cs="Arial" w:ascii="Arial" w:hAnsi="Arial"/>
                <w:b/>
                <w:i/>
                <w:sz w:val="24"/>
                <w:szCs w:val="24"/>
              </w:rPr>
              <w:t>1. Identificar y valorar la creación como acto de amor de Dios al hombre.</w:t>
            </w:r>
          </w:p>
          <w:p>
            <w:pPr>
              <w:pStyle w:val="Normal"/>
              <w:spacing w:lineRule="auto" w:line="240" w:before="0" w:after="0"/>
              <w:jc w:val="both"/>
              <w:rPr>
                <w:rFonts w:ascii="Arial" w:hAnsi="Arial" w:cs="Arial"/>
                <w:b/>
                <w:b/>
                <w:i/>
                <w:i/>
                <w:sz w:val="24"/>
                <w:szCs w:val="24"/>
              </w:rPr>
            </w:pPr>
            <w:r>
              <w:rPr>
                <w:rFonts w:cs="Arial" w:ascii="Arial" w:hAnsi="Arial"/>
                <w:b/>
                <w:i/>
                <w:sz w:val="24"/>
                <w:szCs w:val="24"/>
              </w:rPr>
              <w:t>2. Reconocer la relación intrínseca que existe entre Dios y el hombre.</w:t>
            </w:r>
          </w:p>
          <w:p>
            <w:pPr>
              <w:pStyle w:val="Normal"/>
              <w:spacing w:lineRule="auto" w:line="240" w:before="0" w:after="0"/>
              <w:jc w:val="both"/>
              <w:rPr>
                <w:rFonts w:ascii="Arial" w:hAnsi="Arial" w:cs="Arial"/>
                <w:b/>
                <w:b/>
                <w:i/>
                <w:i/>
                <w:sz w:val="24"/>
                <w:szCs w:val="24"/>
              </w:rPr>
            </w:pPr>
            <w:r>
              <w:rPr>
                <w:rFonts w:cs="Arial" w:ascii="Arial" w:hAnsi="Arial"/>
                <w:b/>
                <w:i/>
                <w:sz w:val="24"/>
                <w:szCs w:val="24"/>
              </w:rPr>
              <w:t>3. Conocer que la persona es un ser capaz de hablar con Dios.</w:t>
            </w:r>
          </w:p>
        </w:tc>
        <w:tc>
          <w:tcPr>
            <w:tcW w:w="56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jc w:val="both"/>
              <w:rPr>
                <w:rFonts w:ascii="Arial" w:hAnsi="Arial" w:cs="Arial"/>
                <w:b/>
                <w:b/>
                <w:i/>
                <w:i/>
                <w:sz w:val="24"/>
                <w:szCs w:val="24"/>
              </w:rPr>
            </w:pPr>
            <w:r>
              <w:rPr>
                <w:rFonts w:cs="Arial" w:ascii="Arial" w:hAnsi="Arial"/>
                <w:b/>
                <w:i/>
                <w:sz w:val="24"/>
                <w:szCs w:val="24"/>
              </w:rPr>
              <w:t>1.1 Conoce, respeta y cuida la obra creada.</w:t>
            </w:r>
          </w:p>
          <w:p>
            <w:pPr>
              <w:pStyle w:val="Normal"/>
              <w:spacing w:lineRule="auto" w:line="240" w:before="0" w:after="0"/>
              <w:jc w:val="both"/>
              <w:rPr>
                <w:rFonts w:ascii="Arial" w:hAnsi="Arial" w:cs="Arial"/>
                <w:b/>
                <w:b/>
                <w:i/>
                <w:i/>
                <w:sz w:val="24"/>
                <w:szCs w:val="24"/>
              </w:rPr>
            </w:pPr>
            <w:r>
              <w:rPr>
                <w:rFonts w:cs="Arial" w:ascii="Arial" w:hAnsi="Arial"/>
                <w:b/>
                <w:i/>
                <w:sz w:val="24"/>
                <w:szCs w:val="24"/>
              </w:rPr>
              <w:t>1.2 Expresa con palabras propias el asombro por lo que Dios hace.</w:t>
            </w:r>
          </w:p>
          <w:p>
            <w:pPr>
              <w:pStyle w:val="Normal"/>
              <w:spacing w:lineRule="auto" w:line="240" w:before="0" w:after="0"/>
              <w:jc w:val="both"/>
              <w:rPr>
                <w:rFonts w:ascii="Arial" w:hAnsi="Arial" w:cs="Arial"/>
                <w:b/>
                <w:b/>
                <w:i/>
                <w:i/>
                <w:sz w:val="24"/>
                <w:szCs w:val="24"/>
              </w:rPr>
            </w:pPr>
            <w:r>
              <w:rPr>
                <w:rFonts w:cs="Arial" w:ascii="Arial" w:hAnsi="Arial"/>
                <w:b/>
                <w:i/>
                <w:sz w:val="24"/>
                <w:szCs w:val="24"/>
              </w:rPr>
              <w:t>2.1 Identifica y enumera los cuidados que recibe en su vida como don de Dios.</w:t>
            </w:r>
          </w:p>
          <w:p>
            <w:pPr>
              <w:pStyle w:val="Normal"/>
              <w:spacing w:lineRule="auto" w:line="240" w:before="0" w:after="0"/>
              <w:jc w:val="both"/>
              <w:rPr>
                <w:rFonts w:ascii="Arial" w:hAnsi="Arial" w:cs="Arial"/>
                <w:b/>
                <w:b/>
                <w:i/>
                <w:i/>
                <w:sz w:val="24"/>
                <w:szCs w:val="24"/>
              </w:rPr>
            </w:pPr>
            <w:r>
              <w:rPr>
                <w:rFonts w:cs="Arial" w:ascii="Arial" w:hAnsi="Arial"/>
                <w:b/>
                <w:i/>
                <w:sz w:val="24"/>
                <w:szCs w:val="24"/>
              </w:rPr>
              <w:t>3.1 Conoce y aprecia a través de modelos bíblicos que el hombre es capaz de hablar con Dios.</w:t>
            </w:r>
          </w:p>
          <w:p>
            <w:pPr>
              <w:pStyle w:val="Normal"/>
              <w:spacing w:lineRule="auto" w:line="240" w:before="0" w:after="0"/>
              <w:jc w:val="both"/>
              <w:rPr>
                <w:rFonts w:ascii="Arial" w:hAnsi="Arial" w:cs="Arial"/>
                <w:b/>
                <w:b/>
                <w:i/>
                <w:i/>
                <w:sz w:val="24"/>
                <w:szCs w:val="24"/>
              </w:rPr>
            </w:pPr>
            <w:r>
              <w:rPr>
                <w:rFonts w:cs="Arial" w:ascii="Arial" w:hAnsi="Arial"/>
                <w:b/>
                <w:i/>
                <w:sz w:val="24"/>
                <w:szCs w:val="24"/>
              </w:rPr>
              <w:t>3.2 Memoriza y reproduce fórmulas sencillas de petición y agradecimiento.</w:t>
            </w:r>
          </w:p>
        </w:tc>
      </w:tr>
      <w:tr>
        <w:trPr/>
        <w:tc>
          <w:tcPr>
            <w:tcW w:w="1419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jc w:val="center"/>
              <w:rPr>
                <w:rFonts w:ascii="Arial" w:hAnsi="Arial" w:cs="Arial"/>
                <w:b/>
                <w:b/>
                <w:i/>
                <w:i/>
                <w:sz w:val="24"/>
                <w:szCs w:val="24"/>
              </w:rPr>
            </w:pPr>
            <w:r>
              <w:rPr>
                <w:rFonts w:cs="Arial" w:ascii="Arial" w:hAnsi="Arial"/>
                <w:b/>
                <w:i/>
                <w:sz w:val="24"/>
                <w:szCs w:val="24"/>
              </w:rPr>
              <w:t>Bloque 2. La revelación: Dios interviene en la historia</w:t>
            </w:r>
          </w:p>
        </w:tc>
      </w:tr>
      <w:tr>
        <w:trPr/>
        <w:tc>
          <w:tcPr>
            <w:tcW w:w="368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rPr>
                <w:rFonts w:ascii="Arial" w:hAnsi="Arial" w:cs="Arial"/>
                <w:b/>
                <w:b/>
                <w:i/>
                <w:i/>
                <w:sz w:val="24"/>
                <w:szCs w:val="24"/>
              </w:rPr>
            </w:pPr>
            <w:r>
              <w:rPr>
                <w:rFonts w:cs="Arial" w:ascii="Arial" w:hAnsi="Arial"/>
                <w:b/>
                <w:i/>
                <w:sz w:val="24"/>
                <w:szCs w:val="24"/>
              </w:rPr>
              <w:t>Dios acompaña al hombre en la historia.</w:t>
            </w:r>
          </w:p>
          <w:p>
            <w:pPr>
              <w:pStyle w:val="Normal"/>
              <w:spacing w:lineRule="auto" w:line="240" w:before="0" w:after="0"/>
              <w:rPr>
                <w:rFonts w:ascii="Arial" w:hAnsi="Arial" w:cs="Arial"/>
                <w:b/>
                <w:b/>
                <w:i/>
                <w:i/>
                <w:sz w:val="24"/>
                <w:szCs w:val="24"/>
              </w:rPr>
            </w:pPr>
            <w:r>
              <w:rPr>
                <w:rFonts w:cs="Arial" w:ascii="Arial" w:hAnsi="Arial"/>
                <w:b/>
                <w:i/>
                <w:sz w:val="24"/>
                <w:szCs w:val="24"/>
              </w:rPr>
              <w:t>Dios habla a los hombres como amigos.</w:t>
            </w:r>
          </w:p>
        </w:tc>
        <w:tc>
          <w:tcPr>
            <w:tcW w:w="48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jc w:val="both"/>
              <w:rPr>
                <w:rFonts w:ascii="Arial" w:hAnsi="Arial" w:cs="Arial"/>
                <w:b/>
                <w:b/>
                <w:i/>
                <w:i/>
                <w:sz w:val="24"/>
                <w:szCs w:val="24"/>
              </w:rPr>
            </w:pPr>
            <w:r>
              <w:rPr>
                <w:rFonts w:cs="Arial" w:ascii="Arial" w:hAnsi="Arial"/>
                <w:b/>
                <w:i/>
                <w:sz w:val="24"/>
                <w:szCs w:val="24"/>
              </w:rPr>
              <w:t>1. Reconocer y apreciar la relación paterno-filial entre Dios y el hombre.</w:t>
            </w:r>
          </w:p>
        </w:tc>
        <w:tc>
          <w:tcPr>
            <w:tcW w:w="56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jc w:val="both"/>
              <w:rPr>
                <w:rFonts w:ascii="Arial" w:hAnsi="Arial" w:cs="Arial"/>
                <w:b/>
                <w:b/>
                <w:i/>
                <w:i/>
                <w:sz w:val="24"/>
                <w:szCs w:val="24"/>
              </w:rPr>
            </w:pPr>
            <w:r>
              <w:rPr>
                <w:rFonts w:cs="Arial" w:ascii="Arial" w:hAnsi="Arial"/>
                <w:b/>
                <w:i/>
                <w:sz w:val="24"/>
                <w:szCs w:val="24"/>
              </w:rPr>
              <w:t>1.1 Conoce y valora que Dios habla a Abraham y Moisés para ser su amigo.</w:t>
            </w:r>
          </w:p>
          <w:p>
            <w:pPr>
              <w:pStyle w:val="Normal"/>
              <w:spacing w:lineRule="auto" w:line="240" w:before="0" w:after="0"/>
              <w:jc w:val="both"/>
              <w:rPr>
                <w:rFonts w:ascii="Arial" w:hAnsi="Arial" w:cs="Arial"/>
                <w:b/>
                <w:b/>
                <w:i/>
                <w:i/>
                <w:sz w:val="24"/>
                <w:szCs w:val="24"/>
              </w:rPr>
            </w:pPr>
            <w:r>
              <w:rPr>
                <w:rFonts w:cs="Arial" w:ascii="Arial" w:hAnsi="Arial"/>
                <w:b/>
                <w:i/>
                <w:sz w:val="24"/>
                <w:szCs w:val="24"/>
              </w:rPr>
              <w:t>1.2 Señala y representa las características de la amistad de Dios con el hombre: cuidado, protección, acompañamiento, colaboración, etc.</w:t>
            </w:r>
          </w:p>
        </w:tc>
      </w:tr>
      <w:tr>
        <w:trPr/>
        <w:tc>
          <w:tcPr>
            <w:tcW w:w="1419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jc w:val="center"/>
              <w:rPr>
                <w:rFonts w:ascii="Arial" w:hAnsi="Arial" w:cs="Arial"/>
                <w:b/>
                <w:b/>
                <w:i/>
                <w:i/>
                <w:sz w:val="24"/>
                <w:szCs w:val="24"/>
              </w:rPr>
            </w:pPr>
            <w:r>
              <w:rPr>
                <w:rFonts w:cs="Arial" w:ascii="Arial" w:hAnsi="Arial"/>
                <w:b/>
                <w:i/>
                <w:sz w:val="24"/>
                <w:szCs w:val="24"/>
              </w:rPr>
              <w:t>Bloque 3. Jesucristo, cumplimiento de la Historia de la Salvación</w:t>
            </w:r>
          </w:p>
        </w:tc>
      </w:tr>
      <w:tr>
        <w:trPr/>
        <w:tc>
          <w:tcPr>
            <w:tcW w:w="368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rPr>
                <w:rFonts w:ascii="Arial" w:hAnsi="Arial" w:cs="Arial"/>
                <w:b/>
                <w:b/>
                <w:i/>
                <w:i/>
                <w:sz w:val="24"/>
                <w:szCs w:val="24"/>
              </w:rPr>
            </w:pPr>
            <w:r>
              <w:rPr>
                <w:rFonts w:cs="Arial" w:ascii="Arial" w:hAnsi="Arial"/>
                <w:b/>
                <w:i/>
                <w:sz w:val="24"/>
                <w:szCs w:val="24"/>
              </w:rPr>
              <w:t>Jesús, el hijo de Dios se hace hombre, vive y crece en una familia.</w:t>
            </w:r>
          </w:p>
          <w:p>
            <w:pPr>
              <w:pStyle w:val="Normal"/>
              <w:spacing w:lineRule="auto" w:line="240" w:before="0" w:after="0"/>
              <w:rPr>
                <w:rFonts w:ascii="Arial" w:hAnsi="Arial" w:cs="Arial"/>
                <w:b/>
                <w:b/>
                <w:i/>
                <w:i/>
                <w:sz w:val="24"/>
                <w:szCs w:val="24"/>
              </w:rPr>
            </w:pPr>
            <w:r>
              <w:rPr>
                <w:rFonts w:cs="Arial" w:ascii="Arial" w:hAnsi="Arial"/>
                <w:b/>
                <w:i/>
                <w:sz w:val="24"/>
                <w:szCs w:val="24"/>
              </w:rPr>
              <w:t>Acontecimientos y lugares geográficos importantes en la vida de Jesús.</w:t>
            </w:r>
          </w:p>
          <w:p>
            <w:pPr>
              <w:pStyle w:val="Normal"/>
              <w:spacing w:lineRule="auto" w:line="240" w:before="0" w:after="0"/>
              <w:rPr>
                <w:rFonts w:ascii="Arial" w:hAnsi="Arial" w:cs="Arial"/>
                <w:b/>
                <w:b/>
                <w:i/>
                <w:i/>
                <w:sz w:val="24"/>
                <w:szCs w:val="24"/>
              </w:rPr>
            </w:pPr>
            <w:r>
              <w:rPr>
                <w:rFonts w:cs="Arial" w:ascii="Arial" w:hAnsi="Arial"/>
                <w:b/>
                <w:i/>
                <w:sz w:val="24"/>
                <w:szCs w:val="24"/>
              </w:rPr>
              <w:t>Jesús murió para nuestra salvación.</w:t>
            </w:r>
          </w:p>
        </w:tc>
        <w:tc>
          <w:tcPr>
            <w:tcW w:w="48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jc w:val="both"/>
              <w:rPr>
                <w:rFonts w:ascii="Arial" w:hAnsi="Arial" w:cs="Arial"/>
                <w:b/>
                <w:b/>
                <w:i/>
                <w:i/>
                <w:sz w:val="24"/>
                <w:szCs w:val="24"/>
              </w:rPr>
            </w:pPr>
            <w:r>
              <w:rPr>
                <w:rFonts w:cs="Arial" w:ascii="Arial" w:hAnsi="Arial"/>
                <w:b/>
                <w:i/>
                <w:sz w:val="24"/>
                <w:szCs w:val="24"/>
              </w:rPr>
              <w:t>1. Relacionar lugares y acontecimientos en los que Dios ha expresado su amor por los hombres en la vida de Jesús.</w:t>
            </w:r>
          </w:p>
          <w:p>
            <w:pPr>
              <w:pStyle w:val="Normal"/>
              <w:spacing w:lineRule="auto" w:line="240" w:before="0" w:after="0"/>
              <w:jc w:val="both"/>
              <w:rPr>
                <w:rFonts w:ascii="Arial" w:hAnsi="Arial" w:cs="Arial"/>
                <w:b/>
                <w:b/>
                <w:i/>
                <w:i/>
                <w:sz w:val="24"/>
                <w:szCs w:val="24"/>
              </w:rPr>
            </w:pPr>
            <w:r>
              <w:rPr>
                <w:rFonts w:cs="Arial" w:ascii="Arial" w:hAnsi="Arial"/>
                <w:b/>
                <w:i/>
                <w:sz w:val="24"/>
                <w:szCs w:val="24"/>
              </w:rPr>
              <w:t>2. Conocer y ordenar los principales momentos de la pasión y muerte de Jesús.</w:t>
            </w:r>
          </w:p>
        </w:tc>
        <w:tc>
          <w:tcPr>
            <w:tcW w:w="56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jc w:val="both"/>
              <w:rPr>
                <w:rFonts w:ascii="Arial" w:hAnsi="Arial" w:cs="Arial"/>
                <w:b/>
                <w:b/>
                <w:i/>
                <w:i/>
                <w:sz w:val="24"/>
                <w:szCs w:val="24"/>
              </w:rPr>
            </w:pPr>
            <w:r>
              <w:rPr>
                <w:rFonts w:cs="Arial" w:ascii="Arial" w:hAnsi="Arial"/>
                <w:b/>
                <w:i/>
                <w:sz w:val="24"/>
                <w:szCs w:val="24"/>
              </w:rPr>
              <w:t>1.1 Nombra y asocia, lugares y acontecimientos importantes de la vida de Jesús.</w:t>
            </w:r>
          </w:p>
          <w:p>
            <w:pPr>
              <w:pStyle w:val="Normal"/>
              <w:spacing w:lineRule="auto" w:line="240" w:before="0" w:after="0"/>
              <w:jc w:val="both"/>
              <w:rPr>
                <w:rFonts w:ascii="Arial" w:hAnsi="Arial" w:cs="Arial"/>
                <w:b/>
                <w:b/>
                <w:i/>
                <w:i/>
                <w:sz w:val="24"/>
                <w:szCs w:val="24"/>
              </w:rPr>
            </w:pPr>
            <w:r>
              <w:rPr>
                <w:rFonts w:cs="Arial" w:ascii="Arial" w:hAnsi="Arial"/>
                <w:b/>
                <w:i/>
                <w:sz w:val="24"/>
                <w:szCs w:val="24"/>
              </w:rPr>
              <w:t>2.1 Nombra y secuencia representaciones gráficas de los momentos esenciales de la pasión, muerte y resurrección de Jesús.</w:t>
            </w:r>
          </w:p>
        </w:tc>
      </w:tr>
      <w:tr>
        <w:trPr/>
        <w:tc>
          <w:tcPr>
            <w:tcW w:w="14194" w:type="dxa"/>
            <w:gridSpan w:val="3"/>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jc w:val="center"/>
              <w:rPr>
                <w:rFonts w:ascii="Arial" w:hAnsi="Arial" w:cs="Arial"/>
                <w:b/>
                <w:b/>
                <w:i/>
                <w:i/>
                <w:sz w:val="24"/>
                <w:szCs w:val="24"/>
              </w:rPr>
            </w:pPr>
            <w:r>
              <w:rPr>
                <w:rFonts w:cs="Arial" w:ascii="Arial" w:hAnsi="Arial"/>
                <w:b/>
                <w:i/>
                <w:sz w:val="24"/>
                <w:szCs w:val="24"/>
              </w:rPr>
              <w:t>Bloque 4. Permanencia de Jesucristo en la historia: la Iglesia</w:t>
            </w:r>
          </w:p>
        </w:tc>
      </w:tr>
      <w:tr>
        <w:trPr/>
        <w:tc>
          <w:tcPr>
            <w:tcW w:w="3681"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rPr>
                <w:rFonts w:ascii="Arial" w:hAnsi="Arial" w:cs="Arial"/>
                <w:b/>
                <w:b/>
                <w:i/>
                <w:i/>
                <w:sz w:val="24"/>
                <w:szCs w:val="24"/>
              </w:rPr>
            </w:pPr>
            <w:r>
              <w:rPr>
                <w:rFonts w:cs="Arial" w:ascii="Arial" w:hAnsi="Arial"/>
                <w:b/>
                <w:i/>
                <w:sz w:val="24"/>
                <w:szCs w:val="24"/>
              </w:rPr>
              <w:t>La Iglesia, familia de Jesús.</w:t>
            </w:r>
          </w:p>
          <w:p>
            <w:pPr>
              <w:pStyle w:val="Normal"/>
              <w:spacing w:lineRule="auto" w:line="240" w:before="0" w:after="0"/>
              <w:rPr>
                <w:rFonts w:ascii="Arial" w:hAnsi="Arial" w:cs="Arial"/>
                <w:b/>
                <w:b/>
                <w:i/>
                <w:i/>
                <w:sz w:val="24"/>
                <w:szCs w:val="24"/>
              </w:rPr>
            </w:pPr>
            <w:r>
              <w:rPr>
                <w:rFonts w:cs="Arial" w:ascii="Arial" w:hAnsi="Arial"/>
                <w:b/>
                <w:i/>
                <w:sz w:val="24"/>
                <w:szCs w:val="24"/>
              </w:rPr>
              <w:t>Espacio y tiempo sagrado en la Iglesia.</w:t>
            </w:r>
          </w:p>
          <w:p>
            <w:pPr>
              <w:pStyle w:val="Normal"/>
              <w:spacing w:lineRule="auto" w:line="240" w:before="0" w:after="0"/>
              <w:rPr>
                <w:rFonts w:ascii="Arial" w:hAnsi="Arial" w:cs="Arial"/>
                <w:b/>
                <w:b/>
                <w:i/>
                <w:i/>
                <w:sz w:val="24"/>
                <w:szCs w:val="24"/>
              </w:rPr>
            </w:pPr>
            <w:r>
              <w:rPr>
                <w:rFonts w:cs="Arial" w:ascii="Arial" w:hAnsi="Arial"/>
                <w:b/>
                <w:i/>
                <w:sz w:val="24"/>
                <w:szCs w:val="24"/>
              </w:rPr>
              <w:t>El domingo, día dedicado al Señor.</w:t>
            </w:r>
          </w:p>
        </w:tc>
        <w:tc>
          <w:tcPr>
            <w:tcW w:w="4899"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rPr>
                <w:rFonts w:ascii="Arial" w:hAnsi="Arial" w:cs="Arial"/>
                <w:b/>
                <w:b/>
                <w:i/>
                <w:i/>
                <w:sz w:val="24"/>
                <w:szCs w:val="24"/>
              </w:rPr>
            </w:pPr>
            <w:r>
              <w:rPr>
                <w:rFonts w:cs="Arial" w:ascii="Arial" w:hAnsi="Arial"/>
                <w:b/>
                <w:i/>
                <w:sz w:val="24"/>
                <w:szCs w:val="24"/>
              </w:rPr>
              <w:t>1. Reconocer que los cristianos formamos una familia.</w:t>
            </w:r>
          </w:p>
          <w:p>
            <w:pPr>
              <w:pStyle w:val="Normal"/>
              <w:spacing w:lineRule="auto" w:line="240" w:before="0" w:after="0"/>
              <w:rPr>
                <w:rFonts w:ascii="Arial" w:hAnsi="Arial" w:cs="Arial"/>
                <w:b/>
                <w:b/>
                <w:i/>
                <w:i/>
                <w:sz w:val="24"/>
                <w:szCs w:val="24"/>
              </w:rPr>
            </w:pPr>
            <w:r>
              <w:rPr>
                <w:rFonts w:cs="Arial" w:ascii="Arial" w:hAnsi="Arial"/>
                <w:b/>
                <w:i/>
                <w:sz w:val="24"/>
                <w:szCs w:val="24"/>
              </w:rPr>
              <w:t>2. Distinguir los espacios y tiempos sagrados de otros lugares y tiempos.</w:t>
            </w:r>
          </w:p>
          <w:p>
            <w:pPr>
              <w:pStyle w:val="Normal"/>
              <w:spacing w:lineRule="auto" w:line="240" w:before="0" w:after="0"/>
              <w:rPr>
                <w:rFonts w:ascii="Arial" w:hAnsi="Arial" w:cs="Arial"/>
                <w:b/>
                <w:b/>
                <w:i/>
                <w:i/>
                <w:sz w:val="24"/>
                <w:szCs w:val="24"/>
              </w:rPr>
            </w:pPr>
            <w:r>
              <w:rPr>
                <w:rFonts w:cs="Arial" w:ascii="Arial" w:hAnsi="Arial"/>
                <w:b/>
                <w:i/>
                <w:sz w:val="24"/>
                <w:szCs w:val="24"/>
              </w:rPr>
              <w:t>3. Subrayar los elementos distintivos del domingo como día especial.</w:t>
            </w:r>
          </w:p>
        </w:tc>
        <w:tc>
          <w:tcPr>
            <w:tcW w:w="5614"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color="auto" w:fill="FFFFFF" w:val="clear"/>
            <w:tcMar>
              <w:left w:w="73" w:type="dxa"/>
            </w:tcMar>
            <w:vAlign w:val="center"/>
          </w:tcPr>
          <w:p>
            <w:pPr>
              <w:pStyle w:val="Normal"/>
              <w:spacing w:lineRule="auto" w:line="240" w:before="0" w:after="0"/>
              <w:rPr>
                <w:rFonts w:ascii="Arial" w:hAnsi="Arial" w:cs="Arial"/>
                <w:b/>
                <w:b/>
                <w:i/>
                <w:i/>
                <w:sz w:val="24"/>
                <w:szCs w:val="24"/>
              </w:rPr>
            </w:pPr>
            <w:r>
              <w:rPr>
                <w:rFonts w:cs="Arial" w:ascii="Arial" w:hAnsi="Arial"/>
                <w:b/>
                <w:i/>
                <w:sz w:val="24"/>
                <w:szCs w:val="24"/>
              </w:rPr>
              <w:t>1.1 Asocia las características de la familia de la Iglesia con las de su familia.</w:t>
            </w:r>
          </w:p>
          <w:p>
            <w:pPr>
              <w:pStyle w:val="Normal"/>
              <w:spacing w:lineRule="auto" w:line="240" w:before="0" w:after="0"/>
              <w:rPr>
                <w:rFonts w:ascii="Arial" w:hAnsi="Arial" w:cs="Arial"/>
                <w:b/>
                <w:b/>
                <w:i/>
                <w:i/>
                <w:sz w:val="24"/>
                <w:szCs w:val="24"/>
              </w:rPr>
            </w:pPr>
            <w:r>
              <w:rPr>
                <w:rFonts w:cs="Arial" w:ascii="Arial" w:hAnsi="Arial"/>
                <w:b/>
                <w:i/>
                <w:sz w:val="24"/>
                <w:szCs w:val="24"/>
              </w:rPr>
              <w:t>2.1 Expresa el respeto al templo como lugar sagrado.</w:t>
            </w:r>
          </w:p>
          <w:p>
            <w:pPr>
              <w:pStyle w:val="Normal"/>
              <w:spacing w:lineRule="auto" w:line="240" w:before="0" w:after="0"/>
              <w:rPr>
                <w:rFonts w:ascii="Arial" w:hAnsi="Arial" w:cs="Arial"/>
                <w:b/>
                <w:b/>
                <w:i/>
                <w:i/>
                <w:sz w:val="24"/>
                <w:szCs w:val="24"/>
              </w:rPr>
            </w:pPr>
            <w:r>
              <w:rPr>
                <w:rFonts w:cs="Arial" w:ascii="Arial" w:hAnsi="Arial"/>
                <w:b/>
                <w:i/>
                <w:sz w:val="24"/>
                <w:szCs w:val="24"/>
              </w:rPr>
              <w:t>3.1 Conoce y expresa el sentido del domingo.</w:t>
            </w:r>
          </w:p>
        </w:tc>
      </w:tr>
    </w:tbl>
    <w:p>
      <w:pPr>
        <w:pStyle w:val="ListParagraph"/>
        <w:ind w:left="390" w:hanging="0"/>
        <w:jc w:val="both"/>
        <w:rPr>
          <w:rFonts w:ascii="Arial" w:hAnsi="Arial" w:cs="Arial"/>
          <w:b/>
          <w:b/>
          <w:i/>
          <w:i/>
        </w:rPr>
      </w:pPr>
      <w:r>
        <w:rPr>
          <w:rFonts w:cs="Arial" w:ascii="Arial" w:hAnsi="Arial"/>
          <w:b/>
          <w:i/>
        </w:rPr>
      </w:r>
    </w:p>
    <w:p>
      <w:pPr>
        <w:pStyle w:val="ListParagraph"/>
        <w:ind w:left="390" w:hanging="0"/>
        <w:jc w:val="both"/>
        <w:rPr>
          <w:rFonts w:ascii="Arial" w:hAnsi="Arial" w:cs="Arial"/>
          <w:b/>
          <w:b/>
          <w:i/>
          <w:i/>
        </w:rPr>
      </w:pPr>
      <w:r>
        <w:rPr>
          <w:rFonts w:cs="Arial" w:ascii="Arial" w:hAnsi="Arial"/>
          <w:b/>
          <w:i/>
        </w:rPr>
      </w:r>
    </w:p>
    <w:p>
      <w:pPr>
        <w:sectPr>
          <w:footerReference w:type="default" r:id="rId4"/>
          <w:type w:val="nextPage"/>
          <w:pgSz w:orient="landscape" w:w="16838" w:h="11906"/>
          <w:pgMar w:left="1418" w:right="1418" w:header="0" w:top="1701" w:footer="709" w:bottom="1701" w:gutter="0"/>
          <w:pgNumType w:fmt="decimal"/>
          <w:formProt w:val="false"/>
          <w:textDirection w:val="lrTb"/>
          <w:docGrid w:type="default" w:linePitch="360" w:charSpace="4294965247"/>
        </w:sectPr>
        <w:pStyle w:val="ListParagraph"/>
        <w:ind w:left="390" w:hanging="0"/>
        <w:jc w:val="both"/>
        <w:rPr>
          <w:rFonts w:ascii="Arial" w:hAnsi="Arial" w:cs="Arial"/>
          <w:b/>
          <w:b/>
          <w:i/>
          <w:i/>
        </w:rPr>
      </w:pPr>
      <w:r>
        <w:rPr>
          <w:rFonts w:cs="Arial" w:ascii="Arial" w:hAnsi="Arial"/>
          <w:b/>
          <w:i/>
        </w:rPr>
      </w:r>
    </w:p>
    <w:p>
      <w:pPr>
        <w:pStyle w:val="ListParagraph"/>
        <w:numPr>
          <w:ilvl w:val="0"/>
          <w:numId w:val="3"/>
        </w:numPr>
        <w:spacing w:lineRule="auto" w:line="360"/>
        <w:ind w:left="-567" w:firstLine="284"/>
        <w:jc w:val="both"/>
        <w:rPr>
          <w:rFonts w:ascii="Arial" w:hAnsi="Arial" w:cs="Arial"/>
          <w:b/>
          <w:b/>
          <w:i/>
          <w:i/>
          <w:sz w:val="32"/>
          <w:szCs w:val="32"/>
          <w:u w:val="single"/>
        </w:rPr>
      </w:pPr>
      <w:bookmarkStart w:id="17" w:name="METODOLOXÍA_TEMPORALIZACION"/>
      <w:bookmarkEnd w:id="17"/>
      <w:r>
        <w:rPr>
          <w:rFonts w:cs="Arial" w:ascii="Arial" w:hAnsi="Arial"/>
          <w:b/>
          <w:i/>
          <w:sz w:val="32"/>
          <w:szCs w:val="32"/>
          <w:u w:val="single"/>
        </w:rPr>
        <w:t xml:space="preserve">Metodoloxía e Temporalización. </w:t>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Dogparrafojustificado"/>
        <w:shd w:val="clear" w:color="auto" w:fill="F7F7F7"/>
        <w:spacing w:lineRule="auto" w:line="360" w:beforeAutospacing="0" w:before="0" w:afterAutospacing="0" w:after="0"/>
        <w:ind w:left="-567" w:firstLine="284"/>
        <w:jc w:val="both"/>
        <w:textAlignment w:val="baseline"/>
        <w:rPr>
          <w:rStyle w:val="Dognormal"/>
          <w:rFonts w:ascii="Arial" w:hAnsi="Arial" w:cs="Arial"/>
          <w:b/>
          <w:b/>
          <w:i/>
          <w:i/>
          <w:color w:val="000000"/>
        </w:rPr>
      </w:pPr>
      <w:bookmarkStart w:id="18" w:name="METODOLOXIA"/>
      <w:bookmarkEnd w:id="18"/>
      <w:r>
        <w:rPr>
          <w:rStyle w:val="Dognormal"/>
          <w:rFonts w:cs="Arial" w:ascii="Arial" w:hAnsi="Arial"/>
          <w:b/>
          <w:i/>
          <w:color w:val="000000"/>
        </w:rPr>
        <w:t xml:space="preserve">METODOLOXÍA: </w:t>
      </w:r>
    </w:p>
    <w:p>
      <w:pPr>
        <w:pStyle w:val="Dogparrafojustificado"/>
        <w:shd w:val="clear" w:color="auto" w:fill="F7F7F7"/>
        <w:spacing w:lineRule="auto" w:line="360" w:beforeAutospacing="0" w:before="0" w:afterAutospacing="0" w:after="0"/>
        <w:ind w:left="-567" w:firstLine="284"/>
        <w:jc w:val="both"/>
        <w:textAlignment w:val="baseline"/>
        <w:rPr>
          <w:rStyle w:val="Dognormal"/>
          <w:rFonts w:ascii="Arial" w:hAnsi="Arial" w:cs="Arial"/>
          <w:b/>
          <w:b/>
          <w:i/>
          <w:i/>
          <w:color w:val="000000"/>
        </w:rPr>
      </w:pPr>
      <w:r>
        <w:rPr>
          <w:rFonts w:cs="Arial" w:ascii="Arial" w:hAnsi="Arial"/>
          <w:b/>
          <w:i/>
          <w:color w:val="000000"/>
        </w:rPr>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A incorporación das competencias básicas no currículo da educación primaria require reconsiderar a práctica educativa para permitirlle ao alumnado integrar as súas aprendizaxes relacionándoas con diferentes tipos de contidos (conceptos, destrezas e actitudes), usar eses contidos con efectividade cando cumpra e aplicalos a situacións e contextos variados. Consecuentemente, a práctica educativa debe:</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 Salientar aquelas aprendizaxes básicas e imprescindibles e seleccionar aqueles contidos que sexan máis relevantes para acadar competencias; os contidos esenciais deberán ser considerados e analizados desde a óptica da utilidade para formar cidadás e cidadáns cos perfís necesarios para moverse con adecuación, responsabilidade e liberdade no mundo actual.</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 Dotar os contidos dun enfoque integrador promovendo a globalización.</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 Centrarse na funcionalidade, orientando as aprendizaxes cara á súa aplicación en contextos diferentes e diversificados e conseguindo que as nenas e os nenos desenvolvan diversos xeitos de actuación e adquiran a capacidade de enfrontarse a situacións novas.</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 Procurar que o alumnado aprenda a aprender (participe na planificación e na toma de decisións sobre o traballo, controlando os procesos, usando conscientemente estratexias de aprendizaxe e sendo progresivamente máis autónomo).</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 Favorecer o traballo cooperativo e a práctica vivenciada da participación, compromiso democrático e resolución pacífica de conflitos.</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 Permitirlle ao alumnado moverse con seguridade entre a superabundancia e rápida renovación da información, fomentando habilidades para a busca, selección, procesamento, tratamento e comunicación dela.</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Todo isto permite inferir certos principios, estratexias metodolóxicas, fórmulas organizativas:</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 Na educación primaria deberán utilizarse dúas estratexias metodolóxicas básicas: o desenvolvemento en espiral e a globalización.</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 A metodoloxía proposta, que será global, será activa, entendendo por tal tanto a actividade mental coma física que potencie a construción de aprendizaxes significativas.</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 A autorregulación das aprendizaxes por parte do alumnado forma parte fundamental das prácticas educativas actuais.</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 Os modelos de ensino-aprendizaxe deben atender á diversidade do alumnado, tanto na práctica docente coma na selección de contidos.</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 A aprendizaxe é un proceso interactivo no cal cómpre a participación activa e dinámica das nenas e dos nenos, que achegarán as súas habilidades, destrezas, actitudes, conceptos, intereses, xunto ás do resto de compañeiras e compañeiros, nun ambiente de cooperación.</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 Por conseguinte, o alumnado reorganizará os seus coñecementos, coa axuda do grupo, á luz da nova información.</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Cómpre utilizar, pois, na escola, métodos que lles permitan aos rapaces e ás rapazas identificar a necesidade de información, localizala, seleccionala e recoñecer as fontes e os recursos máis apropiados, así como responsabilizarse do seu uso ético e adecuado. Son precisos enfoques didácticos que lle permitan ao alumnado utilizar cada vez máis autonomamente as bibliotecas e as TIC como recursos de aprendizaxe.</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No desenvolvemento da autonomía na aprendizaxe inflúen aspectos como que o alumnado encontre sentido ao traballo que debe realizar, o coñecemento dos obxectivos e finalidades que se pretenden acadar, a consciencia dos propios erros e a busca de recursos necesarios para superalos.</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Neste proceso o rol do profesorado é moi importante: actúa como guía e mediador para facilitar a construción de aprendizaxes; utiliza contextos cotiáns, familiares e habituais para que o alumnado aprenda comprobando o interese e a utilidade do que aprende, de maneira que poidan transcender do contexto en que se produciron e ser aplicadas a contextos múltiples; crea un contorno seguro e un ambiente motivador.</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A avaliación concíbese como reguladora da aprendizaxe e será formativa. A información que xere a avaliación debe orientar o proceso educativo e indicarlles a profesorado e alumnado onde están respecto ás competencias e aos obxectivos establecidos e facilitar a intervención na mellora deste proceso. A avaliación non se debe reducir a comprobar os resultados da aprendizaxe; trátase dunha avaliación continua que precisa estar presente en todos os aspectos e momentos do proceso de ensino-aprendizaxe. Neste contexto, as alumnas e os alumnos deberán poder achegar as súas propias valoracións a través da autoavaliación e da coavaliación.</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color w:val="000000"/>
        </w:rPr>
      </w:pPr>
      <w:r>
        <w:rPr>
          <w:rStyle w:val="Dognormal"/>
          <w:rFonts w:cs="Arial" w:ascii="Arial" w:hAnsi="Arial"/>
          <w:color w:val="000000"/>
        </w:rPr>
        <w:t>En síntese, para a educación primaria precísanse métodos que permitan aprender desde a realidade e desde as concepcións previas, desde unha ollada ao contorno con curiosidade e interese, desde a diversidade, desde un plan común, compartido e conxunto; cómpren métodos que favorezan que as nenas e os nenos traballen man con man e mente con mente, fagan conxuntamente, cooperen, progresen ao seu propio ritmo, aprendan a aprender... acadando cada vez maior autonomía, posibilitando unha auténtica comunicación na aula e sendo protagonistas da súa propia aprendizaxe.</w:t>
      </w:r>
    </w:p>
    <w:p>
      <w:pPr>
        <w:pStyle w:val="ListParagraph"/>
        <w:spacing w:lineRule="auto" w:line="360"/>
        <w:ind w:left="-567" w:firstLine="284"/>
        <w:jc w:val="bot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ind w:left="-567" w:firstLine="284"/>
        <w:jc w:val="both"/>
        <w:rPr>
          <w:rFonts w:ascii="Arial" w:hAnsi="Arial" w:cs="Arial"/>
          <w:b/>
          <w:b/>
          <w:i/>
          <w:i/>
          <w:sz w:val="24"/>
          <w:szCs w:val="24"/>
        </w:rPr>
      </w:pPr>
      <w:bookmarkStart w:id="19" w:name="MCCNN"/>
      <w:r>
        <w:rPr>
          <w:rFonts w:cs="Arial" w:ascii="Arial" w:hAnsi="Arial"/>
          <w:b/>
          <w:i/>
          <w:sz w:val="24"/>
          <w:szCs w:val="24"/>
        </w:rPr>
        <w:t>Ciencias da Natureza</w:t>
      </w:r>
      <w:bookmarkEnd w:id="19"/>
      <w:r>
        <w:rPr>
          <w:rFonts w:cs="Arial" w:ascii="Arial" w:hAnsi="Arial"/>
          <w:b/>
          <w:i/>
          <w:sz w:val="24"/>
          <w:szCs w:val="24"/>
        </w:rPr>
        <w:t xml:space="preserve">: </w:t>
      </w:r>
    </w:p>
    <w:p>
      <w:pPr>
        <w:pStyle w:val="P1"/>
        <w:numPr>
          <w:ilvl w:val="0"/>
          <w:numId w:val="4"/>
        </w:numPr>
        <w:spacing w:lineRule="auto" w:line="360"/>
        <w:ind w:left="-567" w:firstLine="284"/>
        <w:rPr>
          <w:sz w:val="24"/>
          <w:szCs w:val="24"/>
        </w:rPr>
      </w:pPr>
      <w:r>
        <w:rPr>
          <w:sz w:val="24"/>
          <w:szCs w:val="24"/>
        </w:rPr>
        <w:t>Os contidos da área de Ciencias da natureza están interrelacionados cos doutras áreas polo que se potenciará un enfoque globalizador e interdisciplinario que teña en conta a transversalidade da aprendizaxe baseada en competencias. Resulta imprescindible unha estreita colaboración entre os docentes no desenvolvemento curricular e na transmisión de información sobre a aprendizaxe dos alumnos e das alumnas, así como cambios nas prácticas de traballo e nos métodos de ensinanza.</w:t>
      </w:r>
    </w:p>
    <w:p>
      <w:pPr>
        <w:pStyle w:val="P1"/>
        <w:numPr>
          <w:ilvl w:val="0"/>
          <w:numId w:val="4"/>
        </w:numPr>
        <w:spacing w:lineRule="auto" w:line="360"/>
        <w:ind w:left="-567" w:firstLine="284"/>
        <w:rPr>
          <w:sz w:val="24"/>
          <w:szCs w:val="24"/>
        </w:rPr>
      </w:pPr>
      <w:r>
        <w:rPr>
          <w:sz w:val="24"/>
          <w:szCs w:val="24"/>
        </w:rPr>
        <w:t>Os contidos conceptuais, procedementais e actitudinais deben ser traballados na aula arredor da realización de tarefas integradas que faciliten a contextualización de aprendizaxes, proxectos, pequenas investigacións no medio, actividades de experimentación, resolución de problemas concretos, realización de debates sobre temas de actualidade (medioambientais, de saúde, de consumo...), onde o alumnado avance no desempeño das competencias clave ao longo da etapa, elixindo en cada caso a metodoloxía axeitada en función das necesidades.</w:t>
      </w:r>
    </w:p>
    <w:p>
      <w:pPr>
        <w:pStyle w:val="P1"/>
        <w:numPr>
          <w:ilvl w:val="0"/>
          <w:numId w:val="4"/>
        </w:numPr>
        <w:spacing w:lineRule="auto" w:line="360"/>
        <w:ind w:left="-567" w:firstLine="284"/>
        <w:rPr>
          <w:sz w:val="24"/>
          <w:szCs w:val="24"/>
        </w:rPr>
      </w:pPr>
      <w:r>
        <w:rPr>
          <w:sz w:val="24"/>
          <w:szCs w:val="24"/>
        </w:rPr>
        <w:t>As estruturas de aprendizaxe cooperativa posibilitarán a resolución conxunta de tarefas, proxectos e investigacións, fomentarán hábitos de traballo en equipo, a resolución pacífica de conflitos e potenciarán unha axeitada atención á diversidade.</w:t>
      </w:r>
    </w:p>
    <w:p>
      <w:pPr>
        <w:pStyle w:val="P1"/>
        <w:numPr>
          <w:ilvl w:val="0"/>
          <w:numId w:val="4"/>
        </w:numPr>
        <w:spacing w:lineRule="auto" w:line="360"/>
        <w:ind w:left="-567" w:firstLine="284"/>
        <w:rPr>
          <w:sz w:val="24"/>
          <w:szCs w:val="24"/>
        </w:rPr>
      </w:pPr>
      <w:r>
        <w:rPr>
          <w:sz w:val="24"/>
          <w:szCs w:val="24"/>
        </w:rPr>
        <w:t>Resulta recomendable a aplicación de diferentes técnicas para a avaliación do desempeño do alumnado como, por exemplo, o portfolio, as rúbricas, os mapas mentais, diarios, debates, probas específicas, resolución de problemas…</w:t>
      </w:r>
    </w:p>
    <w:p>
      <w:pPr>
        <w:pStyle w:val="P1"/>
        <w:numPr>
          <w:ilvl w:val="0"/>
          <w:numId w:val="4"/>
        </w:numPr>
        <w:spacing w:lineRule="auto" w:line="360"/>
        <w:ind w:left="-567" w:firstLine="284"/>
        <w:rPr>
          <w:sz w:val="24"/>
          <w:szCs w:val="24"/>
        </w:rPr>
      </w:pPr>
      <w:r>
        <w:rPr>
          <w:sz w:val="24"/>
          <w:szCs w:val="24"/>
        </w:rPr>
        <w:t>Debe potenciarse a variedade de materiais e recursos, considerando especialmente a integración das tecnoloxías da información e da comunicación no proceso de ensino-aprendizaxe.</w:t>
      </w:r>
    </w:p>
    <w:p>
      <w:pPr>
        <w:pStyle w:val="P1"/>
        <w:numPr>
          <w:ilvl w:val="0"/>
          <w:numId w:val="4"/>
        </w:numPr>
        <w:spacing w:lineRule="auto" w:line="360"/>
        <w:ind w:left="-567" w:firstLine="284"/>
        <w:rPr>
          <w:sz w:val="24"/>
          <w:szCs w:val="24"/>
        </w:rPr>
      </w:pPr>
      <w:r>
        <w:rPr>
          <w:sz w:val="24"/>
          <w:szCs w:val="24"/>
        </w:rPr>
        <w:t>No currículo establécense os estándares de aprendizaxe avaliables que permitirán definir os resultados das aprendizaxes e que concretan mediante accións o que o alumnado debe saber e saber facer na área de Ciencias da natureza. Estes estándares están graduados e secuenciados ao longo da etapa e, una vez finalizada esta, deberán estar acadados e consolidados.</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rPr>
      </w:pPr>
      <w:bookmarkStart w:id="20" w:name="METCCSS"/>
      <w:r>
        <w:rPr>
          <w:rFonts w:cs="Arial" w:ascii="Arial" w:hAnsi="Arial"/>
          <w:b/>
          <w:i/>
          <w:sz w:val="24"/>
          <w:szCs w:val="24"/>
        </w:rPr>
        <w:t>Ciencias Sociais</w:t>
      </w:r>
      <w:bookmarkEnd w:id="20"/>
      <w:r>
        <w:rPr>
          <w:rFonts w:cs="Arial" w:ascii="Arial" w:hAnsi="Arial"/>
          <w:b/>
          <w:i/>
          <w:sz w:val="24"/>
          <w:szCs w:val="24"/>
        </w:rPr>
        <w:t xml:space="preserve">. </w:t>
      </w:r>
    </w:p>
    <w:p>
      <w:pPr>
        <w:pStyle w:val="P1"/>
        <w:numPr>
          <w:ilvl w:val="0"/>
          <w:numId w:val="6"/>
        </w:numPr>
        <w:spacing w:lineRule="auto" w:line="360"/>
        <w:ind w:left="-567" w:firstLine="284"/>
        <w:rPr>
          <w:sz w:val="24"/>
          <w:szCs w:val="24"/>
        </w:rPr>
      </w:pPr>
      <w:r>
        <w:rPr>
          <w:sz w:val="24"/>
          <w:szCs w:val="24"/>
        </w:rPr>
        <w:t>Deseño e desenvolvemento de propostas didácticas integradas, activas, contextualizadas, cunha finalidade e funcionalidade clara, planificadas con rigor, que impliquen e posibiliten a activación da variedade de procesos cognitivos e contribúan e aseguren o desenvolvemento de todas as competencias ao longo de toda a etapa. Serán propostas de traballo que xurdan dun problema, acontecemento ou inquedanza, que supoñan un proceso de investigación e acción que garanta a participación activa do alumnado, a experimentación e a funcionalidade das aprendizaxes e que lle permita organizar o seu pensamento, a reflexión crítica e facilite o proceso de autorregulación das aprendizaxes. O traballo por proxectos, os estudos de casos, a aprendizaxe baseada en problemas, as experiencias de aprendizaxe por servizo, as prácticas de aprendizaxe colaborativa, as prácticas de ensinanza e aprendizaxe baseadas no pensamento crítico e creativo e as experiencais en comunidades de aprendizaxe serían propostas que responderían a ese perfil.</w:t>
      </w:r>
    </w:p>
    <w:p>
      <w:pPr>
        <w:pStyle w:val="P1"/>
        <w:numPr>
          <w:ilvl w:val="0"/>
          <w:numId w:val="6"/>
        </w:numPr>
        <w:spacing w:lineRule="auto" w:line="360"/>
        <w:ind w:left="-567" w:firstLine="284"/>
        <w:rPr>
          <w:sz w:val="24"/>
          <w:szCs w:val="24"/>
        </w:rPr>
      </w:pPr>
      <w:r>
        <w:rPr>
          <w:sz w:val="24"/>
          <w:szCs w:val="24"/>
        </w:rPr>
        <w:t>É fundamental na área de Ciencias sociais o aproveitamento dos recursos propios da contorna, non soamente físicos, senón tamén humanos. Neste sentido, consideraranse as diferenzas interculturais como un aspecto enriquecedor que achega posibilidades de aprendizaxe.</w:t>
      </w:r>
    </w:p>
    <w:p>
      <w:pPr>
        <w:pStyle w:val="P1"/>
        <w:numPr>
          <w:ilvl w:val="0"/>
          <w:numId w:val="6"/>
        </w:numPr>
        <w:spacing w:lineRule="auto" w:line="360"/>
        <w:ind w:left="-567" w:firstLine="284"/>
        <w:rPr>
          <w:sz w:val="24"/>
          <w:szCs w:val="24"/>
        </w:rPr>
      </w:pPr>
      <w:r>
        <w:rPr>
          <w:sz w:val="24"/>
          <w:szCs w:val="24"/>
        </w:rPr>
        <w:t>A planificación e o desenvolvemento destas propostas levan asociada a utilización de diversos instrumentos de avaliación: cartafol, diarios, rúbricas, debates, mapas mentais, probas específicas etc. que evidencian os distintos graos de execución das aprendizaxes. Destaca o papel activo do alumnado no proceso de avaliación, pois o uso do cartafol lle permite potenciar a autonomía e desenvolver o pensamento crítico e reflexivo.</w:t>
      </w:r>
    </w:p>
    <w:p>
      <w:pPr>
        <w:pStyle w:val="P1"/>
        <w:numPr>
          <w:ilvl w:val="0"/>
          <w:numId w:val="6"/>
        </w:numPr>
        <w:spacing w:lineRule="auto" w:line="360"/>
        <w:ind w:left="-567" w:firstLine="284"/>
        <w:rPr>
          <w:sz w:val="24"/>
          <w:szCs w:val="24"/>
        </w:rPr>
      </w:pPr>
      <w:r>
        <w:rPr>
          <w:sz w:val="24"/>
          <w:szCs w:val="24"/>
        </w:rPr>
        <w:t>Para a construción e a consolidación das aprendizaxes partirase, en todo momento, dos coñecementos previos do alumnado, do contexto máis próximo e do seu nivel evolutivo, cognitivo e emocional. Este proceso implica a secuenciación dos contidos partindo do que eles xa coñecen para así avanzar e ir de aprendizaxes máis simples cara outros máis complexos.</w:t>
      </w:r>
    </w:p>
    <w:p>
      <w:pPr>
        <w:pStyle w:val="P1"/>
        <w:numPr>
          <w:ilvl w:val="0"/>
          <w:numId w:val="6"/>
        </w:numPr>
        <w:spacing w:lineRule="auto" w:line="360"/>
        <w:ind w:left="-567" w:firstLine="284"/>
        <w:rPr>
          <w:sz w:val="24"/>
          <w:szCs w:val="24"/>
        </w:rPr>
      </w:pPr>
      <w:r>
        <w:rPr>
          <w:sz w:val="24"/>
          <w:szCs w:val="24"/>
        </w:rPr>
        <w:t>O alumnado debe ser o protagonista das súas aprendizaxes, a construción das aprendizaxes é persoal e, polo tanto, moi diversa polo que se presentarán propostas de traballo individual e de equipo que posibilitan a resolución conxunta das tarefas e favorezan a inclusión do alumnado.</w:t>
      </w:r>
    </w:p>
    <w:p>
      <w:pPr>
        <w:pStyle w:val="P1"/>
        <w:numPr>
          <w:ilvl w:val="0"/>
          <w:numId w:val="6"/>
        </w:numPr>
        <w:spacing w:lineRule="auto" w:line="360"/>
        <w:ind w:left="-567" w:firstLine="284"/>
        <w:rPr>
          <w:sz w:val="24"/>
          <w:szCs w:val="24"/>
        </w:rPr>
      </w:pPr>
      <w:r>
        <w:rPr>
          <w:sz w:val="24"/>
          <w:szCs w:val="24"/>
        </w:rPr>
        <w:t xml:space="preserve">O persoal docente deberá buscar propostas e estratexias que activen ao alumnado que promovan a curiosidade e a motivación neste, de cara á investigación e resolución de problemas e que lle permitan ser consciente de que el é o responsable das súas aprendizaxes. </w:t>
      </w:r>
    </w:p>
    <w:p>
      <w:pPr>
        <w:pStyle w:val="P1"/>
        <w:numPr>
          <w:ilvl w:val="0"/>
          <w:numId w:val="6"/>
        </w:numPr>
        <w:spacing w:lineRule="auto" w:line="360"/>
        <w:ind w:left="-567" w:firstLine="284"/>
        <w:rPr>
          <w:sz w:val="24"/>
          <w:szCs w:val="24"/>
        </w:rPr>
      </w:pPr>
      <w:r>
        <w:rPr>
          <w:sz w:val="24"/>
          <w:szCs w:val="24"/>
        </w:rPr>
        <w:t>Desde o equipo educativo e as distintas comisións de coordinación fomentarase unha reflexión metodolóxica conxunta da que xurda unha proposta de centro común, acordada e compartida á hora de desenvolver un currículo coherente cun enfoque global e interdisciplinar que garanta o cumprimento dos principios pedagóxicos que se propoñen desde a área de Ciencias sociais. A existencia de contidos compartidos entre distintas áreas fai necesaria a dita coordinación docente e a dita concepción integral da proposta curricular.</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rPr>
      </w:pPr>
      <w:bookmarkStart w:id="21" w:name="METLC"/>
      <w:r>
        <w:rPr>
          <w:rFonts w:cs="Arial" w:ascii="Arial" w:hAnsi="Arial"/>
          <w:b/>
          <w:i/>
          <w:sz w:val="24"/>
          <w:szCs w:val="24"/>
        </w:rPr>
        <w:t>Lingua Castelá e Literatura</w:t>
      </w:r>
      <w:bookmarkEnd w:id="21"/>
      <w:r>
        <w:rPr>
          <w:rFonts w:cs="Arial" w:ascii="Arial" w:hAnsi="Arial"/>
          <w:b/>
          <w:i/>
          <w:sz w:val="24"/>
          <w:szCs w:val="24"/>
        </w:rPr>
        <w:t xml:space="preserve">. </w:t>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sz w:val="24"/>
          <w:szCs w:val="24"/>
        </w:rPr>
        <w:t>Os métodos utilizados deben enfocarse á posibilitar a realización de tarefas que o alumnado deba resolver facendo uso axeitado dos distintos tipos de coñecementos, destrezas, actitudes e valores. O traballo por proxectos resulta especialmente relevante para a aprendizaxe por competencias pois permite aplicar a contextos da vida real ou verosímiles as aprendizaxes realizadas, e motiva para aprender máis ao xerar nos nenos e nenas a curiosidade e a necesidade de adquirir novos coñecementos, destrezas, actitudes e valores na resolución do proxecto.</w:t>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sz w:val="24"/>
          <w:szCs w:val="24"/>
        </w:rPr>
        <w:t xml:space="preserve">A integración das TIC debe ir acompañada dun cambio metodolóxico que oriente a aprendizaxe da lingua cara á mellora dos usos comunicativos, desterrando das aulas prácticas rutineiras centradas na análise e descrición de unidades lingüísticas descontextualizadas. Para iso, o uso das TIC nas actividades de ensino- aprendizaxe debe darse sempre no marco de proxectos de comunicación, inscritos en situacións reais, que teñan sentido para o alumnado e cuxa finalidade sexa a produción e a comprensión de textos reais tanto de carácter oral como escrito. </w:t>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sz w:val="24"/>
          <w:szCs w:val="24"/>
        </w:rPr>
        <w:t>Así mesmo, nas decisións metodolóxicas deben terse en conta a atención á diversidade e a consideración dos distintos ritmos e estilos de aprendizaxe do alumnado, mediante prácticas de traballo individual e cooperativo que posibiliten a resolución conxunta das tarefas, e potencien a inclusión do alumnado</w:t>
      </w:r>
    </w:p>
    <w:p>
      <w:pPr>
        <w:pStyle w:val="ListParagraph"/>
        <w:numPr>
          <w:ilvl w:val="0"/>
          <w:numId w:val="7"/>
        </w:numPr>
        <w:spacing w:lineRule="auto" w:line="360"/>
        <w:ind w:left="-567" w:firstLine="284"/>
        <w:jc w:val="both"/>
        <w:rPr>
          <w:rFonts w:ascii="Arial" w:hAnsi="Arial" w:cs="Arial"/>
          <w:bCs/>
          <w:sz w:val="24"/>
          <w:szCs w:val="24"/>
        </w:rPr>
      </w:pPr>
      <w:r>
        <w:rPr>
          <w:rFonts w:cs="Arial" w:ascii="Arial" w:hAnsi="Arial"/>
          <w:bCs/>
          <w:sz w:val="24"/>
          <w:szCs w:val="24"/>
        </w:rPr>
        <w:t>En canto á avaliación, é recomendable a utilización de diferentes técnicas como, por exemplo, o portfolio, as rúbricas, mapas conceptuais, debates, solución de problemas contextualizados, ademais das probas específicas.</w:t>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bCs/>
          <w:sz w:val="24"/>
          <w:szCs w:val="24"/>
        </w:rPr>
        <w:t xml:space="preserve">A implicación das familias non proceso de ensino-aprendizaxe é un factor a potenciar, xa que o proceso de ensino-aprendizaxe competencial dáse tanto desde os ámbitos formais coma nos informais e non formais. A súa colaboración redundará positivamente no rendemento e nos resultados académicos do alumnado. </w:t>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bCs/>
          <w:sz w:val="24"/>
          <w:szCs w:val="24"/>
        </w:rPr>
        <w:t xml:space="preserve">Finalmente, a situación de sociedade multilingüe na que vivimos solicita un enfoque metodolóxico de carácter plurilingüe que potencie o desenvolvemento comunicativo dos nenos e nenas nas linguas que vaian adquirindo ao longo da súa vida, con independencia da diferenza de fins e niveis de dominio con que as utilicen. Isto implica un tratamento integrado das linguas que o alumnado está a aprender na escola. No caso das áreas de Lingua castelá e literatura e de Lingua galega e literatura, os currículos presentan certos contidos similares, e unha distribución igualmente similar en cada un dos cursos que conforman a educación primaria. Evidentemente, cada lingua ten as súas características propias, que requiren dun tratamento e traballo específico, pero hai determinados aspectos do currículo que, pola afinidade ou similitude que presentan en ambas as áreas, precisan ben ser abordados de maneira parella, ben ser presentados só nunha lingua pero traballados e practicados en cada unha delas. Así pois, o profesorado implicado no proceso de ensino-aprendizaxe da Lingua castelá e literatura e de Lingua galega e literatura, en cada curso da educación primaria, deberá organizar o seu labor para evitar a repetición de contidos naqueles aspectos comúns á aprendizaxe de calquera lingua, como son as estratexias de lectura, ou o proceso de escritura, a tipoloxía textual ou a definición de termos lingüísticos. </w:t>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bCs/>
          <w:sz w:val="24"/>
          <w:szCs w:val="24"/>
        </w:rPr>
        <w:t>En consonancia co anterior, é preciso que o profesorado utilice a mesma terminoloxía nas dúas linguas para non dificultar innecesariamente o proceso de aprendizaxe do alumnado.</w:t>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sz w:val="24"/>
          <w:szCs w:val="24"/>
        </w:rPr>
        <w:t>Ademais, no centro teñen presenza lingua(s) estranxeira(s) que tamén son abordadas na aula desde un enfoque comunicativo e intercultural, pois o coñecemento dos valores e as crenzas compartidas por grupos sociais doutros países resulta esencial para a comunicación nesta sociedade globalizada. Así, para o tratamento integrado de linguas é preciso que, igual que acontece non caso das dúas linguas cooficiais, haxa unha coordinación entre o profesorado destas e o de lingua estranxeira, para evitar a repetición de contidos na liña das que se mencionaron para as linguas ambientais, e para unificar a terminoloxía. Pois, non se pode esquecer que o achegamento do alumnado á lingua estranxeira prodúcese, na maior parte dos casos, partindo das linguas próximas, a materna e a(s) ambiental(is).</w:t>
      </w:r>
    </w:p>
    <w:p>
      <w:pPr>
        <w:pStyle w:val="ListParagraph"/>
        <w:spacing w:lineRule="auto" w:line="360"/>
        <w:ind w:left="-567" w:firstLine="284"/>
        <w:jc w:val="bot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ind w:left="-567" w:firstLine="284"/>
        <w:jc w:val="both"/>
        <w:rPr>
          <w:rFonts w:ascii="Arial" w:hAnsi="Arial" w:cs="Arial"/>
          <w:b/>
          <w:b/>
          <w:i/>
          <w:i/>
          <w:sz w:val="24"/>
          <w:szCs w:val="24"/>
        </w:rPr>
      </w:pPr>
      <w:bookmarkStart w:id="22" w:name="METMAT"/>
      <w:bookmarkEnd w:id="22"/>
      <w:r>
        <w:rPr>
          <w:rFonts w:cs="Arial" w:ascii="Arial" w:hAnsi="Arial"/>
          <w:b/>
          <w:i/>
          <w:sz w:val="24"/>
          <w:szCs w:val="24"/>
        </w:rPr>
        <w:t xml:space="preserve">Matemáticas. </w:t>
      </w:r>
    </w:p>
    <w:p>
      <w:pPr>
        <w:pStyle w:val="P1"/>
        <w:spacing w:lineRule="auto" w:line="360"/>
        <w:ind w:left="-567" w:firstLine="284"/>
        <w:rPr>
          <w:sz w:val="24"/>
          <w:szCs w:val="24"/>
        </w:rPr>
      </w:pPr>
      <w:r>
        <w:rPr>
          <w:sz w:val="24"/>
          <w:szCs w:val="24"/>
        </w:rPr>
        <w:t xml:space="preserve">Potenciarase un enfoque globalizador e interdisciplinario que teña en conta a transversalidade da aprendizaxe fundamentada en competencias. </w:t>
      </w:r>
    </w:p>
    <w:p>
      <w:pPr>
        <w:pStyle w:val="P1"/>
        <w:spacing w:lineRule="auto" w:line="360"/>
        <w:ind w:left="-567" w:firstLine="284"/>
        <w:rPr>
          <w:sz w:val="24"/>
          <w:szCs w:val="24"/>
        </w:rPr>
      </w:pPr>
      <w:r>
        <w:rPr>
          <w:sz w:val="24"/>
          <w:szCs w:val="24"/>
        </w:rPr>
        <w:t>A selección dos contidos e as metodoloxías activas e contextualizadas deben asegurar o desenvolvemento das competencias clave ao longo de toda a etapa.</w:t>
      </w:r>
    </w:p>
    <w:p>
      <w:pPr>
        <w:pStyle w:val="P1"/>
        <w:spacing w:lineRule="auto" w:line="360"/>
        <w:ind w:left="-567" w:firstLine="284"/>
        <w:rPr>
          <w:sz w:val="24"/>
          <w:szCs w:val="24"/>
        </w:rPr>
      </w:pPr>
      <w:r>
        <w:rPr>
          <w:sz w:val="24"/>
          <w:szCs w:val="24"/>
        </w:rPr>
        <w:t>Os métodos utilizados deben partir da perspectiva do persoal docente como persoal orientador, promotor e facilitador do desenvolvemento competencial no alumnado; ademais, deben enfocarse á realización de tarefas ou situacións-problema nas que o alumnado debe resolver facendo uso axeitado dos distintos tipos de coñecementos matemáticos, destrezas, actitudes e valores. Así mesmo, mediante prácticas de traballo individual e cooperativo, terase en conta a atención á diversidade e o respecto polos distintos ritmos e estilos de aprendizaxe.</w:t>
      </w:r>
    </w:p>
    <w:p>
      <w:pPr>
        <w:pStyle w:val="P1"/>
        <w:spacing w:lineRule="auto" w:line="360"/>
        <w:ind w:left="-567" w:firstLine="284"/>
        <w:rPr>
          <w:sz w:val="24"/>
          <w:szCs w:val="24"/>
        </w:rPr>
      </w:pPr>
      <w:r>
        <w:rPr>
          <w:sz w:val="24"/>
          <w:szCs w:val="24"/>
        </w:rPr>
        <w:t>As estruturas de aprendizaxe cooperativa posibilitarán a resolución conxunta das tarefas e dos problemas, e potenciarán a inclusión do alumnado.</w:t>
      </w:r>
    </w:p>
    <w:p>
      <w:pPr>
        <w:pStyle w:val="P1"/>
        <w:spacing w:lineRule="auto" w:line="360"/>
        <w:ind w:left="-567" w:firstLine="284"/>
        <w:rPr>
          <w:sz w:val="24"/>
          <w:szCs w:val="24"/>
        </w:rPr>
      </w:pPr>
      <w:r>
        <w:rPr>
          <w:sz w:val="24"/>
          <w:szCs w:val="24"/>
        </w:rPr>
        <w:t>Resulta fundamental a motivación por aprender nos alumnos e nas alumnas, polo que o persoal docente deberá xerar neles e nelas a curiosidade e a necesidade de adquirir e aplicar coñecementos, destrezas, actitudes e valores.</w:t>
      </w:r>
    </w:p>
    <w:p>
      <w:pPr>
        <w:pStyle w:val="P1"/>
        <w:spacing w:lineRule="auto" w:line="360"/>
        <w:ind w:left="-567" w:firstLine="284"/>
        <w:rPr>
          <w:sz w:val="24"/>
          <w:szCs w:val="24"/>
        </w:rPr>
      </w:pPr>
      <w:r>
        <w:rPr>
          <w:sz w:val="24"/>
          <w:szCs w:val="24"/>
        </w:rPr>
        <w:t>O traballo por proxectos, especialmente relevante para a aprendizaxe por competencias, susténtase na proposta dun plan de acción co que se busca conseguir un determinado resultado práctico. Esta metodoloxía pretende axudarlle ao alumnado a organizar o seu pensamento favorecendo nel a reflexión, a crítica, a elaboración de hipóteses e a tarefa investigadora a través dun proceso no que cada un asume a responsabilidade da súa aprendizaxe, aplicando os seus coñecementos e habilidades a proxectos reais.</w:t>
      </w:r>
    </w:p>
    <w:p>
      <w:pPr>
        <w:pStyle w:val="P1"/>
        <w:spacing w:lineRule="auto" w:line="360"/>
        <w:ind w:left="-567" w:firstLine="284"/>
        <w:rPr>
          <w:sz w:val="24"/>
          <w:szCs w:val="24"/>
        </w:rPr>
      </w:pPr>
      <w:r>
        <w:rPr>
          <w:sz w:val="24"/>
          <w:szCs w:val="24"/>
        </w:rPr>
        <w:t>Resulta recomendable a aplicación de diferentes técnicas para a avaliación do desempeño do alumnado como por exemplo o portfolio, as rúbricas, mapas mentais, diarios, debates, probas específicas, solución de problemas…</w:t>
      </w:r>
    </w:p>
    <w:p>
      <w:pPr>
        <w:pStyle w:val="P1"/>
        <w:spacing w:lineRule="auto" w:line="360"/>
        <w:ind w:left="-567" w:firstLine="284"/>
        <w:rPr>
          <w:sz w:val="24"/>
          <w:szCs w:val="24"/>
        </w:rPr>
      </w:pPr>
      <w:r>
        <w:rPr>
          <w:sz w:val="24"/>
          <w:szCs w:val="24"/>
        </w:rPr>
        <w:t>O profesorado debe involucrarse na elaboración e no deseño de diferentes tipos de materiais, adaptados aos distintos niveis e aos diferentes estilos e ritmos de aprendizaxe dos alumnos e das alumnas, co obxecto de atender a diversidade na aula e personalizar os procesos de construción das aprendizaxes. Débese potenciar o uso dunha variedade de materiais e recursos, considerando especialmente a integración das tecnoloxías da información e da comunicación no proceso de ensino-aprendizaxe que permiten o acceso a recursos virtuais.</w:t>
      </w:r>
    </w:p>
    <w:p>
      <w:pPr>
        <w:pStyle w:val="P1"/>
        <w:spacing w:lineRule="auto" w:line="360"/>
        <w:ind w:left="-567" w:firstLine="284"/>
        <w:rPr>
          <w:sz w:val="24"/>
          <w:szCs w:val="24"/>
        </w:rPr>
      </w:pPr>
      <w:r>
        <w:rPr>
          <w:sz w:val="24"/>
          <w:szCs w:val="24"/>
        </w:rPr>
        <w:t>A implicación das familias no proceso de ensino-aprendizaxe é un factor determinante que tentaremos potenciar activamente. A súa colaboración redundará positivamente no rendemento e nos resultados académicos do alumnado.</w:t>
      </w:r>
    </w:p>
    <w:p>
      <w:pPr>
        <w:pStyle w:val="P1"/>
        <w:spacing w:lineRule="auto" w:line="360"/>
        <w:ind w:left="-567" w:firstLine="284"/>
        <w:rPr/>
      </w:pPr>
      <w:r>
        <w:rPr>
          <w:sz w:val="24"/>
          <w:szCs w:val="24"/>
        </w:rPr>
        <w:t>Finalmente, é necesaria unha axeitada coordinación entre o persoal docente sobre as estratexias metodolóxicas e didácticas que se utilicen. Os equipos educativos deben formular, con criterios consensuados, unha reflexión común e compartida sobre a eficacia das diferentes propostas metodolóxicas.</w:t>
      </w:r>
    </w:p>
    <w:p>
      <w:pPr>
        <w:pStyle w:val="ListParagraph"/>
        <w:spacing w:lineRule="auto" w:line="360"/>
        <w:ind w:left="-567" w:firstLine="284"/>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ind w:left="-567" w:firstLine="284"/>
        <w:jc w:val="both"/>
        <w:rPr>
          <w:rFonts w:ascii="Arial" w:hAnsi="Arial" w:cs="Arial"/>
          <w:b/>
          <w:b/>
          <w:i/>
          <w:i/>
          <w:sz w:val="24"/>
          <w:szCs w:val="24"/>
        </w:rPr>
      </w:pPr>
      <w:bookmarkStart w:id="23" w:name="METLEX"/>
      <w:r>
        <w:rPr>
          <w:rFonts w:cs="Arial" w:ascii="Arial" w:hAnsi="Arial"/>
          <w:b/>
          <w:i/>
          <w:sz w:val="24"/>
          <w:szCs w:val="24"/>
        </w:rPr>
        <w:t>Primeria Lingua Extranxeira: Inglés</w:t>
      </w:r>
      <w:bookmarkEnd w:id="23"/>
      <w:r>
        <w:rPr>
          <w:rFonts w:cs="Arial" w:ascii="Arial" w:hAnsi="Arial"/>
          <w:b/>
          <w:i/>
          <w:sz w:val="24"/>
          <w:szCs w:val="24"/>
        </w:rPr>
        <w:t xml:space="preserve">. </w:t>
      </w:r>
    </w:p>
    <w:p>
      <w:pPr>
        <w:pStyle w:val="ListParagraph"/>
        <w:numPr>
          <w:ilvl w:val="0"/>
          <w:numId w:val="8"/>
        </w:numPr>
        <w:spacing w:lineRule="auto" w:line="360"/>
        <w:ind w:left="-567" w:firstLine="284"/>
        <w:jc w:val="both"/>
        <w:rPr>
          <w:rFonts w:ascii="Arial" w:hAnsi="Arial" w:cs="Arial"/>
          <w:sz w:val="24"/>
          <w:szCs w:val="24"/>
        </w:rPr>
      </w:pPr>
      <w:r>
        <w:rPr>
          <w:rFonts w:cs="Arial" w:ascii="Arial" w:hAnsi="Arial"/>
          <w:sz w:val="24"/>
          <w:szCs w:val="24"/>
        </w:rPr>
        <w:t xml:space="preserve">Desde o punto de vista metodolóxico, os enfoques que se adopten deberán considerar os principios básicos que facilitan a aprendizaxe dunha lingua e cultura estranxeira a estas idades no contexto escolar. Partindo deste feito, fomentarase un uso contextualizado da lingua, no marco de situacións comunicativas propias de ámbitos diversos propios destas idades, e que permitan a utilización real e motivadora da lingua. O xogo, sobre todo nos primeiros anos, e a realización de tarefas conxuntas, ademais de permitir asentar adecuadamente as bases para a adquisición dunha lingua estranxeira, contribúen a que a área desenvolva o papel educativo que lle corresponde como instrumento de socialización. A medida que o alumnado avance en idade, evolucionarase desde un procesamento da lingua de carácter esencialmente semántico a un procesamento sintáctico máis avanzado. Polo tanto, o ensino das linguas estranxeiras na educación primaria enmarcarase en enfoques comunicativos e cun tratamento globalizado das actividades ou destrezas lingüísticas, facendo fincapé durante toda a etapa na comunicación oral e na consciencia intercultural. </w:t>
      </w:r>
    </w:p>
    <w:p>
      <w:pPr>
        <w:pStyle w:val="ListParagraph"/>
        <w:numPr>
          <w:ilvl w:val="0"/>
          <w:numId w:val="8"/>
        </w:numPr>
        <w:spacing w:lineRule="auto" w:line="360"/>
        <w:ind w:left="-567" w:firstLine="284"/>
        <w:jc w:val="both"/>
        <w:rPr>
          <w:rFonts w:ascii="Arial" w:hAnsi="Arial" w:cs="Arial"/>
          <w:sz w:val="24"/>
          <w:szCs w:val="24"/>
        </w:rPr>
      </w:pPr>
      <w:r>
        <w:rPr>
          <w:rFonts w:cs="Arial" w:ascii="Arial" w:hAnsi="Arial"/>
          <w:sz w:val="24"/>
          <w:szCs w:val="24"/>
        </w:rPr>
        <w:t>Por outra parte, debe existir coordinación entre o profesorado de linguas estranxeiras e o das linguas cooficiais, para evitar a repetición de contidos propios da aprendizaxes de calquera lingua, como son as estratexias de lectura, ou proceso de escritura, a tipoloxía textual ou a definición de termos lingüísticos, e para unificar a terminoloxía. Non se pode esquecer que o achegamento do alumnado á lingua estranxeira se produce, na maior parte dos casos, partindo das linguas próximas, a materna e a(s) ambiental(is). Polo tanto, é esencial o tratamento integrado de todas as linguas e a colaboración entre todo profesorado que as imparte.</w:t>
      </w:r>
    </w:p>
    <w:p>
      <w:pPr>
        <w:pStyle w:val="ListParagraph"/>
        <w:numPr>
          <w:ilvl w:val="0"/>
          <w:numId w:val="8"/>
        </w:numPr>
        <w:spacing w:lineRule="auto" w:line="360"/>
        <w:ind w:left="-567" w:firstLine="284"/>
        <w:jc w:val="both"/>
        <w:rPr>
          <w:rFonts w:ascii="Arial" w:hAnsi="Arial" w:cs="Arial"/>
          <w:sz w:val="24"/>
          <w:szCs w:val="24"/>
        </w:rPr>
      </w:pPr>
      <w:r>
        <w:rPr>
          <w:rFonts w:cs="Arial" w:ascii="Arial" w:hAnsi="Arial"/>
          <w:sz w:val="24"/>
          <w:szCs w:val="24"/>
        </w:rPr>
        <w:t>Finalmente, cómpre ter en conta no actual contexto educativo galego a implantación, na rede de centros docentes plurilingües e nos centros docentes con seccións bilingües, do ensino-a</w:t>
      </w:r>
      <w:r>
        <w:rPr>
          <w:rFonts w:cs="Arial" w:ascii="Arial" w:hAnsi="Arial"/>
          <w:sz w:val="24"/>
          <w:szCs w:val="24"/>
          <w:shd w:fill="FFFFFF" w:val="clear"/>
        </w:rPr>
        <w:t>prendizaxe integrado de contidos e linguas estranxeiras. Isto</w:t>
      </w:r>
      <w:r>
        <w:rPr>
          <w:rFonts w:cs="Arial" w:ascii="Arial" w:hAnsi="Arial"/>
          <w:sz w:val="24"/>
          <w:szCs w:val="24"/>
        </w:rPr>
        <w:t xml:space="preserve"> supón a necesidade dunha estreita coordinación entre o profesorado que imparte lingua estranxeira e o que a utiliza como instrumento de ensino doutras áreas curriculares.</w:t>
      </w:r>
    </w:p>
    <w:p>
      <w:pPr>
        <w:pStyle w:val="ListParagraph"/>
        <w:spacing w:lineRule="auto" w:line="360"/>
        <w:ind w:left="-567" w:firstLine="284"/>
        <w:jc w:val="bot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ind w:left="-567" w:firstLine="284"/>
        <w:jc w:val="both"/>
        <w:rPr>
          <w:rFonts w:ascii="Arial" w:hAnsi="Arial" w:cs="Arial"/>
          <w:b/>
          <w:b/>
          <w:i/>
          <w:i/>
          <w:sz w:val="24"/>
          <w:szCs w:val="24"/>
        </w:rPr>
      </w:pPr>
      <w:r>
        <w:rPr>
          <w:rFonts w:cs="Arial" w:ascii="Arial" w:hAnsi="Arial"/>
          <w:b/>
          <w:i/>
          <w:sz w:val="24"/>
          <w:szCs w:val="24"/>
        </w:rPr>
        <w:t xml:space="preserve">Educación Artística. </w:t>
      </w:r>
    </w:p>
    <w:p>
      <w:pPr>
        <w:pStyle w:val="ListParagraph"/>
        <w:spacing w:lineRule="auto" w:line="360"/>
        <w:ind w:left="-567" w:firstLine="284"/>
        <w:jc w:val="both"/>
        <w:rPr>
          <w:rFonts w:ascii="Arial" w:hAnsi="Arial" w:cs="Arial"/>
          <w:b/>
          <w:b/>
          <w:i/>
          <w:i/>
          <w:sz w:val="24"/>
          <w:szCs w:val="24"/>
        </w:rPr>
      </w:pPr>
      <w:r>
        <w:rPr>
          <w:rFonts w:cs="Arial" w:ascii="Arial" w:hAnsi="Arial"/>
          <w:b/>
          <w:i/>
          <w:sz w:val="24"/>
          <w:szCs w:val="24"/>
        </w:rPr>
      </w:r>
    </w:p>
    <w:p>
      <w:pPr>
        <w:pStyle w:val="ListParagraph"/>
        <w:numPr>
          <w:ilvl w:val="2"/>
          <w:numId w:val="3"/>
        </w:numPr>
        <w:spacing w:lineRule="auto" w:line="360"/>
        <w:ind w:left="-567" w:firstLine="284"/>
        <w:jc w:val="both"/>
        <w:rPr>
          <w:rFonts w:ascii="Arial" w:hAnsi="Arial" w:cs="Arial"/>
          <w:b/>
          <w:b/>
          <w:i/>
          <w:i/>
          <w:sz w:val="24"/>
          <w:szCs w:val="24"/>
        </w:rPr>
      </w:pPr>
      <w:bookmarkStart w:id="24" w:name="METPLAS"/>
      <w:bookmarkEnd w:id="24"/>
      <w:r>
        <w:rPr>
          <w:rFonts w:cs="Arial" w:ascii="Arial" w:hAnsi="Arial"/>
          <w:b/>
          <w:i/>
          <w:sz w:val="24"/>
          <w:szCs w:val="24"/>
        </w:rPr>
        <w:t xml:space="preserve">Plástica. </w:t>
      </w:r>
    </w:p>
    <w:p>
      <w:pPr>
        <w:pStyle w:val="ListParagraph"/>
        <w:spacing w:lineRule="auto" w:line="360"/>
        <w:ind w:left="-567" w:firstLine="284"/>
        <w:jc w:val="both"/>
        <w:rPr/>
      </w:pPr>
      <w:r>
        <w:rPr>
          <w:rFonts w:cs="Arial" w:ascii="Arial" w:hAnsi="Arial"/>
          <w:sz w:val="24"/>
          <w:szCs w:val="24"/>
        </w:rPr>
        <w:t>A metodoloxía será activa, dinámica e participativa, dende un enfoque globalizador, partindo de realidades significativas para o alumnado. Partirase dos mesmos contidos adecuándolos a o seu nivel. Potenciarase e favorecerase o traballo cooperativo e a práctica vivenciada da participación, compromiso democrático e resolución de conflictos. Actividade lúdica como resultado axeitado. Utilización das bibliotecas e as TIC como recursos de aprendizaxe. O alumnado deberá comprobar o interese e utilidade de aquelo que aprende. Adaptación e individualización do ensino segun as características do alumnado.</w:t>
      </w:r>
    </w:p>
    <w:p>
      <w:pPr>
        <w:pStyle w:val="ListParagraph"/>
        <w:spacing w:lineRule="auto" w:line="360"/>
        <w:ind w:left="-567" w:firstLine="284"/>
        <w:jc w:val="both"/>
        <w:rPr>
          <w:rFonts w:ascii="Arial" w:hAnsi="Arial" w:cs="Arial"/>
          <w:b/>
          <w:b/>
          <w:i/>
          <w:i/>
          <w:sz w:val="24"/>
          <w:szCs w:val="24"/>
        </w:rPr>
      </w:pPr>
      <w:r>
        <w:rPr/>
      </w:r>
    </w:p>
    <w:p>
      <w:pPr>
        <w:pStyle w:val="ListParagraph"/>
        <w:spacing w:lineRule="auto" w:line="360"/>
        <w:ind w:left="-567" w:firstLine="284"/>
        <w:jc w:val="both"/>
        <w:rPr>
          <w:rFonts w:ascii="Arial" w:hAnsi="Arial" w:cs="Arial"/>
          <w:b/>
          <w:b/>
          <w:i/>
          <w:i/>
          <w:sz w:val="24"/>
          <w:szCs w:val="24"/>
        </w:rPr>
      </w:pPr>
      <w:r>
        <w:rPr/>
      </w:r>
    </w:p>
    <w:p>
      <w:pPr>
        <w:pStyle w:val="ListParagraph"/>
        <w:spacing w:lineRule="auto" w:line="360"/>
        <w:ind w:left="-567" w:firstLine="284"/>
        <w:jc w:val="both"/>
        <w:rPr>
          <w:rFonts w:ascii="Arial" w:hAnsi="Arial" w:cs="Arial"/>
          <w:b/>
          <w:b/>
          <w:i/>
          <w:i/>
          <w:sz w:val="24"/>
          <w:szCs w:val="24"/>
        </w:rPr>
      </w:pPr>
      <w:r>
        <w:rPr/>
      </w:r>
    </w:p>
    <w:p>
      <w:pPr>
        <w:pStyle w:val="ListParagraph"/>
        <w:numPr>
          <w:ilvl w:val="2"/>
          <w:numId w:val="3"/>
        </w:numPr>
        <w:spacing w:lineRule="auto" w:line="360"/>
        <w:ind w:left="-567" w:firstLine="284"/>
        <w:jc w:val="both"/>
        <w:rPr>
          <w:rFonts w:ascii="Arial" w:hAnsi="Arial" w:cs="Arial"/>
          <w:b/>
          <w:b/>
          <w:i/>
          <w:i/>
          <w:sz w:val="24"/>
          <w:szCs w:val="24"/>
        </w:rPr>
      </w:pPr>
      <w:bookmarkStart w:id="25" w:name="METMUS"/>
      <w:r>
        <w:rPr>
          <w:rFonts w:cs="Arial" w:ascii="Arial" w:hAnsi="Arial"/>
          <w:b/>
          <w:i/>
          <w:sz w:val="24"/>
          <w:szCs w:val="24"/>
        </w:rPr>
        <w:t>Música.</w:t>
      </w:r>
      <w:bookmarkEnd w:id="25"/>
      <w:r>
        <w:rPr>
          <w:rFonts w:cs="Arial" w:ascii="Arial" w:hAnsi="Arial"/>
          <w:b/>
          <w:i/>
          <w:sz w:val="24"/>
          <w:szCs w:val="24"/>
        </w:rPr>
        <w:t xml:space="preserve"> </w:t>
      </w:r>
    </w:p>
    <w:p>
      <w:pPr>
        <w:pStyle w:val="ListParagraph"/>
        <w:spacing w:lineRule="auto" w:line="360"/>
        <w:ind w:left="-567" w:firstLine="284"/>
        <w:jc w:val="both"/>
        <w:rPr>
          <w:rFonts w:ascii="Arial" w:hAnsi="Arial" w:cs="Arial"/>
          <w:sz w:val="24"/>
          <w:szCs w:val="24"/>
        </w:rPr>
      </w:pPr>
      <w:r>
        <w:rPr>
          <w:rFonts w:cs="Arial" w:ascii="Arial" w:hAnsi="Arial"/>
          <w:sz w:val="24"/>
          <w:szCs w:val="24"/>
        </w:rPr>
        <w:t xml:space="preserve">A metodoloxía será activa, dinámica e participativa. Atenderase o aspecto motivador do alumno, presentando múltiples estímulos: audicións, murais musicais, xogos rítmicos, cancións mimadas, exercicios de creación e reacción, contos musicais, etc.. </w:t>
      </w:r>
    </w:p>
    <w:p>
      <w:pPr>
        <w:pStyle w:val="ListParagraph"/>
        <w:spacing w:lineRule="auto" w:line="360"/>
        <w:ind w:left="-567" w:firstLine="284"/>
        <w:jc w:val="both"/>
        <w:rPr>
          <w:rFonts w:ascii="Arial" w:hAnsi="Arial" w:cs="Arial"/>
          <w:sz w:val="24"/>
          <w:szCs w:val="24"/>
        </w:rPr>
      </w:pPr>
      <w:r>
        <w:rPr>
          <w:rFonts w:cs="Arial" w:ascii="Arial" w:hAnsi="Arial"/>
          <w:sz w:val="24"/>
          <w:szCs w:val="24"/>
        </w:rPr>
        <w:t xml:space="preserve">En momentos de tensión faranse exercicios de relaxación. </w:t>
      </w:r>
    </w:p>
    <w:p>
      <w:pPr>
        <w:pStyle w:val="ListParagraph"/>
        <w:spacing w:lineRule="auto" w:line="360"/>
        <w:ind w:left="-567" w:firstLine="284"/>
        <w:jc w:val="both"/>
        <w:rPr/>
      </w:pPr>
      <w:r>
        <w:rPr>
          <w:rFonts w:cs="Arial" w:ascii="Arial" w:hAnsi="Arial"/>
          <w:sz w:val="24"/>
          <w:szCs w:val="24"/>
        </w:rPr>
        <w:t xml:space="preserve">A metodoloxía será ecléctica, recollendo ideas das pedagoxías modernas: Orff, Wuytack, Kodaly, Willems e Dalcroze. Tamén seguimos a orientación metodolócica das editoriais Galinova , Edebé e Samtillana. </w:t>
      </w:r>
    </w:p>
    <w:p>
      <w:pPr>
        <w:pStyle w:val="ListParagraph"/>
        <w:spacing w:lineRule="auto" w:line="360"/>
        <w:ind w:left="-567" w:firstLine="284"/>
        <w:jc w:val="both"/>
        <w:rPr>
          <w:rFonts w:ascii="Arial" w:hAnsi="Arial" w:cs="Arial"/>
          <w:sz w:val="24"/>
          <w:szCs w:val="24"/>
        </w:rPr>
      </w:pPr>
      <w:r>
        <w:rPr/>
      </w:r>
    </w:p>
    <w:p>
      <w:pPr>
        <w:pStyle w:val="ListParagraph"/>
        <w:spacing w:lineRule="auto" w:line="360"/>
        <w:ind w:left="-567" w:firstLine="284"/>
        <w:jc w:val="both"/>
        <w:rPr/>
      </w:pPr>
      <w:r>
        <w:rPr>
          <w:rFonts w:cs="Arial" w:ascii="Arial" w:hAnsi="Arial"/>
          <w:sz w:val="24"/>
          <w:szCs w:val="24"/>
        </w:rPr>
        <w:t>Teremos un coidado especial en potenciar aspectos interdisciplinares coa lingua, matemáticas, plástica, educación física e coñecemento do medio dentro das competencias básicas, así como potenciar o interese por aprender a aprender, e potenciarase o uso e manexo das tic.</w:t>
      </w:r>
    </w:p>
    <w:p>
      <w:pPr>
        <w:pStyle w:val="ListParagraph"/>
        <w:spacing w:lineRule="auto" w:line="360"/>
        <w:ind w:left="-567" w:firstLine="284"/>
        <w:jc w:val="both"/>
        <w:rPr>
          <w:rFonts w:ascii="Arial" w:hAnsi="Arial" w:cs="Arial"/>
          <w:b/>
          <w:b/>
          <w:i/>
          <w:i/>
          <w:sz w:val="24"/>
          <w:szCs w:val="24"/>
        </w:rPr>
      </w:pPr>
      <w:r>
        <w:rPr/>
      </w:r>
    </w:p>
    <w:p>
      <w:pPr>
        <w:pStyle w:val="ListParagraph"/>
        <w:numPr>
          <w:ilvl w:val="1"/>
          <w:numId w:val="3"/>
        </w:numPr>
        <w:spacing w:lineRule="auto" w:line="360"/>
        <w:ind w:left="-567" w:firstLine="284"/>
        <w:jc w:val="both"/>
        <w:rPr>
          <w:rFonts w:ascii="Arial" w:hAnsi="Arial" w:cs="Arial"/>
          <w:b/>
          <w:b/>
          <w:i/>
          <w:i/>
          <w:sz w:val="24"/>
          <w:szCs w:val="24"/>
        </w:rPr>
      </w:pPr>
      <w:bookmarkStart w:id="26" w:name="METEF"/>
      <w:r>
        <w:rPr>
          <w:rFonts w:cs="Arial" w:ascii="Arial" w:hAnsi="Arial"/>
          <w:b/>
          <w:i/>
          <w:sz w:val="24"/>
          <w:szCs w:val="24"/>
        </w:rPr>
        <w:t>Educación Física</w:t>
      </w:r>
      <w:bookmarkEnd w:id="26"/>
      <w:r>
        <w:rPr>
          <w:rFonts w:cs="Arial" w:ascii="Arial" w:hAnsi="Arial"/>
          <w:b/>
          <w:i/>
          <w:sz w:val="24"/>
          <w:szCs w:val="24"/>
        </w:rPr>
        <w:t xml:space="preserve">. </w:t>
      </w:r>
    </w:p>
    <w:p>
      <w:pPr>
        <w:pStyle w:val="P1"/>
        <w:numPr>
          <w:ilvl w:val="0"/>
          <w:numId w:val="9"/>
        </w:numPr>
        <w:spacing w:lineRule="auto" w:line="360"/>
        <w:ind w:left="-567" w:firstLine="284"/>
        <w:rPr>
          <w:sz w:val="24"/>
          <w:szCs w:val="24"/>
        </w:rPr>
      </w:pPr>
      <w:r>
        <w:rPr>
          <w:sz w:val="24"/>
          <w:szCs w:val="24"/>
        </w:rPr>
        <w:t>A Educación física nesta etapa terá un carácter eminentemente global e lúdico, ata o punto de converter o xogo no contexto ideal para a maioría das aprendizaxes.</w:t>
      </w:r>
    </w:p>
    <w:p>
      <w:pPr>
        <w:pStyle w:val="P1"/>
        <w:numPr>
          <w:ilvl w:val="0"/>
          <w:numId w:val="9"/>
        </w:numPr>
        <w:spacing w:lineRule="auto" w:line="360"/>
        <w:ind w:left="-567" w:firstLine="284"/>
        <w:rPr>
          <w:sz w:val="24"/>
          <w:szCs w:val="24"/>
        </w:rPr>
      </w:pPr>
      <w:r>
        <w:rPr>
          <w:sz w:val="24"/>
          <w:szCs w:val="24"/>
        </w:rPr>
        <w:t>A selección dos contidos e as metodoloxías activas e contextualizadas deben asegurar o desenvolvemento das competencias clave ao longo de toda a etapa.</w:t>
      </w:r>
    </w:p>
    <w:p>
      <w:pPr>
        <w:pStyle w:val="P1"/>
        <w:numPr>
          <w:ilvl w:val="0"/>
          <w:numId w:val="9"/>
        </w:numPr>
        <w:spacing w:lineRule="auto" w:line="360"/>
        <w:ind w:left="-567" w:firstLine="284"/>
        <w:rPr>
          <w:sz w:val="24"/>
          <w:szCs w:val="24"/>
        </w:rPr>
      </w:pPr>
      <w:r>
        <w:rPr>
          <w:sz w:val="24"/>
          <w:szCs w:val="24"/>
        </w:rPr>
        <w:t>As estruturas de aprendizaxe cooperativo posibilitarán a resolución conxunta das tarefas e dos problemas, e potenciarán a inclusión do alumnado.</w:t>
      </w:r>
    </w:p>
    <w:p>
      <w:pPr>
        <w:pStyle w:val="P1"/>
        <w:numPr>
          <w:ilvl w:val="0"/>
          <w:numId w:val="9"/>
        </w:numPr>
        <w:spacing w:lineRule="auto" w:line="360"/>
        <w:ind w:left="-567" w:firstLine="284"/>
        <w:rPr>
          <w:sz w:val="24"/>
          <w:szCs w:val="24"/>
        </w:rPr>
      </w:pPr>
      <w:r>
        <w:rPr>
          <w:sz w:val="24"/>
          <w:szCs w:val="24"/>
        </w:rPr>
        <w:t>O profesorado debe implicarse na elaboración e deseño de diferentes tipos de materiais, adaptados aos distintos niveis e aos diferentes estilos e ritmos de aprendizaxe dos alumnos e alumnas, co obxecto de atender á diversidade na aula e personalizar os procesos de construción das aprendizaxes. Débese potenciar o uso dunha variedade de materiais e recursos, considerando especialmente a integración das Tecnoloxías da Información e a Comunicación.</w:t>
      </w:r>
    </w:p>
    <w:p>
      <w:pPr>
        <w:pStyle w:val="P1"/>
        <w:numPr>
          <w:ilvl w:val="0"/>
          <w:numId w:val="9"/>
        </w:numPr>
        <w:spacing w:lineRule="auto" w:line="360"/>
        <w:ind w:left="-567" w:firstLine="284"/>
        <w:rPr>
          <w:sz w:val="24"/>
          <w:szCs w:val="24"/>
        </w:rPr>
      </w:pPr>
      <w:r>
        <w:rPr>
          <w:sz w:val="24"/>
          <w:szCs w:val="24"/>
        </w:rPr>
        <w:t>Favoreceranse metodoloxías que teñan a súa base no descubrimento guiado, a resolución de problemas, o traballo por retos ou a cooperación.</w:t>
      </w:r>
    </w:p>
    <w:p>
      <w:pPr>
        <w:pStyle w:val="P1"/>
        <w:numPr>
          <w:ilvl w:val="0"/>
          <w:numId w:val="9"/>
        </w:numPr>
        <w:spacing w:lineRule="auto" w:line="360"/>
        <w:ind w:left="-567" w:firstLine="284"/>
        <w:rPr>
          <w:sz w:val="24"/>
          <w:szCs w:val="24"/>
        </w:rPr>
      </w:pPr>
      <w:r>
        <w:rPr>
          <w:sz w:val="24"/>
          <w:szCs w:val="24"/>
        </w:rPr>
        <w:t>Deberá buscarse a implicación das familias como un factor clave para facer dos nosos alumnos e alumnas suxeitos activos na xestión da súa saúde e na adquisición de hábitos de vida saudable.</w:t>
      </w:r>
    </w:p>
    <w:p>
      <w:pPr>
        <w:pStyle w:val="P1"/>
        <w:numPr>
          <w:ilvl w:val="0"/>
          <w:numId w:val="9"/>
        </w:numPr>
        <w:spacing w:lineRule="auto" w:line="360"/>
        <w:ind w:left="-567" w:firstLine="284"/>
        <w:rPr>
          <w:sz w:val="24"/>
          <w:szCs w:val="24"/>
        </w:rPr>
      </w:pPr>
      <w:r>
        <w:rPr>
          <w:sz w:val="24"/>
          <w:szCs w:val="24"/>
        </w:rPr>
        <w:t>Finalmente, é necesaria unha axeitada coordinación entre o persoal docente sobre as estratexias metodolóxicas e didácticas que se utilicen. Os equipos educativos deben formular con criterios consensuados unha reflexión común e compartida sobre a eficacia das diferentes propostas metodolóxicas</w:t>
      </w:r>
    </w:p>
    <w:p>
      <w:pPr>
        <w:pStyle w:val="P1"/>
        <w:spacing w:lineRule="auto" w:line="360"/>
        <w:ind w:left="-567" w:firstLine="284"/>
        <w:rPr>
          <w:sz w:val="24"/>
          <w:szCs w:val="24"/>
        </w:rPr>
      </w:pPr>
      <w:r>
        <w:rPr>
          <w:sz w:val="24"/>
          <w:szCs w:val="24"/>
        </w:rPr>
      </w:r>
    </w:p>
    <w:p>
      <w:pPr>
        <w:pStyle w:val="ListParagraph"/>
        <w:numPr>
          <w:ilvl w:val="1"/>
          <w:numId w:val="3"/>
        </w:numPr>
        <w:spacing w:lineRule="auto" w:line="360"/>
        <w:ind w:left="-567" w:firstLine="284"/>
        <w:jc w:val="both"/>
        <w:rPr>
          <w:rFonts w:ascii="Arial" w:hAnsi="Arial" w:cs="Arial"/>
          <w:b/>
          <w:b/>
          <w:i/>
          <w:i/>
          <w:sz w:val="24"/>
          <w:szCs w:val="24"/>
        </w:rPr>
      </w:pPr>
      <w:bookmarkStart w:id="27" w:name="METVAL"/>
      <w:bookmarkEnd w:id="27"/>
      <w:r>
        <w:rPr>
          <w:rFonts w:cs="Arial" w:ascii="Arial" w:hAnsi="Arial"/>
          <w:b/>
          <w:i/>
          <w:sz w:val="24"/>
          <w:szCs w:val="24"/>
        </w:rPr>
        <w:t xml:space="preserve">Valores Sociais e Cívicos. </w:t>
      </w:r>
    </w:p>
    <w:p>
      <w:pPr>
        <w:pStyle w:val="ListParagraph"/>
        <w:numPr>
          <w:ilvl w:val="0"/>
          <w:numId w:val="10"/>
        </w:numPr>
        <w:spacing w:lineRule="auto" w:line="360"/>
        <w:ind w:left="-567" w:firstLine="284"/>
        <w:jc w:val="both"/>
        <w:rPr>
          <w:rFonts w:ascii="Arial" w:hAnsi="Arial" w:cs="Arial"/>
          <w:sz w:val="24"/>
          <w:szCs w:val="24"/>
        </w:rPr>
      </w:pPr>
      <w:r>
        <w:rPr>
          <w:rFonts w:cs="Arial" w:ascii="Arial" w:hAnsi="Arial"/>
          <w:sz w:val="24"/>
          <w:szCs w:val="24"/>
        </w:rPr>
        <w:t>As propostas metodolóxicas son decisivas para favorecer que se integren na súa vida cotiá o coñecemento de principios, valores e estratexias de regulación emocional, contribuíndo así á súa incorporación á vida adulta de maneira satisfactoria, desenvolvendo a capacidade de asumir os seus deberes e defender os seus dereitos, exercer a cidadanía activa e desenvolver unha aprendizaxe permanente ao longo da vida.</w:t>
      </w:r>
    </w:p>
    <w:p>
      <w:pPr>
        <w:pStyle w:val="ListParagraph"/>
        <w:numPr>
          <w:ilvl w:val="0"/>
          <w:numId w:val="10"/>
        </w:numPr>
        <w:spacing w:lineRule="auto" w:line="360"/>
        <w:ind w:left="-567" w:firstLine="284"/>
        <w:jc w:val="both"/>
        <w:rPr>
          <w:rFonts w:ascii="Arial" w:hAnsi="Arial" w:cs="Arial"/>
          <w:sz w:val="24"/>
          <w:szCs w:val="24"/>
        </w:rPr>
      </w:pPr>
      <w:r>
        <w:rPr>
          <w:rFonts w:cs="Arial" w:ascii="Arial" w:hAnsi="Arial"/>
          <w:sz w:val="24"/>
          <w:szCs w:val="24"/>
        </w:rPr>
        <w:t>Polo tanto, necesariamente, haberá que partir das experiencias, problemas e intereses do alumnado ─xa que todo o traballado nesta área ten un compoñente vivencial─ para propiciar o pensamento en perspectiva e a implicación emocional. Cumprirá deseñar tarefas e/ou proxectos de traballo en contextos auténticos que permitan levar a cabo estas vivencias e que potencien que cada rapaz e cada rapaza teñan os seus tempos e os seus espazos de protagonismo e o recoñecemento da súa valía persoal e das súas contribucións aos diferentes grupos nos que desenvolven a actividade. De aí a importancia de propoñer o traballo cooperativo para a realización das tarefas, que lles permite ás alumnas e aos alumnos a análise, a expresión e a interpretación de pensamentos, sentimentos e feitos en distintos contextos sociais e culturais, así como o uso da linguaxe para regular a conduta e relacionarse cos demais.</w:t>
      </w:r>
    </w:p>
    <w:p>
      <w:pPr>
        <w:pStyle w:val="ListParagraph"/>
        <w:numPr>
          <w:ilvl w:val="0"/>
          <w:numId w:val="10"/>
        </w:numPr>
        <w:spacing w:lineRule="auto" w:line="360"/>
        <w:ind w:left="-567" w:firstLine="284"/>
        <w:jc w:val="both"/>
        <w:rPr>
          <w:rFonts w:ascii="Arial" w:hAnsi="Arial" w:cs="Arial"/>
          <w:sz w:val="24"/>
          <w:szCs w:val="24"/>
        </w:rPr>
      </w:pPr>
      <w:r>
        <w:rPr>
          <w:rFonts w:cs="Arial" w:ascii="Arial" w:hAnsi="Arial"/>
          <w:sz w:val="24"/>
          <w:szCs w:val="24"/>
        </w:rPr>
        <w:t xml:space="preserve"> </w:t>
      </w:r>
      <w:r>
        <w:rPr>
          <w:rFonts w:cs="Arial" w:ascii="Arial" w:hAnsi="Arial"/>
          <w:sz w:val="24"/>
          <w:szCs w:val="24"/>
        </w:rPr>
        <w:t>Finalmente, mediante a toma de decisións baseadas en xuízos morais e a resolución de problemas e conflitos en colaboración, contribúese á adquisición das competencias necesarias para seguir diversos procesos de pensamento, utilizar o razoamento lóxico e analizar e axuizar criticamente os problemas sociais e históricos.</w:t>
      </w:r>
    </w:p>
    <w:p>
      <w:pPr>
        <w:pStyle w:val="ListParagraph"/>
        <w:spacing w:lineRule="auto" w:line="360"/>
        <w:ind w:left="-567" w:firstLine="284"/>
        <w:jc w:val="bot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ind w:left="-567" w:firstLine="284"/>
        <w:jc w:val="both"/>
        <w:rPr>
          <w:rFonts w:ascii="Arial" w:hAnsi="Arial" w:cs="Arial"/>
          <w:b/>
          <w:b/>
          <w:i/>
          <w:i/>
          <w:sz w:val="24"/>
          <w:szCs w:val="24"/>
        </w:rPr>
      </w:pPr>
      <w:bookmarkStart w:id="28" w:name="METLG"/>
      <w:bookmarkEnd w:id="28"/>
      <w:r>
        <w:rPr>
          <w:rFonts w:cs="Arial" w:ascii="Arial" w:hAnsi="Arial"/>
          <w:b/>
          <w:i/>
          <w:sz w:val="24"/>
          <w:szCs w:val="24"/>
        </w:rPr>
        <w:t xml:space="preserve">Lingua Galega e Literatura </w:t>
      </w:r>
    </w:p>
    <w:p>
      <w:pPr>
        <w:pStyle w:val="ListParagraph"/>
        <w:spacing w:lineRule="auto" w:line="360"/>
        <w:ind w:left="-567" w:firstLine="284"/>
        <w:jc w:val="both"/>
        <w:rPr>
          <w:rFonts w:ascii="Arial" w:hAnsi="Arial" w:cs="Arial"/>
          <w:b/>
          <w:b/>
          <w:i/>
          <w:i/>
          <w:sz w:val="24"/>
          <w:szCs w:val="24"/>
        </w:rPr>
      </w:pPr>
      <w:r>
        <w:rPr>
          <w:rFonts w:cs="Arial" w:ascii="Arial" w:hAnsi="Arial"/>
          <w:b/>
          <w:i/>
          <w:sz w:val="24"/>
          <w:szCs w:val="24"/>
        </w:rPr>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sz w:val="24"/>
          <w:szCs w:val="24"/>
        </w:rPr>
        <w:t>Os métodos utilizados deben enfocarse á posibilitar a realización de tarefas que o alumnado deba resolver facendo uso axeitado dos distintos tipos de coñecementos, destrezas, actitudes e valores. O traballo por proxectos resulta especialmente relevante para a aprendizaxe por competencias pois permite aplicar a contextos da vida real ou verosímiles as aprendizaxes realizadas, e motiva para aprender máis ao xerar nos nenos e nenas a curiosidade e a necesidade de adquirir novos coñecementos, destrezas, actitudes e valores na resolución do proxecto.</w:t>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sz w:val="24"/>
          <w:szCs w:val="24"/>
        </w:rPr>
        <w:t xml:space="preserve">A integración das TIC debe ir acompañada dun cambio metodolóxico que oriente a aprendizaxe da lingua cara á mellora dos usos comunicativos, desterrando das aulas prácticas rutineiras centradas na análise e descrición de unidades lingüísticas descontextualizadas. Para iso, o uso das TIC nas actividades de ensino- aprendizaxe debe darse sempre no marco de proxectos de comunicación, inscritos en situacións reais, que teñan sentido para o alumnado e cuxa finalidade sexa a produción e a comprensión de textos reais tanto de carácter oral como escrito. </w:t>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sz w:val="24"/>
          <w:szCs w:val="24"/>
        </w:rPr>
        <w:t>Así mesmo, nas decisións metodolóxicas deben terse en conta a atención á diversidade e a consideración dos distintos ritmos e estilos de aprendizaxe do alumnado, mediante prácticas de traballo individual e cooperativo que posibiliten a resolución conxunta das tarefas, e potencien a inclusión do alumnado</w:t>
      </w:r>
    </w:p>
    <w:p>
      <w:pPr>
        <w:pStyle w:val="ListParagraph"/>
        <w:numPr>
          <w:ilvl w:val="0"/>
          <w:numId w:val="7"/>
        </w:numPr>
        <w:spacing w:lineRule="auto" w:line="360"/>
        <w:ind w:left="-567" w:firstLine="284"/>
        <w:jc w:val="both"/>
        <w:rPr>
          <w:rFonts w:ascii="Arial" w:hAnsi="Arial" w:cs="Arial"/>
          <w:bCs/>
          <w:sz w:val="24"/>
          <w:szCs w:val="24"/>
        </w:rPr>
      </w:pPr>
      <w:r>
        <w:rPr>
          <w:rFonts w:cs="Arial" w:ascii="Arial" w:hAnsi="Arial"/>
          <w:bCs/>
          <w:sz w:val="24"/>
          <w:szCs w:val="24"/>
        </w:rPr>
        <w:t>En canto á avaliación, é recomendable a utilización de diferentes técnicas como, por exemplo, o portfolio, as rúbricas, mapas conceptuais, debates, solución de problemas contextualizados, ademais das probas específicas.</w:t>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bCs/>
          <w:sz w:val="24"/>
          <w:szCs w:val="24"/>
        </w:rPr>
        <w:t xml:space="preserve">A implicación das familias non proceso de ensino-aprendizaxe é un factor a potenciar, xa que o proceso de ensino-aprendizaxe competencial dáse tanto desde os ámbitos formais coma nos informais e non formais. A súa colaboración redundará positivamente no rendemento e nos resultados académicos do alumnado. </w:t>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bCs/>
          <w:sz w:val="24"/>
          <w:szCs w:val="24"/>
        </w:rPr>
        <w:t xml:space="preserve">Finalmente, a situación de sociedade multilingüe na que vivimos solicita un enfoque metodolóxico de carácter plurilingüe que potencie o desenvolvemento comunicativo dos nenos e nenas nas linguas que vaian adquirindo ao longo da súa vida, con independencia da diferenza de fins e niveis de dominio con que as utilicen. Isto implica un tratamento integrado das linguas que o alumnado está a aprender na escola. No caso das áreas de Lingua castelá e literatura e de Lingua galega e literatura, os currículos presentan certos contidos similares, e unha distribución igualmente similar en cada un dos cursos que conforman a educación primaria. Evidentemente, cada lingua ten as súas características propias, que requiren dun tratamento e traballo específico, pero hai determinados aspectos do currículo que, pola afinidade ou similitude que presentan en ambas as áreas, precisan ben ser abordados de maneira parella, ben ser presentados só nunha lingua pero traballados e practicados en cada unha delas. Así pois, o profesorado implicado no proceso de ensino-aprendizaxe da Lingua castelá e literatura e de Lingua galega e literatura, en cada curso da educación primaria, deberá organizar o seu labor para evitar a repetición de contidos naqueles aspectos comúns á aprendizaxe de calquera lingua, como son as estratexias de lectura, ou o proceso de escritura, a tipoloxía textual ou a definición de termos lingüísticos. </w:t>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bCs/>
          <w:sz w:val="24"/>
          <w:szCs w:val="24"/>
        </w:rPr>
        <w:t>En consonancia co anterior, é preciso que o profesorado utilice a mesma terminoloxía nas dúas linguas para non dificultar innecesariamente o proceso de aprendizaxe do alumnado.</w:t>
      </w:r>
    </w:p>
    <w:p>
      <w:pPr>
        <w:pStyle w:val="ListParagraph"/>
        <w:numPr>
          <w:ilvl w:val="0"/>
          <w:numId w:val="7"/>
        </w:numPr>
        <w:spacing w:lineRule="auto" w:line="360"/>
        <w:ind w:left="-567" w:firstLine="284"/>
        <w:jc w:val="both"/>
        <w:rPr>
          <w:rFonts w:ascii="Arial" w:hAnsi="Arial" w:cs="Arial"/>
          <w:sz w:val="24"/>
          <w:szCs w:val="24"/>
        </w:rPr>
      </w:pPr>
      <w:r>
        <w:rPr>
          <w:rFonts w:cs="Arial" w:ascii="Arial" w:hAnsi="Arial"/>
          <w:sz w:val="24"/>
          <w:szCs w:val="24"/>
        </w:rPr>
        <w:t>Ademais, no centro teñen presenza lingua(s) estranxeira(s) que tamén son abordadas na aula desde un enfoque comunicativo e intercultural, pois o coñecemento dos valores e as crenzas compartidas por grupos sociais doutros países resulta esencial para a comunicación nesta sociedade globalizada. Así, para o tratamento integrado de linguas é preciso que, igual que acontece non caso das dúas linguas cooficiais, haxa unha coordinación entre o profesorado destas e o de lingua estranxeira, para evitar a repetición de contidos na liña das que se mencionaron para as linguas ambientais, e para unificar a terminoloxía. Pois, non se pode esquecer que o achegamento do alumnado á lingua estranxeira prodúcese, na maior parte dos casos, partindo das linguas próximas, a materna e a(s) ambiental(is).</w:t>
      </w:r>
    </w:p>
    <w:p>
      <w:pPr>
        <w:pStyle w:val="ListParagraph"/>
        <w:spacing w:lineRule="auto" w:line="360"/>
        <w:ind w:left="-567" w:firstLine="284"/>
        <w:jc w:val="bot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ind w:left="-567" w:firstLine="284"/>
        <w:jc w:val="both"/>
        <w:rPr>
          <w:rFonts w:ascii="Arial" w:hAnsi="Arial" w:cs="Arial"/>
          <w:b/>
          <w:b/>
          <w:i/>
          <w:i/>
          <w:sz w:val="24"/>
          <w:szCs w:val="24"/>
        </w:rPr>
      </w:pPr>
      <w:bookmarkStart w:id="29" w:name="METRC"/>
      <w:r>
        <w:rPr>
          <w:rFonts w:cs="Arial" w:ascii="Arial" w:hAnsi="Arial"/>
          <w:b/>
          <w:i/>
          <w:sz w:val="24"/>
          <w:szCs w:val="24"/>
        </w:rPr>
        <w:t>Relixión</w:t>
      </w:r>
      <w:bookmarkEnd w:id="29"/>
      <w:r>
        <w:rPr>
          <w:rFonts w:cs="Arial" w:ascii="Arial" w:hAnsi="Arial"/>
          <w:b/>
          <w:i/>
          <w:sz w:val="24"/>
          <w:szCs w:val="24"/>
        </w:rPr>
        <w:t xml:space="preserve"> Católica: </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No que se refire á Educación Primaria -etapa na que o neno comeza a ter conciencia reflicte das súas propias accións percibíndose cada vez máis como individuo-, o alumno enfróntase por primeira vez á urxente necesidade de realizar o descubrimento da súa propia identidade. Este proceso está moi condicionado polos modelos culturais que os adultos encarnan, modelos que inflúen na vida cotiá dos nenos, nos seus xogos e nas súas accións creativas.</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Precisamente una das funcións do ensino escolar católica nesta etapa é a presentación dos modelos cristiáns de identificación. Estes atópanse nas figuras bíblicas máis destacadas da historia da salvación, nas accións e vivencias da comunidade cristiá e sobre todo na persoa, vida e palabra de Xesucristo.</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A súa inseguridade, propia dunha idade temperá, está a demandar modelos de vida auténticos no proceso de maduración da súa personalidade. O ensino relixioso católica vai insistir na proposta explícita da persoa de Xesucristo, os principios que del *dimanan, os valores que xera e as actitudes que brotan a fin de que os alumnos reflexionen seriamente acerca da conduta persoal e social.</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Como en todas as áreas e materias, o currículo da relixión e moral católica é o instrumento básico e imprescindible para o desenvolvemento da propia materia. Non é un catálogo de enunciados sobre o temario da materia, pois nel vertéronse finalidades, dimensións, competencias, obxectivos, contidos conceptuais, procedementos, criterios de avaliación e indicadores dunha primeira metodoloxía no proceso de ensino-aprendizaxe.</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É importante que os profesores coñezan, comprendan e valoren o currículo da súa propia materia e as súas posibilidades de utilización á hora de elaborar os proxectos curriculares de etapa, as programacións anuais e no traballo de adecuación das mesmas unidades didácticas ás peculiaridades dos seus alumnos, independentemente dos libros de texto que utilicen.</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O docente é unha das partes responsables do acto didáctico. A el corresponde organizar a didáctica, estimular a comunicación, o diálogo, valorar o proceso, motivar. O profesor é un educador. A súa capacidade de planificar o proceso de ensino é fundamental para que devandito proceso sexa eficaz.</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O gran reto do profesor é seleccionar aquelas actividades e recursos que fagan posible unha metodoloxía adecuada, para coñecer, comprender e aplicar o aspecto concreto do contido que facilite ao alumno a adquisición das competencias presentes no currículo.</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Os medios demandan determinadas actividades. Non se poden aplicar actividades indiscriminadamente; a pregunta para seleccionar as máis adecuadas é: que pretendemos con esta actividade que achega á adquisición da competencia correspondente que obxectivo queremos lograr que coñecemento procúrase que adquira o alumno. As actividades que se propoñan sen referencias nin encaixe cos elementos do currículo desvían a orientación e o sentido da formación relixiosa católica.</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A expresión pedagoxía de Deus refírese de maneira específica á forma de proceder de Deus para coas criaturas, o seu estilo educativo. Ten unhas características propias e irrenunciables, que permanecen ao longo da historia; non é un método, ou un conxunto de normas e actividades, senón unha forma de relación co home, de educación no sentido *etimológico do termo, que acompaña ao ser humano no seu proceso de crecemento persoal (educar) axudándolle a extraer o mellor de si mesmo.</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No seu actuar, Deus toma a iniciativa, despois de que sempre se achega como unha oferta de amor para o home. Así nolo mostra Xesucristo cando se dirixe ás persoas elixindo aquelas imaxes e parábolas que pode comprender o labrador, o pescador, o *centurión. Non quere ensinar a cultura da contorna, senón que se serve dela para presentarse a si mesmo e transmitir a súa mensaxe.</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Afirmar que a forma de actuar de Deus coas súas criaturas é referencia, modelo e fonte significa que a pedagoxía de Deus vai iluminar todo o currículo á hora de actuar na aula, o que ha de reflectirse nos obxectivos, contidos e criterios de avaliación, así como nos métodos e actividades que utilicemos.</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Os discípulos tiveron a experiencia directa dos trazos fundamentais da pedagoxía de Xesús, consignándoos despois nos evanxeos: a acollida do outro, en especial do pobre, do pequeno, do pecador como acode amada e buscada por Deus; o anuncio xenuíno do Reino de Deus como boa noticia da verdade e a misericordia do Pai; un estilo de amor que libera do mal e promove a vida. Cristo ensínalles a pedagoxía da fe na medida en que comparten plenamente a súa misión e o seu destino.</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Os trazos fundamentais da pedagoxía de Xesús, consignados nos evanxeos, marcan un estilo característico de proceder para o profesor cristián. O máis significativo é a proposta dunha relación interpersoal entre Deus, que busca ao home, e o home, que busca o sentido da súa vida.</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Cada encontro de Jesús posúe unha peculiaridade especial e unha novidade: Zaqueo, Nicodemo, a samaritana cada unha das persoas recibe un trato persoal e un toque singular da presenza de Deus.</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A análise e a reflexión acerca dos episodios de encontros narrados nos Evanxeos son un instrumento moi útil para o profesor de Relixión Católica. Esta convocatoria ao encontro suxire, entre outras, os seguintes valores para o educador cristián:</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A acollida do outro, en especial do pobre, do pequeno, do pecador como acode amada e buscada por Deus, é unha característica singular que non debe pasarnos desapercibida no acto docente. O respecto, recoñecendo que traballamos con persoas que son fillos de Deus, ás que debemos o mesmo trato que El ten coas súas criaturas. A actitude de servizo que leva ao educador para poñer os seus coñecementos, as súas calidades e a súa propia persoa ao servizo dos alumnos que lle son confiados; é un servizo á persoa integral. A condescendencia, realidade da que manan numerosas actitudes educativas: compaixón, proximidade, comprensión, adaptación á realidade do alumno, poñerse ao seu nivel para elevarlle, valorarlle, apreciarlle, acompañarlle, etc.</w:t>
      </w:r>
    </w:p>
    <w:p>
      <w:pPr>
        <w:pStyle w:val="Normal"/>
        <w:spacing w:lineRule="auto" w:line="360" w:before="0" w:after="0"/>
        <w:ind w:left="-567" w:firstLine="284"/>
        <w:jc w:val="both"/>
        <w:rPr>
          <w:rFonts w:ascii="Arial" w:hAnsi="Arial" w:cs="Arial"/>
          <w:bCs/>
          <w:color w:val="000000"/>
          <w:sz w:val="24"/>
          <w:szCs w:val="24"/>
          <w:lang w:eastAsia="en-US"/>
        </w:rPr>
      </w:pPr>
      <w:r>
        <w:rPr>
          <w:rFonts w:cs="Arial" w:ascii="Arial" w:hAnsi="Arial"/>
          <w:bCs/>
          <w:color w:val="000000"/>
          <w:sz w:val="24"/>
          <w:szCs w:val="24"/>
          <w:lang w:eastAsia="en-US"/>
        </w:rPr>
        <w:t>É característica da pedagoxía de Jesús o emprego de todos os recursos propios da comunicación interpersoal, como a palabra, o silencio, a metáfora, a imaxe, o exemplo, e outros tantos signos. Isto supón tamén unha invitación para buscar os recursos que na actualidade sexan máis adecuados para a transmisión real da súa mensaxe.</w:t>
      </w:r>
    </w:p>
    <w:p>
      <w:pPr>
        <w:pStyle w:val="Normal"/>
        <w:spacing w:lineRule="auto" w:line="360" w:before="0" w:after="0"/>
        <w:ind w:left="-567" w:firstLine="284"/>
        <w:jc w:val="both"/>
        <w:rPr>
          <w:rFonts w:ascii="Arial" w:hAnsi="Arial" w:cs="Arial"/>
          <w:color w:val="000000"/>
          <w:sz w:val="24"/>
          <w:szCs w:val="24"/>
          <w:highlight w:val="yellow"/>
          <w:lang w:eastAsia="en-US"/>
        </w:rPr>
      </w:pPr>
      <w:r>
        <w:rPr>
          <w:rFonts w:cs="Arial" w:ascii="Arial" w:hAnsi="Arial"/>
          <w:bCs/>
          <w:color w:val="000000"/>
          <w:sz w:val="24"/>
          <w:szCs w:val="24"/>
          <w:lang w:eastAsia="en-US"/>
        </w:rPr>
        <w:t>A escola, na situación actual, non pode renunciar á súa condición de ser un lugar sinalado para a formación integral do home, mediante a asimilación sistemática e crítica do universo cultural: feitos, saberes, valores, sentido da vida humana, posibilidades éticas, formas de interpretación creadora da realidade, esperanzas, capacidades de autoidentificación, de discernimiento, de distanciamento crítico respecto do dado e establecido. O obxectivo irrenunciable da institución escolar e formar o home desde dentro, liberalo de todo o que lle impide e vivir plenamente como persoa, leva consigo a súa efectiva referencia a unha determinada visión do home e ao seu sentido último, para afirmalo, negalo ou prescindir del.</w:t>
      </w:r>
    </w:p>
    <w:p>
      <w:pPr>
        <w:pStyle w:val="ListParagraph"/>
        <w:spacing w:lineRule="auto" w:line="360"/>
        <w:ind w:left="-567" w:firstLine="284"/>
        <w:jc w:val="both"/>
        <w:rPr>
          <w:rFonts w:ascii="Arial" w:hAnsi="Arial" w:cs="Arial"/>
          <w:b/>
          <w:b/>
          <w:i/>
          <w:i/>
          <w:sz w:val="24"/>
          <w:szCs w:val="24"/>
        </w:rPr>
      </w:pPr>
      <w:r>
        <w:rPr>
          <w:rFonts w:cs="Arial" w:ascii="Arial" w:hAnsi="Arial"/>
          <w:b/>
          <w:i/>
          <w:sz w:val="24"/>
          <w:szCs w:val="24"/>
        </w:rPr>
      </w:r>
    </w:p>
    <w:p>
      <w:pPr>
        <w:pStyle w:val="ListParagraph"/>
        <w:spacing w:lineRule="auto" w:line="360"/>
        <w:ind w:left="-567" w:firstLine="284"/>
        <w:jc w:val="both"/>
        <w:rPr>
          <w:rFonts w:ascii="Arial" w:hAnsi="Arial" w:cs="Arial"/>
          <w:b/>
          <w:b/>
          <w:i/>
          <w:i/>
          <w:sz w:val="24"/>
          <w:szCs w:val="24"/>
        </w:rPr>
      </w:pPr>
      <w:r>
        <w:rPr>
          <w:rFonts w:cs="Arial" w:ascii="Arial" w:hAnsi="Arial"/>
          <w:b/>
          <w:i/>
          <w:sz w:val="24"/>
          <w:szCs w:val="24"/>
        </w:rPr>
      </w:r>
    </w:p>
    <w:p>
      <w:pPr>
        <w:pStyle w:val="ListParagraph"/>
        <w:spacing w:lineRule="auto" w:line="360"/>
        <w:ind w:left="-567" w:firstLine="284"/>
        <w:jc w:val="both"/>
        <w:rPr>
          <w:rFonts w:ascii="Arial" w:hAnsi="Arial" w:cs="Arial"/>
          <w:b/>
          <w:b/>
          <w:i/>
          <w:i/>
          <w:sz w:val="24"/>
          <w:szCs w:val="24"/>
        </w:rPr>
      </w:pPr>
      <w:r>
        <w:rPr>
          <w:rFonts w:cs="Arial" w:ascii="Arial" w:hAnsi="Arial"/>
          <w:b/>
          <w:i/>
          <w:sz w:val="24"/>
          <w:szCs w:val="24"/>
        </w:rPr>
      </w:r>
    </w:p>
    <w:p>
      <w:pPr>
        <w:sectPr>
          <w:footerReference w:type="default" r:id="rId5"/>
          <w:type w:val="nextPage"/>
          <w:pgSz w:w="11906" w:h="16838"/>
          <w:pgMar w:left="1701" w:right="1701" w:header="0" w:top="1418" w:footer="708" w:bottom="1418" w:gutter="0"/>
          <w:pgNumType w:fmt="decimal"/>
          <w:formProt w:val="false"/>
          <w:textDirection w:val="lrTb"/>
          <w:docGrid w:type="default" w:linePitch="360" w:charSpace="4294965247"/>
        </w:sect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32"/>
          <w:szCs w:val="32"/>
        </w:rPr>
      </w:pPr>
      <w:r>
        <w:rPr>
          <w:rFonts w:cs="Arial" w:ascii="Arial" w:hAnsi="Arial"/>
          <w:b/>
          <w:i/>
          <w:sz w:val="32"/>
          <w:szCs w:val="32"/>
        </w:rPr>
        <w:t xml:space="preserve">TEMPORALIZACIÓN: </w:t>
      </w:r>
    </w:p>
    <w:p>
      <w:pPr>
        <w:pStyle w:val="ListParagraph"/>
        <w:spacing w:lineRule="auto" w:line="360"/>
        <w:ind w:left="-283" w:hanging="0"/>
        <w:jc w:val="both"/>
        <w:rPr>
          <w:rFonts w:ascii="Arial" w:hAnsi="Arial" w:cs="Arial"/>
          <w:b/>
          <w:b/>
          <w:i/>
          <w:i/>
          <w:sz w:val="24"/>
          <w:szCs w:val="24"/>
          <w:u w:val="single"/>
        </w:rPr>
      </w:pPr>
      <w:bookmarkStart w:id="30" w:name="TCCNN"/>
      <w:r>
        <w:rPr>
          <w:rFonts w:cs="Arial" w:ascii="Arial" w:hAnsi="Arial"/>
          <w:b/>
          <w:i/>
          <w:sz w:val="24"/>
          <w:szCs w:val="24"/>
          <w:u w:val="single"/>
        </w:rPr>
        <w:t>CIENCIAS DA NATUREZA</w:t>
      </w:r>
      <w:bookmarkEnd w:id="30"/>
      <w:r>
        <w:rPr>
          <w:rFonts w:cs="Arial" w:ascii="Arial" w:hAnsi="Arial"/>
          <w:b/>
          <w:i/>
          <w:sz w:val="24"/>
          <w:szCs w:val="24"/>
          <w:u w:val="single"/>
        </w:rPr>
        <w:t xml:space="preserve">. </w:t>
      </w:r>
    </w:p>
    <w:p>
      <w:pPr>
        <w:pStyle w:val="ListParagraph"/>
        <w:spacing w:lineRule="auto" w:line="360"/>
        <w:ind w:left="-283" w:hanging="0"/>
        <w:jc w:val="both"/>
        <w:rPr>
          <w:rFonts w:ascii="Arial" w:hAnsi="Arial" w:cs="Arial"/>
          <w:b/>
          <w:b/>
          <w:i/>
          <w:i/>
          <w:sz w:val="24"/>
          <w:szCs w:val="24"/>
          <w:u w:val="single"/>
        </w:rPr>
      </w:pPr>
      <w:r>
        <w:rPr>
          <w:rFonts w:cs="Arial" w:ascii="Arial" w:hAnsi="Arial"/>
          <w:b/>
          <w:i/>
          <w:sz w:val="24"/>
          <w:szCs w:val="24"/>
          <w:u w:val="single"/>
        </w:rPr>
      </w:r>
    </w:p>
    <w:tbl>
      <w:tblPr>
        <w:tblW w:w="9179" w:type="dxa"/>
        <w:jc w:val="left"/>
        <w:tblInd w:w="-4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108" w:type="dxa"/>
          <w:bottom w:w="113" w:type="dxa"/>
          <w:right w:w="108" w:type="dxa"/>
        </w:tblCellMar>
        <w:tblLook w:val="00a0"/>
      </w:tblPr>
      <w:tblGrid>
        <w:gridCol w:w="1603"/>
        <w:gridCol w:w="685"/>
        <w:gridCol w:w="3220"/>
        <w:gridCol w:w="2457"/>
        <w:gridCol w:w="1214"/>
      </w:tblGrid>
      <w:tr>
        <w:trPr/>
        <w:tc>
          <w:tcPr>
            <w:tcW w:w="9179"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 xml:space="preserve">UNIDADES DIDÁCTICA TEMPORALIZADAS. </w:t>
            </w:r>
          </w:p>
        </w:tc>
      </w:tr>
      <w:tr>
        <w:trPr/>
        <w:tc>
          <w:tcPr>
            <w:tcW w:w="550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ÁREA: CIENCIAS DA NATUREZA</w:t>
            </w:r>
          </w:p>
        </w:tc>
        <w:tc>
          <w:tcPr>
            <w:tcW w:w="367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CURSO: segundo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TÍTULO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MES</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1º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meu corpo</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Setembro/outubro.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2º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Coido a miña saúde</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Outubro/novembro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Os alimentos</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Novembro/decembro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2º</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Os seres vivos </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Xaneiro/febreiro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5º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Os animais</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Febreiro/marzo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w:t>
            </w:r>
          </w:p>
        </w:tc>
      </w:tr>
      <w:tr>
        <w:trPr>
          <w:trHeight w:val="624" w:hRule="atLeast"/>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6º</w:t>
            </w:r>
          </w:p>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rPr>
                <w:rFonts w:ascii="Arial" w:hAnsi="Arial" w:cs="Arial"/>
                <w:b/>
                <w:b/>
                <w:i/>
                <w:i/>
                <w:sz w:val="24"/>
                <w:szCs w:val="24"/>
              </w:rPr>
            </w:pPr>
            <w:r>
              <w:rPr>
                <w:rFonts w:cs="Arial" w:ascii="Arial" w:hAnsi="Arial"/>
                <w:b/>
                <w:i/>
                <w:sz w:val="24"/>
                <w:szCs w:val="24"/>
              </w:rPr>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As plantas</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Marzo/abril</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10</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3º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7º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Respectamos os seres vivos</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Abril/maio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8º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Os materiais e a reciclaxe</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Maio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9º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As máquinas axúdannos</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 xml:space="preserve">Maio/xuño. </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8</w:t>
            </w:r>
          </w:p>
        </w:tc>
      </w:tr>
    </w:tbl>
    <w:p>
      <w:pPr>
        <w:sectPr>
          <w:footerReference w:type="default" r:id="rId6"/>
          <w:type w:val="nextPage"/>
          <w:pgSz w:w="11906" w:h="16838"/>
          <w:pgMar w:left="1701" w:right="1701" w:header="0" w:top="1418" w:footer="709" w:bottom="1418" w:gutter="0"/>
          <w:pgNumType w:fmt="decimal"/>
          <w:formProt w:val="false"/>
          <w:textDirection w:val="lrTb"/>
          <w:docGrid w:type="default" w:linePitch="360" w:charSpace="4294965247"/>
        </w:sectPr>
      </w:pPr>
    </w:p>
    <w:p>
      <w:pPr>
        <w:pStyle w:val="ListParagraph"/>
        <w:spacing w:lineRule="auto" w:line="360"/>
        <w:ind w:left="-283" w:hanging="0"/>
        <w:jc w:val="both"/>
        <w:rPr>
          <w:rFonts w:ascii="Arial" w:hAnsi="Arial" w:cs="Arial"/>
          <w:b/>
          <w:b/>
          <w:i/>
          <w:i/>
          <w:sz w:val="24"/>
          <w:szCs w:val="24"/>
          <w:u w:val="single"/>
        </w:rPr>
      </w:pPr>
      <w:r>
        <w:rPr>
          <w:rFonts w:cs="Arial" w:ascii="Arial" w:hAnsi="Arial"/>
          <w:b/>
          <w:i/>
          <w:sz w:val="24"/>
          <w:szCs w:val="24"/>
          <w:u w:val="single"/>
        </w:rPr>
        <w:t>CIENCIAS SOCIAIS:</w:t>
      </w:r>
    </w:p>
    <w:p>
      <w:pPr>
        <w:pStyle w:val="ListParagraph"/>
        <w:spacing w:lineRule="auto" w:line="360"/>
        <w:ind w:left="-283" w:hanging="0"/>
        <w:jc w:val="both"/>
        <w:rPr>
          <w:rFonts w:ascii="Arial" w:hAnsi="Arial" w:cs="Arial"/>
          <w:b/>
          <w:b/>
          <w:i/>
          <w:i/>
          <w:sz w:val="24"/>
          <w:szCs w:val="24"/>
          <w:u w:val="single"/>
        </w:rPr>
      </w:pPr>
      <w:r>
        <w:rPr>
          <w:rFonts w:cs="Arial" w:ascii="Arial" w:hAnsi="Arial"/>
          <w:b/>
          <w:i/>
          <w:sz w:val="24"/>
          <w:szCs w:val="24"/>
          <w:u w:val="single"/>
        </w:rPr>
      </w:r>
    </w:p>
    <w:p>
      <w:pPr>
        <w:pStyle w:val="ListParagraph"/>
        <w:spacing w:lineRule="auto" w:line="360"/>
        <w:ind w:left="-283" w:hanging="0"/>
        <w:jc w:val="both"/>
        <w:rPr>
          <w:rFonts w:ascii="Arial" w:hAnsi="Arial" w:cs="Arial"/>
          <w:b/>
          <w:b/>
          <w:i/>
          <w:i/>
          <w:sz w:val="24"/>
          <w:szCs w:val="24"/>
          <w:u w:val="single"/>
        </w:rPr>
      </w:pPr>
      <w:bookmarkStart w:id="31" w:name="TCCSS"/>
      <w:bookmarkStart w:id="32" w:name="TCCSS"/>
      <w:bookmarkEnd w:id="32"/>
      <w:r>
        <w:rPr>
          <w:rFonts w:cs="Arial" w:ascii="Arial" w:hAnsi="Arial"/>
          <w:b/>
          <w:i/>
          <w:sz w:val="24"/>
          <w:szCs w:val="24"/>
          <w:u w:val="single"/>
        </w:rPr>
      </w:r>
    </w:p>
    <w:tbl>
      <w:tblPr>
        <w:tblW w:w="9177" w:type="dxa"/>
        <w:jc w:val="left"/>
        <w:tblInd w:w="-4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108" w:type="dxa"/>
          <w:bottom w:w="113" w:type="dxa"/>
          <w:right w:w="108" w:type="dxa"/>
        </w:tblCellMar>
        <w:tblLook w:val="00a0"/>
      </w:tblPr>
      <w:tblGrid>
        <w:gridCol w:w="1604"/>
        <w:gridCol w:w="723"/>
        <w:gridCol w:w="3200"/>
        <w:gridCol w:w="1"/>
        <w:gridCol w:w="2411"/>
        <w:gridCol w:w="1238"/>
      </w:tblGrid>
      <w:tr>
        <w:trPr/>
        <w:tc>
          <w:tcPr>
            <w:tcW w:w="9177"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 xml:space="preserve">UNIDADES DIDÁCTICA TEMPORALIZADAS. </w:t>
            </w:r>
          </w:p>
        </w:tc>
      </w:tr>
      <w:tr>
        <w:trPr/>
        <w:tc>
          <w:tcPr>
            <w:tcW w:w="552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ÁREA: CIENCIAS SOCIAIS</w:t>
            </w:r>
          </w:p>
        </w:tc>
        <w:tc>
          <w:tcPr>
            <w:tcW w:w="365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CURSO: segundo</w:t>
            </w:r>
          </w:p>
        </w:tc>
      </w:tr>
      <w:tr>
        <w:trPr>
          <w:trHeight w:val="453" w:hRule="atLeast"/>
        </w:trPr>
        <w:tc>
          <w:tcPr>
            <w:tcW w:w="16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TRIMESTRE</w:t>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TÍTULO</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MES</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 HORAS</w:t>
            </w:r>
          </w:p>
        </w:tc>
      </w:tr>
      <w:tr>
        <w:trPr/>
        <w:tc>
          <w:tcPr>
            <w:tcW w:w="16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1º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bidi w:val="0"/>
              <w:spacing w:lineRule="auto" w:line="276" w:before="0" w:after="200"/>
              <w:jc w:val="left"/>
              <w:rPr>
                <w:rFonts w:ascii="Arial" w:hAnsi="Arial" w:cs="Arial"/>
                <w:b/>
                <w:b/>
                <w:i/>
                <w:i/>
                <w:sz w:val="24"/>
                <w:szCs w:val="24"/>
                <w:lang w:val="gl-ES"/>
              </w:rPr>
            </w:pPr>
            <w:r>
              <w:rPr>
                <w:rFonts w:cs="Arial" w:ascii="Arial" w:hAnsi="Arial"/>
                <w:b/>
                <w:i/>
                <w:sz w:val="24"/>
                <w:szCs w:val="24"/>
                <w:lang w:val="gl-ES"/>
              </w:rPr>
              <w:t>A localidade</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rPr>
            </w:pPr>
            <w:r>
              <w:rPr>
                <w:rFonts w:cs="Arial" w:ascii="Arial" w:hAnsi="Arial"/>
                <w:i/>
              </w:rPr>
              <w:t>Setembro/outubro.</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8</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2º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Como se organiza a localidade</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rPr>
            </w:pPr>
            <w:r>
              <w:rPr>
                <w:rFonts w:cs="Arial" w:ascii="Arial" w:hAnsi="Arial"/>
                <w:i/>
              </w:rPr>
              <w:t>Outubro/novembro</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contextualSpacing/>
              <w:jc w:val="center"/>
              <w:rPr/>
            </w:pPr>
            <w:r>
              <w:rPr>
                <w:rFonts w:cs="Arial" w:ascii="Arial" w:hAnsi="Arial"/>
                <w:b/>
                <w:i/>
                <w:sz w:val="24"/>
                <w:szCs w:val="24"/>
              </w:rPr>
              <w:t>8</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Educación viaria</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rPr>
            </w:pPr>
            <w:r>
              <w:rPr>
                <w:rFonts w:cs="Arial" w:ascii="Arial" w:hAnsi="Arial"/>
                <w:i/>
              </w:rPr>
              <w:t>Novembro/decembro</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contextualSpacing/>
              <w:jc w:val="center"/>
              <w:rPr/>
            </w:pPr>
            <w:r>
              <w:rPr>
                <w:rFonts w:cs="Arial" w:ascii="Arial" w:hAnsi="Arial"/>
                <w:b/>
                <w:i/>
                <w:sz w:val="24"/>
                <w:szCs w:val="24"/>
              </w:rPr>
              <w:t>8</w:t>
            </w:r>
          </w:p>
        </w:tc>
      </w:tr>
      <w:tr>
        <w:trPr/>
        <w:tc>
          <w:tcPr>
            <w:tcW w:w="16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2º</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As profesións</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rPr>
            </w:pPr>
            <w:r>
              <w:rPr>
                <w:rFonts w:cs="Arial" w:ascii="Arial" w:hAnsi="Arial"/>
                <w:i/>
              </w:rPr>
              <w:t>Xaneiro</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7</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5º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Os medios de comunicación</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rPr>
            </w:pPr>
            <w:r>
              <w:rPr>
                <w:rFonts w:cs="Arial" w:ascii="Arial" w:hAnsi="Arial"/>
                <w:i/>
              </w:rPr>
              <w:t>Xaneiro/febrero.</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7</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6º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 auga</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rPr>
            </w:pPr>
            <w:r>
              <w:rPr>
                <w:rFonts w:cs="Arial" w:ascii="Arial" w:hAnsi="Arial"/>
                <w:i/>
              </w:rPr>
              <w:t xml:space="preserve">Febreiro/marzo </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7</w:t>
            </w:r>
          </w:p>
        </w:tc>
      </w:tr>
      <w:tr>
        <w:trPr/>
        <w:tc>
          <w:tcPr>
            <w:tcW w:w="16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3º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7º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 paisaxe</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rPr>
            </w:pPr>
            <w:r>
              <w:rPr>
                <w:rFonts w:cs="Arial" w:ascii="Arial" w:hAnsi="Arial"/>
                <w:i/>
              </w:rPr>
              <w:t>Abril</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8</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8º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coidado da natureza e a orientación</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rPr>
            </w:pPr>
            <w:r>
              <w:rPr>
                <w:rFonts w:cs="Arial" w:ascii="Arial" w:hAnsi="Arial"/>
                <w:i/>
              </w:rPr>
              <w:t>Abril/maio</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7</w:t>
            </w:r>
          </w:p>
        </w:tc>
      </w:tr>
      <w:tr>
        <w:trPr/>
        <w:tc>
          <w:tcPr>
            <w:tcW w:w="16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9º</w:t>
            </w:r>
          </w:p>
        </w:tc>
        <w:tc>
          <w:tcPr>
            <w:tcW w:w="32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 historia</w:t>
            </w:r>
          </w:p>
        </w:tc>
        <w:tc>
          <w:tcPr>
            <w:tcW w:w="2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rPr>
            </w:pPr>
            <w:r>
              <w:rPr>
                <w:rFonts w:cs="Arial" w:ascii="Arial" w:hAnsi="Arial"/>
                <w:i/>
              </w:rPr>
              <w:t>Maio</w:t>
            </w:r>
          </w:p>
        </w:tc>
        <w:tc>
          <w:tcPr>
            <w:tcW w:w="12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7</w:t>
            </w:r>
          </w:p>
        </w:tc>
      </w:tr>
    </w:tbl>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u w:val="single"/>
        </w:rPr>
      </w:pPr>
      <w:bookmarkStart w:id="33" w:name="TLC"/>
      <w:bookmarkEnd w:id="33"/>
      <w:r>
        <w:rPr>
          <w:rFonts w:cs="Arial" w:ascii="Arial" w:hAnsi="Arial"/>
          <w:b/>
          <w:i/>
          <w:sz w:val="24"/>
          <w:szCs w:val="24"/>
          <w:u w:val="single"/>
        </w:rPr>
        <w:t xml:space="preserve">LINGUA CASTELÁ E LITERATURA: </w:t>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tbl>
      <w:tblPr>
        <w:tblW w:w="9698" w:type="dxa"/>
        <w:jc w:val="left"/>
        <w:tblInd w:w="-2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5" w:type="dxa"/>
          <w:left w:w="108" w:type="dxa"/>
          <w:bottom w:w="85" w:type="dxa"/>
          <w:right w:w="108" w:type="dxa"/>
        </w:tblCellMar>
        <w:tblLook w:val="00a0"/>
      </w:tblPr>
      <w:tblGrid>
        <w:gridCol w:w="1603"/>
        <w:gridCol w:w="745"/>
        <w:gridCol w:w="3982"/>
        <w:gridCol w:w="2158"/>
        <w:gridCol w:w="1210"/>
      </w:tblGrid>
      <w:tr>
        <w:trPr/>
        <w:tc>
          <w:tcPr>
            <w:tcW w:w="9698"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 xml:space="preserve">UNIDADES DIDÁCTICA TEMPORALIZADAS. </w:t>
            </w:r>
          </w:p>
        </w:tc>
      </w:tr>
      <w:tr>
        <w:trPr/>
        <w:tc>
          <w:tcPr>
            <w:tcW w:w="633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ÁREA: LINGUA CASTELÁ E LITERATURA.</w:t>
            </w:r>
          </w:p>
        </w:tc>
        <w:tc>
          <w:tcPr>
            <w:tcW w:w="336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CURSO: segundo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TRIMESTRE</w:t>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TÍTULO</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MES</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1º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tabs>
                <w:tab w:val="left" w:pos="1134" w:leader="none"/>
              </w:tabs>
              <w:spacing w:lineRule="auto" w:line="240" w:before="190" w:after="240"/>
              <w:contextualSpacing/>
              <w:rPr>
                <w:rFonts w:ascii="Arial" w:hAnsi="Arial" w:cs="Arial"/>
                <w:b/>
                <w:b/>
                <w:i/>
                <w:i/>
                <w:sz w:val="24"/>
                <w:szCs w:val="24"/>
              </w:rPr>
            </w:pPr>
            <w:r>
              <w:rPr>
                <w:rFonts w:cs="Arial" w:ascii="Arial" w:hAnsi="Arial"/>
                <w:b/>
                <w:i/>
                <w:sz w:val="24"/>
                <w:szCs w:val="24"/>
              </w:rPr>
              <w:t>Empieza un curso nuevo</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Setembro</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2º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 xml:space="preserve"> </w:t>
            </w:r>
            <w:r>
              <w:rPr>
                <w:rFonts w:cs="Arial" w:ascii="Arial" w:hAnsi="Arial"/>
                <w:b/>
                <w:i/>
                <w:sz w:val="24"/>
                <w:szCs w:val="24"/>
              </w:rPr>
              <w:t>La estatus del parque</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Setembro/outubro</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3º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La familia de gorriones</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Outubro</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4º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La casa de Zap y Zop</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Novembro/</w:t>
            </w:r>
          </w:p>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decembro</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5º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El camello Yoyo</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Decembro</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12</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2º</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6º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Las casas de los cerditos</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Xaneiro</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12</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7º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El gato sin botas</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Xaneiro/Febreiro</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8º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Ratón de campo y de ciudad</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Febreiro</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12</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9º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 xml:space="preserve"> </w:t>
            </w:r>
            <w:r>
              <w:rPr>
                <w:rFonts w:cs="Arial" w:ascii="Arial" w:hAnsi="Arial"/>
                <w:b/>
                <w:i/>
                <w:sz w:val="24"/>
                <w:szCs w:val="24"/>
              </w:rPr>
              <w:t>La aventura de Sardinete</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Marzo</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10º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El viaje de Gulliver</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Marzo/abril</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3º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11º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El cocodrilo Roberto</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Abril</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12º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Historia de una nube</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Abril/Maio</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13º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 xml:space="preserve"> </w:t>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El sol quería bañarse</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Maio</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14º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La rebelión de las máquinas</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Maio/xuño</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15º</w:t>
            </w:r>
          </w:p>
        </w:tc>
        <w:tc>
          <w:tcPr>
            <w:tcW w:w="3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Los príncipes del año</w:t>
            </w:r>
          </w:p>
        </w:tc>
        <w:tc>
          <w:tcPr>
            <w:tcW w:w="21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Xuño.</w:t>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12</w:t>
            </w:r>
          </w:p>
        </w:tc>
      </w:tr>
    </w:tbl>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u w:val="single"/>
        </w:rPr>
      </w:pPr>
      <w:bookmarkStart w:id="34" w:name="TMAT"/>
      <w:bookmarkEnd w:id="34"/>
      <w:r>
        <w:rPr>
          <w:rFonts w:cs="Arial" w:ascii="Arial" w:hAnsi="Arial"/>
          <w:b/>
          <w:i/>
          <w:sz w:val="24"/>
          <w:szCs w:val="24"/>
          <w:u w:val="single"/>
        </w:rPr>
        <w:t xml:space="preserve">MATEMÁTICAS: </w:t>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tbl>
      <w:tblPr>
        <w:tblW w:w="9716" w:type="dxa"/>
        <w:jc w:val="left"/>
        <w:tblInd w:w="-2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5" w:type="dxa"/>
          <w:left w:w="108" w:type="dxa"/>
          <w:bottom w:w="85" w:type="dxa"/>
          <w:right w:w="108" w:type="dxa"/>
        </w:tblCellMar>
        <w:tblLook w:val="00a0"/>
      </w:tblPr>
      <w:tblGrid>
        <w:gridCol w:w="1603"/>
        <w:gridCol w:w="630"/>
        <w:gridCol w:w="3767"/>
        <w:gridCol w:w="1"/>
        <w:gridCol w:w="2509"/>
        <w:gridCol w:w="1206"/>
      </w:tblGrid>
      <w:tr>
        <w:trPr/>
        <w:tc>
          <w:tcPr>
            <w:tcW w:w="9716"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 xml:space="preserve">UNIDADES DIDÁCTICA TEMPORALIZADAS. </w:t>
            </w:r>
          </w:p>
        </w:tc>
      </w:tr>
      <w:tr>
        <w:trPr/>
        <w:tc>
          <w:tcPr>
            <w:tcW w:w="600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ÁREA: MATEMÁTICAS</w:t>
            </w:r>
          </w:p>
        </w:tc>
        <w:tc>
          <w:tcPr>
            <w:tcW w:w="371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CURSO: segundo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TRIMESTRE</w:t>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TÍTULO</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MES</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1º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tabs>
                <w:tab w:val="left" w:pos="1134" w:leader="none"/>
              </w:tabs>
              <w:spacing w:lineRule="auto" w:line="240" w:before="190" w:after="240"/>
              <w:contextualSpacing/>
              <w:jc w:val="both"/>
              <w:rPr>
                <w:rFonts w:ascii="Arial" w:hAnsi="Arial" w:cs="Arial"/>
                <w:b/>
                <w:b/>
                <w:i/>
                <w:i/>
                <w:sz w:val="24"/>
                <w:szCs w:val="24"/>
              </w:rPr>
            </w:pPr>
            <w:r>
              <w:rPr>
                <w:rFonts w:cs="Arial" w:ascii="Arial" w:hAnsi="Arial"/>
                <w:b/>
                <w:i/>
                <w:sz w:val="24"/>
                <w:szCs w:val="24"/>
              </w:rPr>
              <w:t>Todo es nuevo.</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Setembro</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2º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tabs>
                <w:tab w:val="left" w:pos="1134" w:leader="none"/>
              </w:tabs>
              <w:spacing w:lineRule="auto" w:line="240" w:before="0" w:after="240"/>
              <w:contextualSpacing/>
              <w:jc w:val="both"/>
              <w:rPr>
                <w:rFonts w:ascii="Arial" w:hAnsi="Arial" w:cs="Arial"/>
                <w:b/>
                <w:b/>
                <w:i/>
                <w:i/>
                <w:sz w:val="24"/>
                <w:szCs w:val="24"/>
              </w:rPr>
            </w:pPr>
            <w:r>
              <w:rPr>
                <w:rFonts w:cs="Arial" w:ascii="Arial" w:hAnsi="Arial"/>
                <w:b/>
                <w:i/>
                <w:sz w:val="24"/>
                <w:szCs w:val="24"/>
              </w:rPr>
              <w:t>Jugamos en el parque.</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Setembro/outubro</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3º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En la feria</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Outubro</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4º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 xml:space="preserve"> </w:t>
            </w:r>
            <w:r>
              <w:rPr>
                <w:rFonts w:cs="Arial" w:ascii="Arial" w:hAnsi="Arial"/>
                <w:b/>
                <w:i/>
                <w:sz w:val="24"/>
                <w:szCs w:val="24"/>
              </w:rPr>
              <w:t>Comida con mis amigos</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Novembro/decembro</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5º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Un árbol navideño</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Decembro</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16</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2º</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6º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Qué casas tan altas</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Xaneiro</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7º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Mi perra Lula</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Xaneiro/Febreiro</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8º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Ven a la ciudad</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Febreiro</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9º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El mar en casa</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Marzo</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10º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Sin contaminar, mucho mejor</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Marzo/abril</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20</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3º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11º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Un domingo de cine</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Abril</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12º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A todo vapor</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Abril/Maio</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13º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Desayunando al sol</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Maio</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14º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Esta tableta no se come</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Maio/xuño</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6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15º</w:t>
            </w:r>
          </w:p>
        </w:tc>
        <w:tc>
          <w:tcPr>
            <w:tcW w:w="37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r>
          </w:p>
          <w:p>
            <w:pPr>
              <w:pStyle w:val="ListParagraph"/>
              <w:spacing w:lineRule="auto" w:line="240" w:before="0" w:after="0"/>
              <w:ind w:left="0" w:hanging="0"/>
              <w:contextualSpacing/>
              <w:jc w:val="both"/>
              <w:rPr>
                <w:rFonts w:ascii="Arial" w:hAnsi="Arial" w:cs="Arial"/>
                <w:b/>
                <w:b/>
                <w:i/>
                <w:i/>
                <w:sz w:val="24"/>
                <w:szCs w:val="24"/>
              </w:rPr>
            </w:pPr>
            <w:r>
              <w:rPr>
                <w:rFonts w:cs="Arial" w:ascii="Arial" w:hAnsi="Arial"/>
                <w:b/>
                <w:i/>
                <w:sz w:val="24"/>
                <w:szCs w:val="24"/>
              </w:rPr>
              <w:t>¿Cómo seré de mayor?</w:t>
            </w:r>
          </w:p>
        </w:tc>
        <w:tc>
          <w:tcPr>
            <w:tcW w:w="25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Xuño.</w:t>
            </w:r>
          </w:p>
        </w:tc>
        <w:tc>
          <w:tcPr>
            <w:tcW w:w="12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16</w:t>
            </w:r>
          </w:p>
        </w:tc>
      </w:tr>
    </w:tbl>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Normal"/>
        <w:rPr>
          <w:rFonts w:ascii="Arial" w:hAnsi="Arial" w:cs="Arial"/>
          <w:b/>
          <w:b/>
          <w:i/>
          <w:i/>
          <w:sz w:val="24"/>
          <w:szCs w:val="24"/>
          <w:u w:val="single"/>
        </w:rPr>
      </w:pPr>
      <w:r>
        <w:rPr>
          <w:rFonts w:cs="Arial" w:ascii="Arial" w:hAnsi="Arial"/>
          <w:b/>
          <w:i/>
          <w:sz w:val="24"/>
          <w:szCs w:val="24"/>
          <w:u w:val="single"/>
        </w:rPr>
        <w:t xml:space="preserve">PRIMEIRA LINGUA ESTRANXEIRA: INGLÉS. </w:t>
      </w:r>
    </w:p>
    <w:p>
      <w:pPr>
        <w:pStyle w:val="Normal"/>
        <w:rPr>
          <w:rFonts w:ascii="Arial" w:hAnsi="Arial" w:cs="Arial"/>
          <w:b/>
          <w:b/>
          <w:i/>
          <w:i/>
          <w:sz w:val="24"/>
          <w:szCs w:val="24"/>
          <w:u w:val="single"/>
        </w:rPr>
      </w:pPr>
      <w:r>
        <w:rPr>
          <w:rFonts w:cs="Arial" w:ascii="Arial" w:hAnsi="Arial"/>
          <w:b/>
          <w:i/>
          <w:sz w:val="24"/>
          <w:szCs w:val="24"/>
          <w:u w:val="single"/>
        </w:rPr>
      </w:r>
    </w:p>
    <w:p>
      <w:pPr>
        <w:pStyle w:val="Normal"/>
        <w:rPr>
          <w:rFonts w:ascii="Arial" w:hAnsi="Arial" w:cs="Arial"/>
          <w:b/>
          <w:b/>
          <w:i/>
          <w:i/>
          <w:sz w:val="24"/>
          <w:szCs w:val="24"/>
          <w:u w:val="single"/>
        </w:rPr>
      </w:pPr>
      <w:bookmarkStart w:id="35" w:name="TLEX"/>
      <w:bookmarkStart w:id="36" w:name="TLEX"/>
      <w:bookmarkEnd w:id="36"/>
      <w:r>
        <w:rPr>
          <w:rFonts w:cs="Arial" w:ascii="Arial" w:hAnsi="Arial"/>
          <w:b/>
          <w:i/>
          <w:sz w:val="24"/>
          <w:szCs w:val="24"/>
          <w:u w:val="single"/>
        </w:rPr>
      </w:r>
    </w:p>
    <w:tbl>
      <w:tblPr>
        <w:tblW w:w="9179" w:type="dxa"/>
        <w:jc w:val="left"/>
        <w:tblInd w:w="-4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108" w:type="dxa"/>
          <w:bottom w:w="113" w:type="dxa"/>
          <w:right w:w="108" w:type="dxa"/>
        </w:tblCellMar>
        <w:tblLook w:val="00a0"/>
      </w:tblPr>
      <w:tblGrid>
        <w:gridCol w:w="1603"/>
        <w:gridCol w:w="685"/>
        <w:gridCol w:w="3220"/>
        <w:gridCol w:w="2457"/>
        <w:gridCol w:w="1214"/>
      </w:tblGrid>
      <w:tr>
        <w:trPr/>
        <w:tc>
          <w:tcPr>
            <w:tcW w:w="9179"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 xml:space="preserve">UNIDADES DIDÁCTICA TEMPORALIZADAS. </w:t>
            </w:r>
          </w:p>
        </w:tc>
      </w:tr>
      <w:tr>
        <w:trPr/>
        <w:tc>
          <w:tcPr>
            <w:tcW w:w="550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ÁREA: PRIMEIRA LINGUA ESTRANXEIRA: INGLÉS. </w:t>
            </w:r>
          </w:p>
        </w:tc>
        <w:tc>
          <w:tcPr>
            <w:tcW w:w="367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CURSO: segundo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TÍTULO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MES</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1º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 surprise</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Setembro/outubro.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2º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A new pet</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Outubro/decembro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15</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2º</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Where´s my coat?</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Xaneiro/febreiro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Break time</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Febreiro/abril</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15</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3º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5º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What´s the matter?</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Abril/maio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6º</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On Holiday</w:t>
            </w:r>
          </w:p>
          <w:p>
            <w:pPr>
              <w:pStyle w:val="ListParagraph"/>
              <w:spacing w:lineRule="exact"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Maio/xuño</w:t>
            </w:r>
          </w:p>
        </w:tc>
        <w:tc>
          <w:tcPr>
            <w:tcW w:w="12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14</w:t>
            </w:r>
          </w:p>
        </w:tc>
      </w:tr>
    </w:tbl>
    <w:p>
      <w:pPr>
        <w:pStyle w:val="Normal"/>
        <w:rPr>
          <w:rFonts w:ascii="Arial" w:hAnsi="Arial" w:cs="Arial"/>
          <w:b/>
          <w:b/>
          <w:i/>
          <w:i/>
          <w:sz w:val="24"/>
          <w:szCs w:val="24"/>
        </w:rPr>
      </w:pPr>
      <w:r>
        <w:rPr>
          <w:rFonts w:cs="Arial" w:ascii="Arial" w:hAnsi="Arial"/>
          <w:b/>
          <w:i/>
          <w:sz w:val="24"/>
          <w:szCs w:val="24"/>
        </w:rPr>
      </w:r>
    </w:p>
    <w:p>
      <w:pPr>
        <w:pStyle w:val="Normal"/>
        <w:rPr>
          <w:rFonts w:ascii="Arial" w:hAnsi="Arial" w:cs="Arial"/>
          <w:b/>
          <w:b/>
          <w:i/>
          <w:i/>
          <w:sz w:val="24"/>
          <w:szCs w:val="24"/>
        </w:rPr>
      </w:pPr>
      <w:r>
        <w:rPr>
          <w:rFonts w:cs="Arial" w:ascii="Arial" w:hAnsi="Arial"/>
          <w:b/>
          <w:i/>
          <w:sz w:val="24"/>
          <w:szCs w:val="24"/>
        </w:rPr>
      </w:r>
    </w:p>
    <w:p>
      <w:pPr>
        <w:pStyle w:val="Normal"/>
        <w:rPr>
          <w:rFonts w:ascii="Arial" w:hAnsi="Arial" w:cs="Arial"/>
          <w:b/>
          <w:b/>
          <w:i/>
          <w:i/>
          <w:sz w:val="24"/>
          <w:szCs w:val="24"/>
        </w:rPr>
      </w:pPr>
      <w:r>
        <w:rPr>
          <w:rFonts w:cs="Arial" w:ascii="Arial" w:hAnsi="Arial"/>
          <w:b/>
          <w:i/>
          <w:sz w:val="24"/>
          <w:szCs w:val="24"/>
        </w:rPr>
      </w:r>
    </w:p>
    <w:p>
      <w:pPr>
        <w:pStyle w:val="Normal"/>
        <w:rPr>
          <w:rFonts w:ascii="Arial" w:hAnsi="Arial" w:cs="Arial"/>
          <w:b/>
          <w:b/>
          <w:i/>
          <w:i/>
          <w:sz w:val="24"/>
          <w:szCs w:val="24"/>
        </w:rPr>
      </w:pPr>
      <w:r>
        <w:rPr>
          <w:rFonts w:cs="Arial" w:ascii="Arial" w:hAnsi="Arial"/>
          <w:b/>
          <w:i/>
          <w:sz w:val="24"/>
          <w:szCs w:val="24"/>
        </w:rPr>
      </w:r>
    </w:p>
    <w:p>
      <w:pPr>
        <w:pStyle w:val="Normal"/>
        <w:rPr>
          <w:rFonts w:ascii="Arial" w:hAnsi="Arial" w:cs="Arial"/>
          <w:b/>
          <w:b/>
          <w:i/>
          <w:i/>
          <w:sz w:val="24"/>
          <w:szCs w:val="24"/>
        </w:rPr>
      </w:pPr>
      <w:r>
        <w:rPr>
          <w:rFonts w:cs="Arial" w:ascii="Arial" w:hAnsi="Arial"/>
          <w:b/>
          <w:i/>
          <w:sz w:val="24"/>
          <w:szCs w:val="24"/>
        </w:rPr>
      </w:r>
    </w:p>
    <w:p>
      <w:pPr>
        <w:pStyle w:val="Normal"/>
        <w:rPr>
          <w:rFonts w:ascii="Arial" w:hAnsi="Arial" w:cs="Arial"/>
          <w:b/>
          <w:b/>
          <w:i/>
          <w:i/>
          <w:sz w:val="24"/>
          <w:szCs w:val="24"/>
        </w:rPr>
      </w:pPr>
      <w:r>
        <w:rPr>
          <w:rFonts w:cs="Arial" w:ascii="Arial" w:hAnsi="Arial"/>
          <w:b/>
          <w:i/>
          <w:sz w:val="24"/>
          <w:szCs w:val="24"/>
        </w:rPr>
      </w:r>
    </w:p>
    <w:p>
      <w:pPr>
        <w:pStyle w:val="Normal"/>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u w:val="single"/>
        </w:rPr>
      </w:pPr>
      <w:bookmarkStart w:id="37" w:name="TPLAS"/>
      <w:bookmarkEnd w:id="37"/>
      <w:r>
        <w:rPr>
          <w:rFonts w:cs="Arial" w:ascii="Arial" w:hAnsi="Arial"/>
          <w:b/>
          <w:i/>
          <w:sz w:val="24"/>
          <w:szCs w:val="24"/>
          <w:u w:val="single"/>
        </w:rPr>
        <w:t xml:space="preserve">EDUCACIÓN ARTÍSTICA: PLÁSTICA. </w:t>
      </w:r>
    </w:p>
    <w:p>
      <w:pPr>
        <w:pStyle w:val="ListParagraph"/>
        <w:spacing w:lineRule="auto" w:line="360"/>
        <w:ind w:left="-283" w:hanging="0"/>
        <w:jc w:val="both"/>
        <w:rPr>
          <w:rFonts w:ascii="Arial" w:hAnsi="Arial" w:cs="Arial"/>
          <w:b/>
          <w:b/>
          <w:i/>
          <w:i/>
          <w:sz w:val="24"/>
          <w:szCs w:val="24"/>
          <w:u w:val="single"/>
        </w:rPr>
      </w:pPr>
      <w:r>
        <w:rPr>
          <w:rFonts w:cs="Arial" w:ascii="Arial" w:hAnsi="Arial"/>
          <w:b/>
          <w:i/>
          <w:sz w:val="24"/>
          <w:szCs w:val="24"/>
          <w:u w:val="single"/>
        </w:rPr>
      </w:r>
    </w:p>
    <w:tbl>
      <w:tblPr>
        <w:tblW w:w="9587" w:type="dxa"/>
        <w:jc w:val="left"/>
        <w:tblInd w:w="-2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108" w:type="dxa"/>
          <w:bottom w:w="113" w:type="dxa"/>
          <w:right w:w="108" w:type="dxa"/>
        </w:tblCellMar>
        <w:tblLook w:val="00a0"/>
      </w:tblPr>
      <w:tblGrid>
        <w:gridCol w:w="1603"/>
        <w:gridCol w:w="788"/>
        <w:gridCol w:w="3500"/>
        <w:gridCol w:w="2457"/>
        <w:gridCol w:w="1239"/>
      </w:tblGrid>
      <w:tr>
        <w:trPr/>
        <w:tc>
          <w:tcPr>
            <w:tcW w:w="9587"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 xml:space="preserve">UNIDADES DIDÁCTICA TEMPORALIZADAS. </w:t>
            </w:r>
          </w:p>
        </w:tc>
      </w:tr>
      <w:tr>
        <w:trPr/>
        <w:tc>
          <w:tcPr>
            <w:tcW w:w="589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ÁREA: EDUCACIÓN ARTÍSTICA: PLÁSTICA </w:t>
            </w:r>
          </w:p>
        </w:tc>
        <w:tc>
          <w:tcPr>
            <w:tcW w:w="369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CURSO: segundo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TRIMESTRE</w:t>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TÍTULO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MES</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1º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¿Qué soy?</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Setembro</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2º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Mi autorretrato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Setembro/outubro</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Mi cuerpo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Outubro</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Telas para decorar</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Novembro/decembro</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5º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La fotografía de mi familia</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Decembro</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2º</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6º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Los colores del invierno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Xaneiro</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7º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¡Qué frío!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Xaneiro/Febreiro</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8º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¿Dónde vivo?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Febreiro</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9º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El gusano, la aveja, el caracol</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 xml:space="preserve">Marzo </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Mi animal favorito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Marzo/abril</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3º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11º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Los colores de la primavera</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Abril</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12º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Flores con tus huellas</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Abril/Maio</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13º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Los árboles del bosque</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Maio</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14º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¡Qué rica está la fruta!</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Maio/xuño</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15º</w:t>
            </w:r>
          </w:p>
        </w:tc>
        <w:tc>
          <w:tcPr>
            <w:tcW w:w="35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Un viaje en avión</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Xuño.</w:t>
            </w:r>
          </w:p>
        </w:tc>
        <w:tc>
          <w:tcPr>
            <w:tcW w:w="1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w:t>
            </w:r>
          </w:p>
        </w:tc>
      </w:tr>
    </w:tbl>
    <w:p>
      <w:pPr>
        <w:pStyle w:val="Normal"/>
        <w:spacing w:lineRule="auto" w:line="36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u w:val="single"/>
        </w:rPr>
      </w:pPr>
      <w:r>
        <w:rPr>
          <w:rFonts w:cs="Arial" w:ascii="Arial" w:hAnsi="Arial"/>
          <w:b/>
          <w:i/>
          <w:sz w:val="24"/>
          <w:szCs w:val="24"/>
          <w:u w:val="single"/>
        </w:rPr>
        <w:t xml:space="preserve">EDUCACIÓN ARTÍSTICA: MÚSICA. </w:t>
      </w:r>
    </w:p>
    <w:p>
      <w:pPr>
        <w:pStyle w:val="ListParagraph"/>
        <w:spacing w:lineRule="auto" w:line="360"/>
        <w:ind w:left="-283" w:hanging="0"/>
        <w:jc w:val="both"/>
        <w:rPr>
          <w:rFonts w:ascii="Arial" w:hAnsi="Arial" w:cs="Arial"/>
          <w:b/>
          <w:b/>
          <w:i/>
          <w:i/>
          <w:sz w:val="24"/>
          <w:szCs w:val="24"/>
          <w:u w:val="single"/>
        </w:rPr>
      </w:pPr>
      <w:r>
        <w:rPr>
          <w:rFonts w:cs="Arial" w:ascii="Arial" w:hAnsi="Arial"/>
          <w:b/>
          <w:i/>
          <w:sz w:val="24"/>
          <w:szCs w:val="24"/>
          <w:u w:val="single"/>
        </w:rPr>
      </w:r>
    </w:p>
    <w:p>
      <w:pPr>
        <w:pStyle w:val="ListParagraph"/>
        <w:spacing w:lineRule="auto" w:line="360"/>
        <w:ind w:left="-283" w:hanging="0"/>
        <w:jc w:val="both"/>
        <w:rPr>
          <w:rFonts w:ascii="Arial" w:hAnsi="Arial" w:cs="Arial"/>
          <w:b/>
          <w:b/>
          <w:i/>
          <w:i/>
          <w:sz w:val="24"/>
          <w:szCs w:val="24"/>
          <w:u w:val="single"/>
        </w:rPr>
      </w:pPr>
      <w:bookmarkStart w:id="38" w:name="TMUS"/>
      <w:bookmarkStart w:id="39" w:name="TMUS"/>
      <w:bookmarkEnd w:id="39"/>
      <w:r>
        <w:rPr>
          <w:rFonts w:cs="Arial" w:ascii="Arial" w:hAnsi="Arial"/>
          <w:b/>
          <w:i/>
          <w:sz w:val="24"/>
          <w:szCs w:val="24"/>
          <w:u w:val="single"/>
        </w:rPr>
      </w:r>
    </w:p>
    <w:tbl>
      <w:tblPr>
        <w:tblW w:w="9003" w:type="dxa"/>
        <w:jc w:val="left"/>
        <w:tblInd w:w="-2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108" w:type="dxa"/>
          <w:bottom w:w="113" w:type="dxa"/>
          <w:right w:w="108" w:type="dxa"/>
        </w:tblCellMar>
        <w:tblLook w:val="00a0"/>
      </w:tblPr>
      <w:tblGrid>
        <w:gridCol w:w="1603"/>
        <w:gridCol w:w="774"/>
        <w:gridCol w:w="2940"/>
        <w:gridCol w:w="1"/>
        <w:gridCol w:w="2456"/>
        <w:gridCol w:w="1229"/>
      </w:tblGrid>
      <w:tr>
        <w:trPr/>
        <w:tc>
          <w:tcPr>
            <w:tcW w:w="900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 xml:space="preserve">UNIDADES DIDÁCTICA TEMPORALIZADAS. </w:t>
            </w:r>
          </w:p>
        </w:tc>
      </w:tr>
      <w:tr>
        <w:trPr/>
        <w:tc>
          <w:tcPr>
            <w:tcW w:w="531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ÁREA: EDUCACIÓN ARTÍSTICA: MÚSICA</w:t>
            </w:r>
          </w:p>
        </w:tc>
        <w:tc>
          <w:tcPr>
            <w:tcW w:w="36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CURSO: segundo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TÍTULO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MES</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1º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1º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corpo.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Setembro/outubro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2º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outono.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Outubro/novembro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Nadal.</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Novembro/decembro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2º</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4º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entroido.</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Xaneiro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5º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 </w:t>
            </w:r>
            <w:r>
              <w:rPr>
                <w:rFonts w:cs="Arial" w:ascii="Arial" w:hAnsi="Arial"/>
                <w:b/>
                <w:i/>
                <w:sz w:val="24"/>
                <w:szCs w:val="24"/>
                <w:lang w:val="gl-ES"/>
              </w:rPr>
              <w:t>Os alimentos.</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6º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Os animais.</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Febreiro/marzo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3</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 xml:space="preserve">3º </w:t>
            </w:r>
          </w:p>
          <w:p>
            <w:pPr>
              <w:pStyle w:val="ListParagraph"/>
              <w:spacing w:lineRule="auto" w:line="360" w:before="0" w:after="0"/>
              <w:ind w:left="113" w:right="113" w:hanging="0"/>
              <w:contextualSpacing/>
              <w:jc w:val="center"/>
              <w:rPr>
                <w:rFonts w:ascii="Arial" w:hAnsi="Arial" w:cs="Arial"/>
                <w:b/>
                <w:b/>
                <w:i/>
                <w:i/>
                <w:sz w:val="24"/>
                <w:szCs w:val="24"/>
                <w:lang w:val="gl-ES"/>
              </w:rPr>
            </w:pPr>
            <w:r>
              <w:rPr>
                <w:rFonts w:cs="Arial" w:ascii="Arial" w:hAnsi="Arial"/>
                <w:b/>
                <w:i/>
                <w:sz w:val="24"/>
                <w:szCs w:val="24"/>
                <w:lang w:val="gl-ES"/>
              </w:rPr>
              <w:t>TRIMESTRE</w:t>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7º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bosque .</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Abril</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8º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 xml:space="preserve">A rúa. </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Maio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lang w:val="gl-ES"/>
              </w:rPr>
            </w:pPr>
            <w:r>
              <w:rPr>
                <w:rFonts w:cs="Arial" w:ascii="Arial" w:hAnsi="Arial"/>
                <w:b/>
                <w:i/>
                <w:sz w:val="24"/>
                <w:szCs w:val="24"/>
                <w:lang w:val="gl-ES"/>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tc>
        <w:tc>
          <w:tcPr>
            <w:tcW w:w="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lang w:val="gl-ES"/>
              </w:rPr>
            </w:pPr>
            <w:r>
              <w:rPr>
                <w:rFonts w:cs="Arial" w:ascii="Arial" w:hAnsi="Arial"/>
                <w:b/>
                <w:i/>
                <w:sz w:val="24"/>
                <w:szCs w:val="24"/>
                <w:lang w:val="gl-ES"/>
              </w:rPr>
              <w:t>9º</w:t>
            </w:r>
          </w:p>
        </w:tc>
        <w:tc>
          <w:tcPr>
            <w:tcW w:w="29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r>
          </w:p>
          <w:p>
            <w:pPr>
              <w:pStyle w:val="ListParagraph"/>
              <w:spacing w:lineRule="auto" w:line="240" w:before="0" w:after="0"/>
              <w:ind w:left="0" w:hanging="0"/>
              <w:contextualSpacing/>
              <w:jc w:val="both"/>
              <w:rPr>
                <w:rFonts w:ascii="Arial" w:hAnsi="Arial" w:cs="Arial"/>
                <w:b/>
                <w:b/>
                <w:i/>
                <w:i/>
                <w:sz w:val="24"/>
                <w:szCs w:val="24"/>
                <w:lang w:val="gl-ES"/>
              </w:rPr>
            </w:pPr>
            <w:r>
              <w:rPr>
                <w:rFonts w:cs="Arial" w:ascii="Arial" w:hAnsi="Arial"/>
                <w:b/>
                <w:i/>
                <w:sz w:val="24"/>
                <w:szCs w:val="24"/>
                <w:lang w:val="gl-ES"/>
              </w:rPr>
              <w:t>O verán.</w:t>
            </w:r>
          </w:p>
        </w:tc>
        <w:tc>
          <w:tcPr>
            <w:tcW w:w="24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lang w:val="gl-ES"/>
              </w:rPr>
            </w:pPr>
            <w:r>
              <w:rPr>
                <w:rFonts w:cs="Arial" w:ascii="Arial" w:hAnsi="Arial"/>
                <w:i/>
                <w:sz w:val="24"/>
                <w:szCs w:val="24"/>
                <w:lang w:val="gl-ES"/>
              </w:rPr>
              <w:t>Xuño</w:t>
            </w:r>
          </w:p>
        </w:tc>
        <w:tc>
          <w:tcPr>
            <w:tcW w:w="12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lang w:val="gl-ES"/>
              </w:rPr>
            </w:pPr>
            <w:r>
              <w:rPr>
                <w:rFonts w:cs="Arial" w:ascii="Arial" w:hAnsi="Arial"/>
                <w:b/>
                <w:i/>
                <w:sz w:val="24"/>
                <w:szCs w:val="24"/>
                <w:lang w:val="gl-ES"/>
              </w:rPr>
              <w:t>3</w:t>
            </w:r>
          </w:p>
        </w:tc>
      </w:tr>
    </w:tbl>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u w:val="single"/>
        </w:rPr>
      </w:pPr>
      <w:r>
        <w:rPr>
          <w:rFonts w:cs="Arial" w:ascii="Arial" w:hAnsi="Arial"/>
          <w:b/>
          <w:i/>
          <w:sz w:val="24"/>
          <w:szCs w:val="24"/>
          <w:u w:val="single"/>
        </w:rPr>
        <w:t xml:space="preserve">EDUCACIÓN FÍSICA. </w:t>
      </w:r>
    </w:p>
    <w:p>
      <w:pPr>
        <w:pStyle w:val="ListParagraph"/>
        <w:spacing w:lineRule="auto" w:line="360"/>
        <w:ind w:left="-283" w:hanging="0"/>
        <w:jc w:val="both"/>
        <w:rPr>
          <w:rFonts w:ascii="Arial" w:hAnsi="Arial" w:cs="Arial"/>
          <w:b/>
          <w:b/>
          <w:i/>
          <w:i/>
          <w:sz w:val="24"/>
          <w:szCs w:val="24"/>
          <w:u w:val="single"/>
        </w:rPr>
      </w:pPr>
      <w:bookmarkStart w:id="40" w:name="TEF"/>
      <w:bookmarkStart w:id="41" w:name="TEF"/>
      <w:bookmarkEnd w:id="41"/>
      <w:r>
        <w:rPr>
          <w:rFonts w:cs="Arial" w:ascii="Arial" w:hAnsi="Arial"/>
          <w:b/>
          <w:i/>
          <w:sz w:val="24"/>
          <w:szCs w:val="24"/>
          <w:u w:val="single"/>
        </w:rPr>
      </w:r>
    </w:p>
    <w:tbl>
      <w:tblPr>
        <w:tblW w:w="9003" w:type="dxa"/>
        <w:jc w:val="left"/>
        <w:tblInd w:w="-2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108" w:type="dxa"/>
          <w:bottom w:w="113" w:type="dxa"/>
          <w:right w:w="108" w:type="dxa"/>
        </w:tblCellMar>
        <w:tblLook w:val="00a0"/>
      </w:tblPr>
      <w:tblGrid>
        <w:gridCol w:w="1603"/>
        <w:gridCol w:w="737"/>
        <w:gridCol w:w="2951"/>
        <w:gridCol w:w="2510"/>
        <w:gridCol w:w="1202"/>
      </w:tblGrid>
      <w:tr>
        <w:trPr/>
        <w:tc>
          <w:tcPr>
            <w:tcW w:w="900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 xml:space="preserve">UNIDADES DIDÁCTICA TEMPORALIZADAS. </w:t>
            </w:r>
          </w:p>
        </w:tc>
      </w:tr>
      <w:tr>
        <w:trPr/>
        <w:tc>
          <w:tcPr>
            <w:tcW w:w="529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ÁREA: EDUCACIÓN FÍSICA</w:t>
            </w:r>
          </w:p>
        </w:tc>
        <w:tc>
          <w:tcPr>
            <w:tcW w:w="371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CURSO: segundo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TÍTULO</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MES</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1º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Instalacións e materiais.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Setembro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2º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Esquema corporal.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Setembro/outubro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Relacións espaciais.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Outubro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9</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Xogos tradicionais.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Novembro/decembro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2º</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5º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Toma de conciencia global.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Xaneiro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6º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Formas e posibilidades de movemento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Xaneiro/Febreiro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7º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O salto en diferentes medios.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Febreiro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8</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8º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Elaboración de mensaxes mediante simbolización.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 xml:space="preserve">Marzo </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3º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9º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Os xogos individuais.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Abril/maio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20</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10º</w:t>
            </w:r>
          </w:p>
        </w:tc>
        <w:tc>
          <w:tcPr>
            <w:tcW w:w="29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Xogos colectivos. </w:t>
            </w:r>
          </w:p>
        </w:tc>
        <w:tc>
          <w:tcPr>
            <w:tcW w:w="25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Maio/xuño</w:t>
            </w:r>
          </w:p>
        </w:tc>
        <w:tc>
          <w:tcPr>
            <w:tcW w:w="12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18</w:t>
            </w:r>
          </w:p>
        </w:tc>
      </w:tr>
    </w:tbl>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u w:val="single"/>
        </w:rPr>
      </w:pPr>
      <w:r>
        <w:rPr>
          <w:rFonts w:cs="Arial" w:ascii="Arial" w:hAnsi="Arial"/>
          <w:b/>
          <w:i/>
          <w:sz w:val="24"/>
          <w:szCs w:val="24"/>
          <w:u w:val="single"/>
        </w:rPr>
        <w:t xml:space="preserve">VALORES CÍVICOS E SOCIAIS. </w:t>
      </w:r>
    </w:p>
    <w:p>
      <w:pPr>
        <w:pStyle w:val="ListParagraph"/>
        <w:spacing w:lineRule="auto" w:line="360"/>
        <w:ind w:left="-283" w:hanging="0"/>
        <w:jc w:val="both"/>
        <w:rPr>
          <w:rFonts w:ascii="Arial" w:hAnsi="Arial" w:cs="Arial"/>
          <w:b/>
          <w:b/>
          <w:i/>
          <w:i/>
          <w:sz w:val="24"/>
          <w:szCs w:val="24"/>
          <w:u w:val="single"/>
        </w:rPr>
      </w:pPr>
      <w:bookmarkStart w:id="42" w:name="TVAL"/>
      <w:bookmarkStart w:id="43" w:name="TVAL"/>
      <w:bookmarkEnd w:id="43"/>
      <w:r>
        <w:rPr>
          <w:rFonts w:cs="Arial" w:ascii="Arial" w:hAnsi="Arial"/>
          <w:b/>
          <w:i/>
          <w:sz w:val="24"/>
          <w:szCs w:val="24"/>
          <w:u w:val="single"/>
        </w:rPr>
      </w:r>
    </w:p>
    <w:tbl>
      <w:tblPr>
        <w:tblW w:w="9003" w:type="dxa"/>
        <w:jc w:val="left"/>
        <w:tblInd w:w="-2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108" w:type="dxa"/>
          <w:bottom w:w="113" w:type="dxa"/>
          <w:right w:w="108" w:type="dxa"/>
        </w:tblCellMar>
        <w:tblLook w:val="00a0"/>
      </w:tblPr>
      <w:tblGrid>
        <w:gridCol w:w="1603"/>
        <w:gridCol w:w="737"/>
        <w:gridCol w:w="3003"/>
        <w:gridCol w:w="2457"/>
        <w:gridCol w:w="1203"/>
      </w:tblGrid>
      <w:tr>
        <w:trPr/>
        <w:tc>
          <w:tcPr>
            <w:tcW w:w="900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 xml:space="preserve">UNIDADES DIDÁCTICA TEMPORALIZADAS. </w:t>
            </w:r>
          </w:p>
        </w:tc>
      </w:tr>
      <w:tr>
        <w:trPr/>
        <w:tc>
          <w:tcPr>
            <w:tcW w:w="534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ÁREA: VALORES CÍVICOS E SOCIAIS.</w:t>
            </w:r>
          </w:p>
        </w:tc>
        <w:tc>
          <w:tcPr>
            <w:tcW w:w="366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CURSO: segundo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TÍTULO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MES</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1º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Nos cononocemos</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Setembro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2º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Las emociones.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Setembro/outubro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Como nos comportamos.</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Outubro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Somos responsables.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Novembro/decembro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7</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2º</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5º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Nos comunicamos.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Xaneiro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6º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La conversación.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Xaneiro/Febreiro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7º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Respetamos a los demás.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Febreiro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8º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Ayudamos a los demás,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 xml:space="preserve">Marzo </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6</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3º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9º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Aprendemos a resolver conflictos.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Abril</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Normas de convivencia.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Abril/Maio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5</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11º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Somos iguales.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Maio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12º</w:t>
            </w:r>
          </w:p>
        </w:tc>
        <w:tc>
          <w:tcPr>
            <w:tcW w:w="30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Educación vial.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Maio/xuño</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6</w:t>
            </w:r>
          </w:p>
        </w:tc>
      </w:tr>
    </w:tbl>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24"/>
          <w:szCs w:val="24"/>
          <w:u w:val="single"/>
        </w:rPr>
      </w:pPr>
      <w:bookmarkStart w:id="44" w:name="TGAL"/>
      <w:bookmarkEnd w:id="44"/>
      <w:r>
        <w:rPr>
          <w:rFonts w:cs="Arial" w:ascii="Arial" w:hAnsi="Arial"/>
          <w:b/>
          <w:i/>
          <w:sz w:val="24"/>
          <w:szCs w:val="24"/>
          <w:u w:val="single"/>
        </w:rPr>
        <w:t xml:space="preserve">LINGUA GALEGA E LITERATURA. </w:t>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tbl>
      <w:tblPr>
        <w:tblW w:w="9003" w:type="dxa"/>
        <w:jc w:val="left"/>
        <w:tblInd w:w="-2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5" w:type="dxa"/>
          <w:left w:w="108" w:type="dxa"/>
          <w:bottom w:w="85" w:type="dxa"/>
          <w:right w:w="108" w:type="dxa"/>
        </w:tblCellMar>
        <w:tblLook w:val="00a0"/>
      </w:tblPr>
      <w:tblGrid>
        <w:gridCol w:w="1603"/>
        <w:gridCol w:w="800"/>
        <w:gridCol w:w="2824"/>
        <w:gridCol w:w="1"/>
        <w:gridCol w:w="2528"/>
        <w:gridCol w:w="1247"/>
      </w:tblGrid>
      <w:tr>
        <w:trPr/>
        <w:tc>
          <w:tcPr>
            <w:tcW w:w="9003"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 xml:space="preserve">UNIDADES DIDÁCTICA TEMPORALIZADAS. </w:t>
            </w:r>
          </w:p>
        </w:tc>
      </w:tr>
      <w:tr>
        <w:trPr/>
        <w:tc>
          <w:tcPr>
            <w:tcW w:w="522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ÁREA: LINGUA GALEGA E LITERATURA. </w:t>
            </w:r>
          </w:p>
        </w:tc>
        <w:tc>
          <w:tcPr>
            <w:tcW w:w="377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CURSO: segundo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TRIMESTRE</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TÍTULO</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MES</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 HORAS</w:t>
            </w:r>
          </w:p>
        </w:tc>
      </w:tr>
      <w:tr>
        <w:trPr>
          <w:trHeight w:val="708" w:hRule="atLeast"/>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1º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190" w:after="240"/>
              <w:contextualSpacing/>
              <w:rPr>
                <w:rFonts w:ascii="Arial" w:hAnsi="Arial" w:cs="Arial"/>
                <w:b/>
                <w:b/>
                <w:i/>
                <w:i/>
                <w:sz w:val="24"/>
                <w:szCs w:val="24"/>
                <w:lang w:val="gl-ES"/>
              </w:rPr>
            </w:pPr>
            <w:r>
              <w:rPr>
                <w:rFonts w:cs="Arial" w:ascii="Arial" w:hAnsi="Arial"/>
                <w:b/>
                <w:i/>
                <w:sz w:val="24"/>
                <w:szCs w:val="24"/>
              </w:rPr>
              <w:t>O gato Micifú</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Setembro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16</w:t>
            </w:r>
          </w:p>
        </w:tc>
      </w:tr>
      <w:tr>
        <w:trPr>
          <w:trHeight w:val="793" w:hRule="atLeast"/>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2º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O meu neno está no berce</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Setembro/outubro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3º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O lobo e os tes porquiños.</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Outubro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4º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O flautista de Hamelín.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Novembro/decembro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5º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Sopa de pedra.</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Decembro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12</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2º</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6º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Poio.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Xaneiro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12</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7º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O último dragón.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Xaneiro/Febreiro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8º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O espantallo amigo.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Febreiro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12</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9º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A maruxaina.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 xml:space="preserve">Marzo </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10º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Astronauta semanal.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Marzo/abril</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3º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11º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As bolboretas e a primavera</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Abril</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12º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Dona natura.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Abril/Maio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13º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Carapuchiña.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Maio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14º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O sastre Valente. </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Maio/xuño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16</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8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15º</w:t>
            </w:r>
          </w:p>
        </w:tc>
        <w:tc>
          <w:tcPr>
            <w:tcW w:w="282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A doncela dos castros.</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contextualSpacing/>
              <w:jc w:val="center"/>
              <w:rPr>
                <w:rFonts w:ascii="Arial" w:hAnsi="Arial" w:cs="Arial"/>
                <w:i/>
                <w:i/>
                <w:sz w:val="24"/>
                <w:szCs w:val="24"/>
              </w:rPr>
            </w:pPr>
            <w:r>
              <w:rPr>
                <w:rFonts w:cs="Arial" w:ascii="Arial" w:hAnsi="Arial"/>
                <w:i/>
                <w:sz w:val="24"/>
                <w:szCs w:val="24"/>
              </w:rPr>
              <w:t>Xuño.</w:t>
            </w:r>
          </w:p>
        </w:tc>
        <w:tc>
          <w:tcPr>
            <w:tcW w:w="12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240" w:before="0" w:after="0"/>
              <w:ind w:left="0" w:hanging="0"/>
              <w:contextualSpacing/>
              <w:jc w:val="center"/>
              <w:rPr>
                <w:rFonts w:ascii="Arial" w:hAnsi="Arial" w:cs="Arial"/>
                <w:b/>
                <w:b/>
                <w:i/>
                <w:i/>
                <w:sz w:val="24"/>
                <w:szCs w:val="24"/>
              </w:rPr>
            </w:pPr>
            <w:r>
              <w:rPr>
                <w:rFonts w:cs="Arial" w:ascii="Arial" w:hAnsi="Arial"/>
                <w:b/>
                <w:i/>
                <w:sz w:val="24"/>
                <w:szCs w:val="24"/>
              </w:rPr>
              <w:t>12</w:t>
            </w:r>
          </w:p>
        </w:tc>
      </w:tr>
    </w:tbl>
    <w:p>
      <w:pPr>
        <w:pStyle w:val="ListParagraph"/>
        <w:spacing w:lineRule="auto" w:line="360"/>
        <w:ind w:left="-283" w:hanging="0"/>
        <w:jc w:val="both"/>
        <w:rPr>
          <w:rFonts w:ascii="Arial" w:hAnsi="Arial" w:cs="Arial"/>
          <w:b/>
          <w:b/>
          <w:i/>
          <w:i/>
          <w:sz w:val="24"/>
          <w:szCs w:val="24"/>
          <w:u w:val="single"/>
        </w:rPr>
      </w:pPr>
      <w:r>
        <w:rPr>
          <w:rFonts w:cs="Arial" w:ascii="Arial" w:hAnsi="Arial"/>
          <w:b/>
          <w:i/>
          <w:sz w:val="24"/>
          <w:szCs w:val="24"/>
          <w:u w:val="single"/>
        </w:rPr>
        <w:t xml:space="preserve">RELIXIÓN CATÓLICA. </w:t>
      </w:r>
    </w:p>
    <w:p>
      <w:pPr>
        <w:pStyle w:val="ListParagraph"/>
        <w:spacing w:lineRule="auto" w:line="360"/>
        <w:ind w:left="-283" w:hanging="0"/>
        <w:jc w:val="both"/>
        <w:rPr>
          <w:rFonts w:ascii="Arial" w:hAnsi="Arial" w:cs="Arial"/>
          <w:b/>
          <w:b/>
          <w:i/>
          <w:i/>
          <w:sz w:val="24"/>
          <w:szCs w:val="24"/>
          <w:u w:val="single"/>
        </w:rPr>
      </w:pPr>
      <w:r>
        <w:rPr>
          <w:rFonts w:cs="Arial" w:ascii="Arial" w:hAnsi="Arial"/>
          <w:b/>
          <w:i/>
          <w:sz w:val="24"/>
          <w:szCs w:val="24"/>
          <w:u w:val="single"/>
        </w:rPr>
      </w:r>
    </w:p>
    <w:p>
      <w:pPr>
        <w:pStyle w:val="ListParagraph"/>
        <w:spacing w:lineRule="auto" w:line="360"/>
        <w:ind w:left="-283" w:hanging="0"/>
        <w:jc w:val="both"/>
        <w:rPr>
          <w:rFonts w:ascii="Arial" w:hAnsi="Arial" w:cs="Arial"/>
          <w:b/>
          <w:b/>
          <w:i/>
          <w:i/>
          <w:sz w:val="24"/>
          <w:szCs w:val="24"/>
          <w:u w:val="single"/>
        </w:rPr>
      </w:pPr>
      <w:r>
        <w:rPr>
          <w:rFonts w:cs="Arial" w:ascii="Arial" w:hAnsi="Arial"/>
          <w:b/>
          <w:i/>
          <w:sz w:val="24"/>
          <w:szCs w:val="24"/>
          <w:u w:val="single"/>
        </w:rPr>
      </w:r>
    </w:p>
    <w:tbl>
      <w:tblPr>
        <w:tblW w:w="9003" w:type="dxa"/>
        <w:jc w:val="left"/>
        <w:tblInd w:w="-2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13" w:type="dxa"/>
          <w:left w:w="108" w:type="dxa"/>
          <w:bottom w:w="113" w:type="dxa"/>
          <w:right w:w="108" w:type="dxa"/>
        </w:tblCellMar>
        <w:tblLook w:val="00a0"/>
      </w:tblPr>
      <w:tblGrid>
        <w:gridCol w:w="1603"/>
        <w:gridCol w:w="753"/>
        <w:gridCol w:w="2975"/>
        <w:gridCol w:w="2457"/>
        <w:gridCol w:w="1215"/>
      </w:tblGrid>
      <w:tr>
        <w:trPr/>
        <w:tc>
          <w:tcPr>
            <w:tcW w:w="900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 xml:space="preserve">UNIDADES DIDÁCTICA TEMPORALIZADAS. </w:t>
            </w:r>
          </w:p>
        </w:tc>
      </w:tr>
      <w:tr>
        <w:trPr/>
        <w:tc>
          <w:tcPr>
            <w:tcW w:w="533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ÁREA: RELIXIÓN CATÓLICA.</w:t>
            </w:r>
          </w:p>
        </w:tc>
        <w:tc>
          <w:tcPr>
            <w:tcW w:w="367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CURSO: segundo</w:t>
            </w:r>
          </w:p>
        </w:tc>
      </w:tr>
      <w:tr>
        <w:trPr/>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TRIMESTRE</w:t>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TÍTULO</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MES</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Nº HORAS</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1º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Dios está aquí.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Setembro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2º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Dios lo ha creado todo.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Setembro/outubro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María es la madre de Jesús.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Outubro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El día que nació Jesús.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Novembro/decembro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7</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2º</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5º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Jesús hizo el bien.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Xaneiro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6º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Los amigos de Jesús.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Febreiro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7º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Hablamos con Dios.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 xml:space="preserve">Marzo </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8º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Jesús nos dio la vida.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Abril</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 xml:space="preserve">3º </w:t>
            </w:r>
          </w:p>
          <w:p>
            <w:pPr>
              <w:pStyle w:val="ListParagraph"/>
              <w:spacing w:lineRule="auto" w:line="360" w:before="0" w:after="0"/>
              <w:ind w:left="113" w:right="113" w:hanging="0"/>
              <w:contextualSpacing/>
              <w:jc w:val="center"/>
              <w:rPr>
                <w:rFonts w:ascii="Arial" w:hAnsi="Arial" w:cs="Arial"/>
                <w:b/>
                <w:b/>
                <w:i/>
                <w:i/>
                <w:sz w:val="24"/>
                <w:szCs w:val="24"/>
              </w:rPr>
            </w:pPr>
            <w:r>
              <w:rPr>
                <w:rFonts w:cs="Arial" w:ascii="Arial" w:hAnsi="Arial"/>
                <w:b/>
                <w:i/>
                <w:sz w:val="24"/>
                <w:szCs w:val="24"/>
              </w:rPr>
              <w:t>TRIMESTRE</w:t>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9º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Jesús mos trae la paz.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Abril/maio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10º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Somos cristianos.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Maio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11º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Hoy es fiesta.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Maio/xuño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rFonts w:cs="Arial" w:ascii="Arial" w:hAnsi="Arial"/>
                <w:b/>
                <w:i/>
                <w:sz w:val="24"/>
                <w:szCs w:val="24"/>
              </w:rPr>
              <w:t>4</w:t>
            </w:r>
          </w:p>
        </w:tc>
      </w:tr>
      <w:tr>
        <w:trPr/>
        <w:tc>
          <w:tcPr>
            <w:tcW w:w="160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r>
          </w:p>
        </w:tc>
        <w:tc>
          <w:tcPr>
            <w:tcW w:w="7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12º</w:t>
            </w:r>
          </w:p>
        </w:tc>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both"/>
              <w:rPr>
                <w:rFonts w:ascii="Arial" w:hAnsi="Arial" w:cs="Arial"/>
                <w:b/>
                <w:b/>
                <w:i/>
                <w:i/>
                <w:sz w:val="24"/>
                <w:szCs w:val="24"/>
              </w:rPr>
            </w:pPr>
            <w:r>
              <w:rPr>
                <w:rFonts w:cs="Arial" w:ascii="Arial" w:hAnsi="Arial"/>
                <w:b/>
                <w:i/>
                <w:sz w:val="24"/>
                <w:szCs w:val="24"/>
              </w:rPr>
              <w:t xml:space="preserve">Dios nos invita a su casa. </w:t>
            </w:r>
          </w:p>
        </w:tc>
        <w:tc>
          <w:tcPr>
            <w:tcW w:w="24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360" w:before="0" w:after="0"/>
              <w:ind w:left="0" w:hanging="0"/>
              <w:contextualSpacing/>
              <w:jc w:val="center"/>
              <w:rPr>
                <w:rFonts w:ascii="Arial" w:hAnsi="Arial" w:cs="Arial"/>
                <w:i/>
                <w:i/>
                <w:sz w:val="24"/>
                <w:szCs w:val="24"/>
              </w:rPr>
            </w:pPr>
            <w:r>
              <w:rPr>
                <w:rFonts w:cs="Arial" w:ascii="Arial" w:hAnsi="Arial"/>
                <w:i/>
                <w:sz w:val="24"/>
                <w:szCs w:val="24"/>
              </w:rPr>
              <w:t>Xuño.</w:t>
            </w:r>
          </w:p>
        </w:tc>
        <w:tc>
          <w:tcPr>
            <w:tcW w:w="1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spacing w:lineRule="auto" w:line="360" w:before="0" w:after="0"/>
              <w:ind w:left="0" w:hanging="0"/>
              <w:contextualSpacing/>
              <w:jc w:val="center"/>
              <w:rPr>
                <w:rFonts w:ascii="Arial" w:hAnsi="Arial" w:cs="Arial"/>
                <w:b/>
                <w:b/>
                <w:i/>
                <w:i/>
                <w:sz w:val="24"/>
                <w:szCs w:val="24"/>
              </w:rPr>
            </w:pPr>
            <w:r>
              <w:rPr>
                <w:rFonts w:cs="Arial" w:ascii="Arial" w:hAnsi="Arial"/>
                <w:b/>
                <w:i/>
                <w:sz w:val="24"/>
                <w:szCs w:val="24"/>
              </w:rPr>
              <w:t>3</w:t>
            </w:r>
          </w:p>
        </w:tc>
      </w:tr>
    </w:tbl>
    <w:p>
      <w:pPr>
        <w:sectPr>
          <w:footerReference w:type="default" r:id="rId7"/>
          <w:type w:val="nextPage"/>
          <w:pgSz w:w="11906" w:h="16838"/>
          <w:pgMar w:left="1701" w:right="1701" w:header="0" w:top="1418" w:footer="709" w:bottom="1418" w:gutter="0"/>
          <w:pgNumType w:fmt="decimal"/>
          <w:formProt w:val="false"/>
          <w:textDirection w:val="lrTb"/>
          <w:docGrid w:type="default" w:linePitch="360" w:charSpace="4294965247"/>
        </w:sectPr>
      </w:pPr>
    </w:p>
    <w:p>
      <w:pPr>
        <w:pStyle w:val="ListParagraph"/>
        <w:numPr>
          <w:ilvl w:val="0"/>
          <w:numId w:val="3"/>
        </w:numPr>
        <w:spacing w:lineRule="auto" w:line="360"/>
        <w:ind w:left="-567" w:firstLine="284"/>
        <w:jc w:val="both"/>
        <w:rPr>
          <w:rFonts w:ascii="Arial" w:hAnsi="Arial" w:cs="Arial"/>
          <w:b/>
          <w:b/>
          <w:i/>
          <w:i/>
          <w:sz w:val="32"/>
          <w:szCs w:val="32"/>
          <w:u w:val="single"/>
        </w:rPr>
      </w:pPr>
      <w:bookmarkStart w:id="45" w:name="PROCEDEMENTOS_AVALIACIÓN"/>
      <w:bookmarkEnd w:id="45"/>
      <w:r>
        <w:rPr>
          <w:rFonts w:cs="Arial" w:ascii="Arial" w:hAnsi="Arial"/>
          <w:b/>
          <w:i/>
          <w:sz w:val="32"/>
          <w:szCs w:val="32"/>
          <w:u w:val="single"/>
        </w:rPr>
        <w:t>Procedementos de avaliación.</w:t>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Normal"/>
        <w:spacing w:lineRule="auto" w:line="360" w:before="0" w:after="0"/>
        <w:ind w:left="-567" w:firstLine="284"/>
        <w:contextualSpacing/>
        <w:rPr>
          <w:rFonts w:ascii="Arial" w:hAnsi="Arial" w:cs="Arial"/>
          <w:sz w:val="24"/>
          <w:szCs w:val="24"/>
        </w:rPr>
      </w:pPr>
      <w:r>
        <w:rPr>
          <w:rFonts w:cs="Arial" w:ascii="Arial" w:hAnsi="Arial"/>
          <w:sz w:val="24"/>
          <w:szCs w:val="24"/>
        </w:rPr>
        <w:t xml:space="preserve">Dentro dos procedementos de avaliación destacar os seguintes: </w:t>
      </w:r>
    </w:p>
    <w:p>
      <w:pPr>
        <w:pStyle w:val="ListParagraph"/>
        <w:numPr>
          <w:ilvl w:val="0"/>
          <w:numId w:val="28"/>
        </w:numPr>
        <w:spacing w:lineRule="auto" w:line="360" w:before="0" w:after="0"/>
        <w:contextualSpacing/>
        <w:jc w:val="both"/>
        <w:rPr>
          <w:rFonts w:ascii="Arial" w:hAnsi="Arial" w:cs="Arial"/>
          <w:sz w:val="24"/>
          <w:szCs w:val="24"/>
        </w:rPr>
      </w:pPr>
      <w:r>
        <w:rPr>
          <w:rFonts w:cs="Arial" w:ascii="Arial" w:hAnsi="Arial"/>
          <w:sz w:val="24"/>
          <w:szCs w:val="24"/>
        </w:rPr>
        <w:t xml:space="preserve">Controles escritos de cada unidade, para valorar os coñecementos (conceptos e relacións entre eles). </w:t>
      </w:r>
    </w:p>
    <w:p>
      <w:pPr>
        <w:pStyle w:val="ListParagraph"/>
        <w:numPr>
          <w:ilvl w:val="0"/>
          <w:numId w:val="28"/>
        </w:numPr>
        <w:spacing w:lineRule="auto" w:line="360" w:before="0" w:after="0"/>
        <w:contextualSpacing/>
        <w:jc w:val="both"/>
        <w:rPr>
          <w:rFonts w:ascii="Arial" w:hAnsi="Arial" w:cs="Arial"/>
          <w:sz w:val="24"/>
          <w:szCs w:val="24"/>
        </w:rPr>
      </w:pPr>
      <w:r>
        <w:rPr>
          <w:rFonts w:cs="Arial" w:ascii="Arial" w:hAnsi="Arial"/>
          <w:sz w:val="24"/>
          <w:szCs w:val="24"/>
        </w:rPr>
        <w:t>Observación directa durante a actividade, para valorar a actitude e o grao de autonomía.</w:t>
      </w:r>
    </w:p>
    <w:p>
      <w:pPr>
        <w:pStyle w:val="ListParagraph"/>
        <w:numPr>
          <w:ilvl w:val="0"/>
          <w:numId w:val="28"/>
        </w:numPr>
        <w:spacing w:lineRule="auto" w:line="360" w:before="0" w:after="0"/>
        <w:contextualSpacing/>
        <w:jc w:val="both"/>
        <w:rPr>
          <w:rFonts w:ascii="Arial" w:hAnsi="Arial" w:cs="Arial"/>
          <w:sz w:val="24"/>
          <w:szCs w:val="24"/>
        </w:rPr>
      </w:pPr>
      <w:r>
        <w:rPr>
          <w:rFonts w:cs="Arial" w:ascii="Arial" w:hAnsi="Arial"/>
          <w:sz w:val="24"/>
          <w:szCs w:val="24"/>
        </w:rPr>
        <w:t>Revisión de cadernos, para valorar o grao de autonomía e a actitude.</w:t>
      </w:r>
    </w:p>
    <w:p>
      <w:pPr>
        <w:pStyle w:val="ListParagraph"/>
        <w:numPr>
          <w:ilvl w:val="0"/>
          <w:numId w:val="28"/>
        </w:numPr>
        <w:spacing w:lineRule="auto" w:line="360" w:before="0" w:after="0"/>
        <w:contextualSpacing/>
        <w:jc w:val="both"/>
        <w:rPr>
          <w:rFonts w:ascii="Arial" w:hAnsi="Arial" w:cs="Arial"/>
          <w:sz w:val="24"/>
          <w:szCs w:val="24"/>
        </w:rPr>
      </w:pPr>
      <w:r>
        <w:rPr>
          <w:rFonts w:cs="Arial" w:ascii="Arial" w:hAnsi="Arial"/>
          <w:sz w:val="24"/>
          <w:szCs w:val="24"/>
        </w:rPr>
        <w:t>Análise de traballos realizados durante o período semanal ou superior, avaliandose a execución do traballo.</w:t>
      </w:r>
    </w:p>
    <w:p>
      <w:pPr>
        <w:pStyle w:val="ListParagraph"/>
        <w:ind w:left="77" w:hanging="0"/>
        <w:jc w:val="both"/>
        <w:rPr>
          <w:rFonts w:ascii="Arial" w:hAnsi="Arial" w:cs="Arial"/>
          <w:sz w:val="24"/>
          <w:szCs w:val="24"/>
        </w:rPr>
      </w:pPr>
      <w:r>
        <w:rPr>
          <w:rFonts w:cs="Arial" w:ascii="Arial" w:hAnsi="Arial"/>
          <w:sz w:val="24"/>
          <w:szCs w:val="24"/>
        </w:rPr>
      </w:r>
    </w:p>
    <w:p>
      <w:pPr>
        <w:pStyle w:val="ListParagraph"/>
        <w:ind w:left="77" w:hanging="0"/>
        <w:jc w:val="both"/>
        <w:rPr>
          <w:rFonts w:ascii="Arial" w:hAnsi="Arial" w:cs="Arial"/>
          <w:sz w:val="24"/>
          <w:szCs w:val="24"/>
        </w:rPr>
      </w:pPr>
      <w:r>
        <w:rPr>
          <w:rFonts w:cs="Arial" w:ascii="Arial" w:hAnsi="Arial"/>
          <w:sz w:val="24"/>
          <w:szCs w:val="24"/>
        </w:rPr>
      </w:r>
    </w:p>
    <w:p>
      <w:pPr>
        <w:pStyle w:val="ListParagraph"/>
        <w:ind w:left="77" w:hanging="0"/>
        <w:jc w:val="both"/>
        <w:rPr>
          <w:rFonts w:ascii="Arial" w:hAnsi="Arial" w:cs="Arial"/>
          <w:sz w:val="24"/>
          <w:szCs w:val="24"/>
        </w:rPr>
      </w:pPr>
      <w:r>
        <w:rPr>
          <w:rFonts w:cs="Arial" w:ascii="Arial" w:hAnsi="Arial"/>
          <w:sz w:val="24"/>
          <w:szCs w:val="24"/>
        </w:rPr>
      </w:r>
    </w:p>
    <w:p>
      <w:pPr>
        <w:pStyle w:val="ListParagraph"/>
        <w:ind w:left="77" w:hanging="0"/>
        <w:jc w:val="both"/>
        <w:rPr>
          <w:rFonts w:ascii="Arial" w:hAnsi="Arial" w:cs="Arial"/>
          <w:sz w:val="24"/>
          <w:szCs w:val="24"/>
        </w:rPr>
      </w:pPr>
      <w:r>
        <w:rPr>
          <w:rFonts w:cs="Arial" w:ascii="Arial" w:hAnsi="Arial"/>
          <w:sz w:val="24"/>
          <w:szCs w:val="24"/>
        </w:rPr>
      </w:r>
    </w:p>
    <w:p>
      <w:pPr>
        <w:pStyle w:val="ListParagraph"/>
        <w:ind w:left="77" w:hanging="0"/>
        <w:jc w:val="both"/>
        <w:rPr>
          <w:rFonts w:ascii="Arial" w:hAnsi="Arial" w:cs="Arial"/>
          <w:b/>
          <w:b/>
          <w:i/>
          <w:i/>
          <w:sz w:val="32"/>
          <w:szCs w:val="32"/>
          <w:u w:val="single"/>
        </w:rPr>
      </w:pPr>
      <w:bookmarkStart w:id="46" w:name="INSTRUMENTOS_AVALIACIÓN"/>
      <w:bookmarkEnd w:id="46"/>
      <w:r>
        <w:rPr>
          <w:rFonts w:cs="Arial" w:ascii="Arial" w:hAnsi="Arial"/>
          <w:b/>
          <w:i/>
          <w:sz w:val="32"/>
          <w:szCs w:val="32"/>
          <w:u w:val="single"/>
        </w:rPr>
        <w:t xml:space="preserve">Instrumentos de avaliación: </w:t>
      </w:r>
    </w:p>
    <w:p>
      <w:pPr>
        <w:pStyle w:val="ListParagraph"/>
        <w:ind w:left="77" w:hanging="0"/>
        <w:jc w:val="both"/>
        <w:rPr>
          <w:rFonts w:ascii="Arial" w:hAnsi="Arial" w:cs="Arial"/>
          <w:sz w:val="24"/>
          <w:szCs w:val="24"/>
        </w:rPr>
      </w:pPr>
      <w:r>
        <w:rPr>
          <w:rFonts w:cs="Arial" w:ascii="Arial" w:hAnsi="Arial"/>
          <w:sz w:val="24"/>
          <w:szCs w:val="24"/>
        </w:rPr>
      </w:r>
    </w:p>
    <w:p>
      <w:pPr>
        <w:pStyle w:val="ListParagraph"/>
        <w:ind w:left="77" w:hanging="0"/>
        <w:jc w:val="both"/>
        <w:rPr>
          <w:rFonts w:ascii="Arial" w:hAnsi="Arial" w:cs="Arial"/>
          <w:sz w:val="24"/>
          <w:szCs w:val="24"/>
        </w:rPr>
      </w:pPr>
      <w:r>
        <w:rPr>
          <w:rFonts w:cs="Arial" w:ascii="Arial" w:hAnsi="Arial"/>
          <w:sz w:val="24"/>
          <w:szCs w:val="24"/>
        </w:rPr>
      </w:r>
    </w:p>
    <w:p>
      <w:pPr>
        <w:pStyle w:val="ListParagraph"/>
        <w:numPr>
          <w:ilvl w:val="0"/>
          <w:numId w:val="28"/>
        </w:numPr>
        <w:spacing w:lineRule="auto" w:line="360" w:before="0" w:after="0"/>
        <w:ind w:left="77" w:hanging="360"/>
        <w:contextualSpacing/>
        <w:jc w:val="both"/>
        <w:rPr>
          <w:rFonts w:ascii="Arial" w:hAnsi="Arial" w:cs="Arial"/>
          <w:sz w:val="24"/>
          <w:szCs w:val="24"/>
        </w:rPr>
      </w:pPr>
      <w:r>
        <w:rPr>
          <w:rFonts w:cs="Arial" w:ascii="Arial" w:hAnsi="Arial"/>
          <w:sz w:val="24"/>
          <w:szCs w:val="24"/>
        </w:rPr>
        <w:t xml:space="preserve">Rexistro individual. </w:t>
      </w:r>
    </w:p>
    <w:p>
      <w:pPr>
        <w:pStyle w:val="ListParagraph"/>
        <w:numPr>
          <w:ilvl w:val="0"/>
          <w:numId w:val="28"/>
        </w:numPr>
        <w:spacing w:lineRule="auto" w:line="360" w:before="0" w:after="0"/>
        <w:ind w:left="77" w:hanging="360"/>
        <w:contextualSpacing/>
        <w:jc w:val="both"/>
        <w:rPr>
          <w:rFonts w:ascii="Arial" w:hAnsi="Arial" w:cs="Arial"/>
          <w:sz w:val="24"/>
          <w:szCs w:val="24"/>
        </w:rPr>
      </w:pPr>
      <w:r>
        <w:rPr>
          <w:rFonts w:cs="Arial" w:ascii="Arial" w:hAnsi="Arial"/>
          <w:sz w:val="24"/>
          <w:szCs w:val="24"/>
        </w:rPr>
        <w:t xml:space="preserve">Diario de clase. </w:t>
      </w:r>
    </w:p>
    <w:p>
      <w:pPr>
        <w:pStyle w:val="ListParagraph"/>
        <w:numPr>
          <w:ilvl w:val="0"/>
          <w:numId w:val="28"/>
        </w:numPr>
        <w:spacing w:lineRule="auto" w:line="360" w:before="0" w:after="0"/>
        <w:ind w:left="77" w:hanging="360"/>
        <w:contextualSpacing/>
        <w:jc w:val="both"/>
        <w:rPr>
          <w:rFonts w:ascii="Arial" w:hAnsi="Arial" w:cs="Arial"/>
          <w:sz w:val="24"/>
          <w:szCs w:val="24"/>
        </w:rPr>
      </w:pPr>
      <w:r>
        <w:rPr>
          <w:rFonts w:cs="Arial" w:ascii="Arial" w:hAnsi="Arial"/>
          <w:sz w:val="24"/>
          <w:szCs w:val="24"/>
        </w:rPr>
        <w:t xml:space="preserve">Anecdotario. </w:t>
      </w:r>
    </w:p>
    <w:p>
      <w:pPr>
        <w:pStyle w:val="ListParagraph"/>
        <w:ind w:left="77" w:hanging="0"/>
        <w:jc w:val="both"/>
        <w:rPr>
          <w:rFonts w:ascii="Arial" w:hAnsi="Arial" w:cs="Arial"/>
          <w:sz w:val="24"/>
          <w:szCs w:val="24"/>
        </w:rPr>
      </w:pPr>
      <w:r>
        <w:rPr>
          <w:rFonts w:cs="Arial" w:ascii="Arial" w:hAnsi="Arial"/>
          <w:sz w:val="24"/>
          <w:szCs w:val="24"/>
        </w:rPr>
      </w:r>
    </w:p>
    <w:p>
      <w:pPr>
        <w:pStyle w:val="ListParagraph"/>
        <w:ind w:left="77" w:hanging="0"/>
        <w:jc w:val="both"/>
        <w:rPr>
          <w:rFonts w:ascii="Arial" w:hAnsi="Arial" w:cs="Arial"/>
          <w:sz w:val="24"/>
          <w:szCs w:val="24"/>
        </w:rPr>
      </w:pPr>
      <w:r>
        <w:rPr>
          <w:rFonts w:cs="Arial" w:ascii="Arial" w:hAnsi="Arial"/>
          <w:sz w:val="24"/>
          <w:szCs w:val="24"/>
        </w:rPr>
      </w:r>
    </w:p>
    <w:p>
      <w:pPr>
        <w:pStyle w:val="ListParagraph"/>
        <w:ind w:left="77" w:hanging="0"/>
        <w:jc w:val="both"/>
        <w:rPr>
          <w:rFonts w:ascii="Arial" w:hAnsi="Arial" w:cs="Arial"/>
          <w:sz w:val="24"/>
          <w:szCs w:val="24"/>
        </w:rPr>
      </w:pPr>
      <w:r>
        <w:rPr>
          <w:rFonts w:cs="Arial" w:ascii="Arial" w:hAnsi="Arial"/>
          <w:sz w:val="24"/>
          <w:szCs w:val="24"/>
        </w:rPr>
      </w:r>
    </w:p>
    <w:p>
      <w:pPr>
        <w:pStyle w:val="ListParagraph"/>
        <w:ind w:left="77" w:hanging="0"/>
        <w:jc w:val="both"/>
        <w:rPr>
          <w:rFonts w:ascii="Arial" w:hAnsi="Arial" w:cs="Arial"/>
          <w:sz w:val="24"/>
          <w:szCs w:val="24"/>
        </w:rPr>
      </w:pPr>
      <w:r>
        <w:rPr>
          <w:rFonts w:cs="Arial" w:ascii="Arial" w:hAnsi="Arial"/>
          <w:sz w:val="24"/>
          <w:szCs w:val="24"/>
        </w:rPr>
      </w:r>
    </w:p>
    <w:p>
      <w:pPr>
        <w:pStyle w:val="ListParagraph"/>
        <w:ind w:left="77" w:hanging="0"/>
        <w:jc w:val="both"/>
        <w:rPr>
          <w:rFonts w:ascii="Arial" w:hAnsi="Arial" w:cs="Arial"/>
          <w:sz w:val="24"/>
          <w:szCs w:val="24"/>
        </w:rPr>
      </w:pPr>
      <w:r>
        <w:rPr>
          <w:rFonts w:cs="Arial" w:ascii="Arial" w:hAnsi="Arial"/>
          <w:sz w:val="24"/>
          <w:szCs w:val="24"/>
        </w:rPr>
      </w:r>
    </w:p>
    <w:p>
      <w:pPr>
        <w:pStyle w:val="ListParagraph"/>
        <w:ind w:left="77" w:hanging="0"/>
        <w:jc w:val="both"/>
        <w:rPr>
          <w:rFonts w:ascii="Arial" w:hAnsi="Arial" w:cs="Arial"/>
          <w:sz w:val="24"/>
          <w:szCs w:val="24"/>
        </w:rPr>
      </w:pPr>
      <w:r>
        <w:rPr>
          <w:rFonts w:cs="Arial" w:ascii="Arial" w:hAnsi="Arial"/>
          <w:sz w:val="24"/>
          <w:szCs w:val="24"/>
        </w:rPr>
      </w:r>
    </w:p>
    <w:p>
      <w:pPr>
        <w:pStyle w:val="ListParagraph"/>
        <w:ind w:left="77" w:hanging="0"/>
        <w:jc w:val="both"/>
        <w:rPr>
          <w:rFonts w:ascii="Arial" w:hAnsi="Arial" w:cs="Arial"/>
          <w:sz w:val="24"/>
          <w:szCs w:val="24"/>
        </w:rPr>
      </w:pPr>
      <w:r>
        <w:rPr>
          <w:rFonts w:cs="Arial" w:ascii="Arial" w:hAnsi="Arial"/>
          <w:sz w:val="24"/>
          <w:szCs w:val="24"/>
        </w:rPr>
      </w:r>
    </w:p>
    <w:p>
      <w:pPr>
        <w:pStyle w:val="ListParagraph"/>
        <w:ind w:left="77" w:hanging="0"/>
        <w:jc w:val="both"/>
        <w:rPr>
          <w:rFonts w:ascii="Arial" w:hAnsi="Arial" w:cs="Arial"/>
          <w:sz w:val="24"/>
          <w:szCs w:val="24"/>
        </w:rPr>
      </w:pPr>
      <w:r>
        <w:rPr>
          <w:rFonts w:cs="Arial" w:ascii="Arial" w:hAnsi="Arial"/>
          <w:sz w:val="24"/>
          <w:szCs w:val="24"/>
        </w:rPr>
      </w:r>
      <w:r>
        <w:br w:type="page"/>
      </w:r>
    </w:p>
    <w:p>
      <w:pPr>
        <w:sectPr>
          <w:footerReference w:type="default" r:id="rId8"/>
          <w:type w:val="nextPage"/>
          <w:pgSz w:w="11906" w:h="16838"/>
          <w:pgMar w:left="1701" w:right="1701" w:header="0" w:top="1418" w:footer="708" w:bottom="1418" w:gutter="0"/>
          <w:pgNumType w:fmt="decimal"/>
          <w:formProt w:val="false"/>
          <w:textDirection w:val="lrTb"/>
          <w:docGrid w:type="default" w:linePitch="360" w:charSpace="4294965247"/>
        </w:sectPr>
        <w:pStyle w:val="Normal"/>
        <w:rPr>
          <w:rFonts w:ascii="Arial" w:hAnsi="Arial" w:cs="Arial"/>
          <w:sz w:val="24"/>
          <w:szCs w:val="24"/>
        </w:rPr>
      </w:pPr>
      <w:r>
        <w:rPr>
          <w:rFonts w:cs="Arial" w:ascii="Arial" w:hAnsi="Arial"/>
          <w:sz w:val="24"/>
          <w:szCs w:val="24"/>
        </w:rPr>
      </w:r>
    </w:p>
    <w:p>
      <w:pPr>
        <w:pStyle w:val="ListParagraph"/>
        <w:ind w:left="77" w:hanging="0"/>
        <w:jc w:val="both"/>
        <w:rPr>
          <w:rFonts w:ascii="Arial" w:hAnsi="Arial" w:cs="Arial"/>
          <w:b/>
          <w:b/>
          <w:i/>
          <w:i/>
          <w:sz w:val="24"/>
          <w:szCs w:val="24"/>
        </w:rPr>
      </w:pPr>
      <w:r>
        <w:rPr>
          <w:rFonts w:cs="Arial" w:ascii="Arial" w:hAnsi="Arial"/>
          <w:b/>
          <w:i/>
          <w:sz w:val="24"/>
          <w:szCs w:val="24"/>
        </w:rPr>
        <w:t>1º) Rexistro individual:</w:t>
      </w:r>
    </w:p>
    <w:p>
      <w:pPr>
        <w:pStyle w:val="ListParagraph"/>
        <w:ind w:left="77" w:hanging="0"/>
        <w:jc w:val="both"/>
        <w:rPr>
          <w:rFonts w:ascii="Arial" w:hAnsi="Arial" w:cs="Arial"/>
          <w:b/>
          <w:b/>
          <w:i/>
          <w:i/>
          <w:sz w:val="24"/>
          <w:szCs w:val="24"/>
        </w:rPr>
      </w:pPr>
      <w:r>
        <w:rPr>
          <w:rFonts w:cs="Arial" w:ascii="Arial" w:hAnsi="Arial"/>
          <w:b/>
          <w:i/>
          <w:sz w:val="24"/>
          <w:szCs w:val="24"/>
        </w:rPr>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1400"/>
        <w:gridCol w:w="1400"/>
        <w:gridCol w:w="1400"/>
        <w:gridCol w:w="1400"/>
        <w:gridCol w:w="1400"/>
        <w:gridCol w:w="1400"/>
        <w:gridCol w:w="1400"/>
        <w:gridCol w:w="18"/>
        <w:gridCol w:w="834"/>
        <w:gridCol w:w="546"/>
        <w:gridCol w:w="289"/>
        <w:gridCol w:w="837"/>
        <w:gridCol w:w="274"/>
        <w:gridCol w:w="560"/>
        <w:gridCol w:w="842"/>
      </w:tblGrid>
      <w:tr>
        <w:trPr>
          <w:trHeight w:val="253" w:hRule="atLeast"/>
        </w:trPr>
        <w:tc>
          <w:tcPr>
            <w:tcW w:w="14000" w:type="dxa"/>
            <w:gridSpan w:val="1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 xml:space="preserve">TRABALLOS____ TRIMESTRE </w:t>
            </w:r>
          </w:p>
        </w:tc>
      </w:tr>
      <w:tr>
        <w:trPr>
          <w:trHeight w:val="253" w:hRule="atLeast"/>
        </w:trPr>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CC.NN.</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CC.SS.</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MAT</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L.C.</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L.G.</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LEx</w:t>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PLAS</w:t>
            </w:r>
          </w:p>
        </w:tc>
        <w:tc>
          <w:tcPr>
            <w:tcW w:w="139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MUS</w:t>
            </w:r>
          </w:p>
        </w:tc>
        <w:tc>
          <w:tcPr>
            <w:tcW w:w="14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REL/VAL</w:t>
            </w:r>
          </w:p>
        </w:tc>
        <w:tc>
          <w:tcPr>
            <w:tcW w:w="140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EF</w:t>
            </w:r>
          </w:p>
        </w:tc>
      </w:tr>
      <w:tr>
        <w:trPr>
          <w:trHeight w:val="779" w:hRule="atLeast"/>
        </w:trPr>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b/>
                <w:b/>
                <w:i/>
                <w:i/>
              </w:rPr>
            </w:pPr>
            <w:r>
              <w:rPr>
                <w:rFonts w:cs="Arial" w:ascii="Arial" w:hAnsi="Arial"/>
                <w:b/>
                <w:i/>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b/>
                <w:b/>
                <w:i/>
                <w:i/>
              </w:rPr>
            </w:pPr>
            <w:r>
              <w:rPr>
                <w:rFonts w:cs="Arial" w:ascii="Arial" w:hAnsi="Arial"/>
                <w:b/>
                <w:i/>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b/>
                <w:b/>
                <w:i/>
                <w:i/>
              </w:rPr>
            </w:pPr>
            <w:r>
              <w:rPr>
                <w:rFonts w:cs="Arial" w:ascii="Arial" w:hAnsi="Arial"/>
                <w:b/>
                <w:i/>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b/>
                <w:b/>
                <w:i/>
                <w:i/>
              </w:rPr>
            </w:pPr>
            <w:r>
              <w:rPr>
                <w:rFonts w:cs="Arial" w:ascii="Arial" w:hAnsi="Arial"/>
                <w:b/>
                <w:i/>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b/>
                <w:b/>
                <w:i/>
                <w:i/>
              </w:rPr>
            </w:pPr>
            <w:r>
              <w:rPr>
                <w:rFonts w:cs="Arial" w:ascii="Arial" w:hAnsi="Arial"/>
                <w:b/>
                <w:i/>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rPr>
                <w:rFonts w:ascii="Arial" w:hAnsi="Arial" w:cs="Arial"/>
                <w:b/>
                <w:b/>
                <w:i/>
                <w:i/>
              </w:rPr>
            </w:pPr>
            <w:r>
              <w:rPr>
                <w:rFonts w:cs="Arial" w:ascii="Arial" w:hAnsi="Arial"/>
                <w:b/>
                <w:i/>
              </w:rPr>
            </w:r>
          </w:p>
        </w:tc>
        <w:tc>
          <w:tcPr>
            <w:tcW w:w="14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r>
          </w:p>
        </w:tc>
        <w:tc>
          <w:tcPr>
            <w:tcW w:w="139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r>
          </w:p>
        </w:tc>
        <w:tc>
          <w:tcPr>
            <w:tcW w:w="14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r>
          </w:p>
        </w:tc>
        <w:tc>
          <w:tcPr>
            <w:tcW w:w="140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r>
          </w:p>
        </w:tc>
      </w:tr>
      <w:tr>
        <w:trPr>
          <w:trHeight w:val="253" w:hRule="atLeast"/>
        </w:trPr>
        <w:tc>
          <w:tcPr>
            <w:tcW w:w="14000" w:type="dxa"/>
            <w:gridSpan w:val="1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b/>
                <w:b/>
                <w:i/>
                <w:i/>
              </w:rPr>
            </w:pPr>
            <w:r>
              <w:rPr>
                <w:rFonts w:cs="Arial" w:ascii="Arial" w:hAnsi="Arial"/>
                <w:b/>
                <w:i/>
              </w:rPr>
              <w:t>Elementos:</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1</w:t>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3</w:t>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4</w:t>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5</w:t>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Presta atención na aula</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 xml:space="preserve">Escoita aos seus compañeiros/as cando interveñen.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Participa na aula de forma activa.</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 xml:space="preserve">Contribúe á orde e coidado dos materiais e da aula.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 xml:space="preserve">Fai preguntas cando non entende.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 xml:space="preserve">Respecta as normas.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 xml:space="preserve">Axuda aos outros compañeiros.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 xml:space="preserve">Ajustase a actividade que se lle require en cada momento.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Realiza de forma axeitada as actividades no seu caderno.</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 xml:space="preserve">Usa correctamente o ordenador.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14000" w:type="dxa"/>
            <w:gridSpan w:val="1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rFonts w:ascii="Arial" w:hAnsi="Arial" w:cs="Arial"/>
                <w:b/>
                <w:b/>
                <w:i/>
                <w:i/>
              </w:rPr>
            </w:pPr>
            <w:r>
              <w:rPr>
                <w:rFonts w:cs="Arial" w:ascii="Arial" w:hAnsi="Arial"/>
                <w:b/>
                <w:i/>
              </w:rPr>
              <w:t>AUTONOMÍA.</w:t>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 xml:space="preserve">Realiza correctamente as tarefas extraescolares.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 xml:space="preserve">Estudia o que se lle explica diariamente.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 xml:space="preserve">Pide que se lle aclaren as dúbidas que lle xorden despois de estudar.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Quere sair voluntariamente a correxir tarefas</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Expón correctamente de forma oral o estudado.</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t xml:space="preserve">Adquire bos hábitos de traballo: ideas principais, esquemas resumos. </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rPr>
            </w:pPr>
            <w:r>
              <w:rPr>
                <w:rFonts w:cs="Arial" w:ascii="Arial" w:hAnsi="Arial"/>
              </w:rPr>
            </w:r>
          </w:p>
        </w:tc>
      </w:tr>
      <w:tr>
        <w:trPr>
          <w:trHeight w:val="253" w:hRule="atLeast"/>
        </w:trPr>
        <w:tc>
          <w:tcPr>
            <w:tcW w:w="9818"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b/>
                <w:b/>
                <w:i/>
                <w:i/>
              </w:rPr>
            </w:pPr>
            <w:r>
              <w:rPr>
                <w:rFonts w:cs="Arial" w:ascii="Arial" w:hAnsi="Arial"/>
                <w:b/>
                <w:i/>
              </w:rPr>
              <w:t>CUALIFICACIÓN</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b/>
                <w:b/>
                <w:i/>
                <w:i/>
              </w:rPr>
            </w:pPr>
            <w:r>
              <w:rPr>
                <w:rFonts w:cs="Arial" w:ascii="Arial" w:hAnsi="Arial"/>
                <w:b/>
                <w:i/>
              </w:rPr>
            </w:r>
          </w:p>
        </w:tc>
        <w:tc>
          <w:tcPr>
            <w:tcW w:w="8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b/>
                <w:b/>
                <w:i/>
                <w:i/>
              </w:rPr>
            </w:pPr>
            <w:r>
              <w:rPr>
                <w:rFonts w:cs="Arial" w:ascii="Arial" w:hAnsi="Arial"/>
                <w:b/>
                <w:i/>
              </w:rPr>
            </w:r>
          </w:p>
        </w:tc>
        <w:tc>
          <w:tcPr>
            <w:tcW w:w="8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b/>
                <w:b/>
                <w:i/>
                <w:i/>
              </w:rPr>
            </w:pPr>
            <w:r>
              <w:rPr>
                <w:rFonts w:cs="Arial" w:ascii="Arial" w:hAnsi="Arial"/>
                <w:b/>
                <w:i/>
              </w:rPr>
            </w:r>
          </w:p>
        </w:tc>
        <w:tc>
          <w:tcPr>
            <w:tcW w:w="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both"/>
              <w:rPr>
                <w:rFonts w:ascii="Arial" w:hAnsi="Arial" w:cs="Arial"/>
                <w:b/>
                <w:b/>
                <w:i/>
                <w:i/>
              </w:rPr>
            </w:pPr>
            <w:r>
              <w:rPr>
                <w:rFonts w:cs="Arial" w:ascii="Arial" w:hAnsi="Arial"/>
                <w:b/>
                <w:i/>
              </w:rPr>
            </w:r>
          </w:p>
        </w:tc>
      </w:tr>
    </w:tbl>
    <w:p>
      <w:pPr>
        <w:pStyle w:val="ListParagraph"/>
        <w:ind w:left="77" w:hanging="0"/>
        <w:jc w:val="both"/>
        <w:rPr>
          <w:rFonts w:ascii="Arial" w:hAnsi="Arial" w:cs="Arial"/>
          <w:b/>
          <w:b/>
          <w:i/>
          <w:i/>
          <w:sz w:val="24"/>
          <w:szCs w:val="24"/>
        </w:rPr>
      </w:pPr>
      <w:r>
        <w:rPr>
          <w:rFonts w:cs="Arial" w:ascii="Arial" w:hAnsi="Arial"/>
          <w:b/>
          <w:i/>
          <w:sz w:val="24"/>
          <w:szCs w:val="24"/>
        </w:rPr>
      </w:r>
    </w:p>
    <w:p>
      <w:pPr>
        <w:sectPr>
          <w:footerReference w:type="default" r:id="rId9"/>
          <w:type w:val="nextPage"/>
          <w:pgSz w:orient="landscape" w:w="16838" w:h="11906"/>
          <w:pgMar w:left="1418" w:right="1418" w:header="0" w:top="1701" w:footer="709" w:bottom="1701" w:gutter="0"/>
          <w:pgNumType w:fmt="decimal"/>
          <w:formProt w:val="false"/>
          <w:textDirection w:val="lrTb"/>
          <w:docGrid w:type="default" w:linePitch="360" w:charSpace="4294965247"/>
        </w:sectPr>
        <w:pStyle w:val="ListParagraph"/>
        <w:ind w:left="77" w:hanging="0"/>
        <w:jc w:val="both"/>
        <w:rPr>
          <w:rFonts w:ascii="Arial" w:hAnsi="Arial" w:cs="Arial"/>
          <w:b/>
          <w:b/>
          <w:i/>
          <w:i/>
          <w:sz w:val="24"/>
          <w:szCs w:val="24"/>
        </w:rPr>
      </w:pPr>
      <w:r>
        <w:rPr>
          <w:rFonts w:cs="Arial" w:ascii="Arial" w:hAnsi="Arial"/>
          <w:b/>
          <w:i/>
          <w:sz w:val="24"/>
          <w:szCs w:val="24"/>
        </w:rPr>
      </w:r>
    </w:p>
    <w:p>
      <w:pPr>
        <w:pStyle w:val="ListParagraph"/>
        <w:ind w:left="77" w:hanging="0"/>
        <w:jc w:val="both"/>
        <w:rPr>
          <w:rFonts w:ascii="Arial" w:hAnsi="Arial" w:cs="Arial"/>
          <w:b/>
          <w:b/>
          <w:i/>
          <w:i/>
          <w:sz w:val="24"/>
          <w:szCs w:val="24"/>
        </w:rPr>
      </w:pPr>
      <w:r>
        <w:rPr>
          <w:rFonts w:cs="Arial" w:ascii="Arial" w:hAnsi="Arial"/>
          <w:b/>
          <w:i/>
          <w:sz w:val="24"/>
          <w:szCs w:val="24"/>
        </w:rPr>
      </w:r>
    </w:p>
    <w:p>
      <w:pPr>
        <w:pStyle w:val="ListParagraph"/>
        <w:ind w:left="77" w:hanging="0"/>
        <w:jc w:val="both"/>
        <w:rPr>
          <w:rFonts w:ascii="Arial" w:hAnsi="Arial" w:cs="Arial"/>
          <w:b/>
          <w:b/>
          <w:i/>
          <w:i/>
          <w:sz w:val="24"/>
          <w:szCs w:val="24"/>
        </w:rPr>
      </w:pPr>
      <w:r>
        <w:rPr>
          <w:rFonts w:cs="Arial" w:ascii="Arial" w:hAnsi="Arial"/>
          <w:b/>
          <w:i/>
          <w:sz w:val="24"/>
          <w:szCs w:val="24"/>
        </w:rPr>
      </w:r>
    </w:p>
    <w:p>
      <w:pPr>
        <w:pStyle w:val="ListParagraph"/>
        <w:ind w:left="77" w:hanging="0"/>
        <w:jc w:val="both"/>
        <w:rPr>
          <w:rFonts w:ascii="Arial" w:hAnsi="Arial" w:cs="Arial"/>
          <w:b/>
          <w:b/>
          <w:i/>
          <w:i/>
          <w:sz w:val="24"/>
          <w:szCs w:val="24"/>
        </w:rPr>
      </w:pPr>
      <w:r>
        <w:rPr>
          <w:rFonts w:cs="Arial" w:ascii="Arial" w:hAnsi="Arial"/>
          <w:b/>
          <w:i/>
          <w:sz w:val="24"/>
          <w:szCs w:val="24"/>
        </w:rPr>
        <w:t>2º) Dirario de clase</w:t>
      </w:r>
    </w:p>
    <w:p>
      <w:pPr>
        <w:pStyle w:val="ListParagraph"/>
        <w:ind w:left="77" w:hanging="0"/>
        <w:jc w:val="both"/>
        <w:rPr>
          <w:rFonts w:ascii="Arial" w:hAnsi="Arial" w:cs="Arial"/>
          <w:b/>
          <w:b/>
          <w:i/>
          <w:i/>
          <w:sz w:val="24"/>
          <w:szCs w:val="24"/>
        </w:rPr>
      </w:pPr>
      <w:r>
        <w:rPr>
          <w:rFonts w:cs="Arial" w:ascii="Arial" w:hAnsi="Arial"/>
          <w:b/>
          <w:i/>
          <w:sz w:val="24"/>
          <w:szCs w:val="24"/>
        </w:rPr>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2805"/>
        <w:gridCol w:w="11196"/>
      </w:tblGrid>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center"/>
              <w:rPr>
                <w:rFonts w:ascii="Arial" w:hAnsi="Arial" w:cs="Arial"/>
                <w:b/>
                <w:b/>
                <w:i/>
                <w:i/>
                <w:sz w:val="24"/>
                <w:szCs w:val="24"/>
              </w:rPr>
            </w:pPr>
            <w:r>
              <w:rPr>
                <w:rFonts w:cs="Arial" w:ascii="Arial" w:hAnsi="Arial"/>
                <w:b/>
                <w:i/>
                <w:sz w:val="24"/>
                <w:szCs w:val="24"/>
              </w:rPr>
              <w:t>Data</w:t>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center"/>
              <w:rPr>
                <w:rFonts w:ascii="Arial" w:hAnsi="Arial" w:cs="Arial"/>
                <w:b/>
                <w:b/>
                <w:i/>
                <w:i/>
                <w:sz w:val="24"/>
                <w:szCs w:val="24"/>
              </w:rPr>
            </w:pPr>
            <w:r>
              <w:rPr>
                <w:rFonts w:cs="Arial" w:ascii="Arial" w:hAnsi="Arial"/>
                <w:b/>
                <w:i/>
                <w:sz w:val="24"/>
                <w:szCs w:val="24"/>
              </w:rPr>
              <w:t>Diario</w:t>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bl>
    <w:p>
      <w:pPr>
        <w:pStyle w:val="ListParagraph"/>
        <w:ind w:left="77" w:hanging="0"/>
        <w:jc w:val="both"/>
        <w:rPr>
          <w:rFonts w:ascii="Arial" w:hAnsi="Arial" w:cs="Arial"/>
          <w:b/>
          <w:b/>
          <w:i/>
          <w:i/>
          <w:sz w:val="24"/>
          <w:szCs w:val="24"/>
        </w:rPr>
      </w:pPr>
      <w:r>
        <w:rPr>
          <w:rFonts w:cs="Arial" w:ascii="Arial" w:hAnsi="Arial"/>
          <w:b/>
          <w:i/>
          <w:sz w:val="24"/>
          <w:szCs w:val="24"/>
        </w:rPr>
      </w:r>
    </w:p>
    <w:p>
      <w:pPr>
        <w:pStyle w:val="ListParagraph"/>
        <w:ind w:left="77" w:hanging="0"/>
        <w:jc w:val="both"/>
        <w:rPr>
          <w:rFonts w:ascii="Arial" w:hAnsi="Arial" w:cs="Arial"/>
          <w:b/>
          <w:b/>
          <w:i/>
          <w:i/>
          <w:sz w:val="24"/>
          <w:szCs w:val="24"/>
        </w:rPr>
      </w:pPr>
      <w:r>
        <w:rPr>
          <w:rFonts w:cs="Arial" w:ascii="Arial" w:hAnsi="Arial"/>
          <w:b/>
          <w:i/>
          <w:sz w:val="24"/>
          <w:szCs w:val="24"/>
        </w:rPr>
      </w:r>
    </w:p>
    <w:p>
      <w:pPr>
        <w:pStyle w:val="ListParagraph"/>
        <w:ind w:left="77" w:hanging="0"/>
        <w:jc w:val="both"/>
        <w:rPr>
          <w:rFonts w:ascii="Arial" w:hAnsi="Arial" w:cs="Arial"/>
          <w:b/>
          <w:b/>
          <w:i/>
          <w:i/>
          <w:sz w:val="24"/>
          <w:szCs w:val="24"/>
        </w:rPr>
      </w:pPr>
      <w:r>
        <w:rPr>
          <w:rFonts w:cs="Arial" w:ascii="Arial" w:hAnsi="Arial"/>
          <w:b/>
          <w:i/>
          <w:sz w:val="24"/>
          <w:szCs w:val="24"/>
        </w:rPr>
      </w:r>
    </w:p>
    <w:p>
      <w:pPr>
        <w:pStyle w:val="ListParagraph"/>
        <w:ind w:left="77" w:hanging="0"/>
        <w:jc w:val="both"/>
        <w:rPr>
          <w:rFonts w:ascii="Arial" w:hAnsi="Arial" w:cs="Arial"/>
          <w:b/>
          <w:b/>
          <w:i/>
          <w:i/>
          <w:sz w:val="24"/>
          <w:szCs w:val="24"/>
        </w:rPr>
      </w:pPr>
      <w:r>
        <w:rPr>
          <w:rFonts w:cs="Arial" w:ascii="Arial" w:hAnsi="Arial"/>
          <w:b/>
          <w:i/>
          <w:sz w:val="24"/>
          <w:szCs w:val="24"/>
        </w:rPr>
      </w:r>
    </w:p>
    <w:p>
      <w:pPr>
        <w:pStyle w:val="ListParagraph"/>
        <w:ind w:left="77" w:hanging="0"/>
        <w:jc w:val="both"/>
        <w:rPr>
          <w:rFonts w:ascii="Arial" w:hAnsi="Arial" w:cs="Arial"/>
          <w:b/>
          <w:b/>
          <w:i/>
          <w:i/>
          <w:sz w:val="24"/>
          <w:szCs w:val="24"/>
        </w:rPr>
      </w:pPr>
      <w:r>
        <w:rPr>
          <w:rFonts w:cs="Arial" w:ascii="Arial" w:hAnsi="Arial"/>
          <w:b/>
          <w:i/>
          <w:sz w:val="24"/>
          <w:szCs w:val="24"/>
        </w:rPr>
        <w:t xml:space="preserve">3º) Anecdotario de clase. </w:t>
      </w:r>
    </w:p>
    <w:p>
      <w:pPr>
        <w:pStyle w:val="ListParagraph"/>
        <w:ind w:left="77" w:hanging="0"/>
        <w:jc w:val="both"/>
        <w:rPr>
          <w:rFonts w:ascii="Arial" w:hAnsi="Arial" w:cs="Arial"/>
          <w:b/>
          <w:b/>
          <w:i/>
          <w:i/>
          <w:sz w:val="24"/>
          <w:szCs w:val="24"/>
        </w:rPr>
      </w:pPr>
      <w:r>
        <w:rPr>
          <w:rFonts w:cs="Arial" w:ascii="Arial" w:hAnsi="Arial"/>
          <w:b/>
          <w:i/>
          <w:sz w:val="24"/>
          <w:szCs w:val="24"/>
        </w:rPr>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2805"/>
        <w:gridCol w:w="11196"/>
      </w:tblGrid>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center"/>
              <w:rPr>
                <w:rFonts w:ascii="Arial" w:hAnsi="Arial" w:cs="Arial"/>
                <w:b/>
                <w:b/>
                <w:i/>
                <w:i/>
                <w:sz w:val="24"/>
                <w:szCs w:val="24"/>
              </w:rPr>
            </w:pPr>
            <w:r>
              <w:rPr>
                <w:rFonts w:cs="Arial" w:ascii="Arial" w:hAnsi="Arial"/>
                <w:b/>
                <w:i/>
                <w:sz w:val="24"/>
                <w:szCs w:val="24"/>
              </w:rPr>
              <w:t>Data</w:t>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center"/>
              <w:rPr>
                <w:rFonts w:ascii="Arial" w:hAnsi="Arial" w:cs="Arial"/>
                <w:b/>
                <w:b/>
                <w:i/>
                <w:i/>
                <w:sz w:val="24"/>
                <w:szCs w:val="24"/>
              </w:rPr>
            </w:pPr>
            <w:r>
              <w:rPr>
                <w:rFonts w:cs="Arial" w:ascii="Arial" w:hAnsi="Arial"/>
                <w:b/>
                <w:i/>
                <w:sz w:val="24"/>
                <w:szCs w:val="24"/>
              </w:rPr>
              <w:t>Rexistro anecdótico</w:t>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r>
        <w:trPr/>
        <w:tc>
          <w:tcPr>
            <w:tcW w:w="28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c>
          <w:tcPr>
            <w:tcW w:w="111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spacing w:lineRule="auto" w:line="240" w:before="0" w:after="0"/>
              <w:ind w:left="0" w:hanging="0"/>
              <w:jc w:val="both"/>
              <w:rPr>
                <w:rFonts w:ascii="Arial" w:hAnsi="Arial" w:cs="Arial"/>
                <w:b/>
                <w:b/>
                <w:i/>
                <w:i/>
                <w:sz w:val="24"/>
                <w:szCs w:val="24"/>
              </w:rPr>
            </w:pPr>
            <w:r>
              <w:rPr>
                <w:rFonts w:cs="Arial" w:ascii="Arial" w:hAnsi="Arial"/>
                <w:b/>
                <w:i/>
                <w:sz w:val="24"/>
                <w:szCs w:val="24"/>
              </w:rPr>
            </w:r>
          </w:p>
        </w:tc>
      </w:tr>
    </w:tbl>
    <w:p>
      <w:pPr>
        <w:pStyle w:val="ListParagraph"/>
        <w:ind w:left="77" w:hanging="0"/>
        <w:jc w:val="both"/>
        <w:rPr>
          <w:rFonts w:ascii="Arial" w:hAnsi="Arial" w:cs="Arial"/>
          <w:b/>
          <w:b/>
          <w:i/>
          <w:i/>
          <w:sz w:val="24"/>
          <w:szCs w:val="24"/>
        </w:rPr>
      </w:pPr>
      <w:r>
        <w:rPr>
          <w:rFonts w:cs="Arial" w:ascii="Arial" w:hAnsi="Arial"/>
          <w:b/>
          <w:i/>
          <w:sz w:val="24"/>
          <w:szCs w:val="24"/>
        </w:rPr>
      </w:r>
    </w:p>
    <w:p>
      <w:pPr>
        <w:sectPr>
          <w:footerReference w:type="default" r:id="rId10"/>
          <w:type w:val="nextPage"/>
          <w:pgSz w:orient="landscape" w:w="16838" w:h="11906"/>
          <w:pgMar w:left="1418" w:right="1418" w:header="0" w:top="1701" w:footer="709" w:bottom="1701" w:gutter="0"/>
          <w:pgNumType w:fmt="decimal"/>
          <w:formProt w:val="false"/>
          <w:textDirection w:val="lrTb"/>
          <w:docGrid w:type="default" w:linePitch="360" w:charSpace="4294965247"/>
        </w:sectPr>
        <w:pStyle w:val="ListParagraph"/>
        <w:ind w:left="77" w:hanging="0"/>
        <w:jc w:val="both"/>
        <w:rPr>
          <w:rFonts w:ascii="Arial" w:hAnsi="Arial" w:cs="Arial"/>
          <w:b/>
          <w:b/>
          <w:i/>
          <w:i/>
          <w:sz w:val="24"/>
          <w:szCs w:val="24"/>
        </w:rPr>
      </w:pPr>
      <w:r>
        <w:rPr>
          <w:rFonts w:cs="Arial" w:ascii="Arial" w:hAnsi="Arial"/>
          <w:b/>
          <w:i/>
          <w:sz w:val="24"/>
          <w:szCs w:val="24"/>
        </w:rPr>
      </w:r>
    </w:p>
    <w:p>
      <w:pPr>
        <w:pStyle w:val="ListParagraph"/>
        <w:ind w:left="77" w:hanging="0"/>
        <w:jc w:val="both"/>
        <w:rPr>
          <w:rFonts w:ascii="Arial" w:hAnsi="Arial" w:cs="Arial"/>
          <w:b/>
          <w:b/>
          <w:i/>
          <w:i/>
          <w:sz w:val="24"/>
          <w:szCs w:val="24"/>
        </w:rPr>
      </w:pPr>
      <w:r>
        <w:rPr>
          <w:rFonts w:cs="Arial" w:ascii="Arial" w:hAnsi="Arial"/>
          <w:b/>
          <w:i/>
          <w:sz w:val="24"/>
          <w:szCs w:val="24"/>
        </w:rPr>
      </w:r>
    </w:p>
    <w:p>
      <w:pPr>
        <w:pStyle w:val="ListParagraph"/>
        <w:ind w:left="77" w:hanging="0"/>
        <w:jc w:val="both"/>
        <w:rPr>
          <w:rFonts w:ascii="Arial" w:hAnsi="Arial" w:cs="Arial"/>
          <w:b/>
          <w:b/>
          <w:i/>
          <w:i/>
          <w:sz w:val="24"/>
          <w:szCs w:val="24"/>
        </w:rPr>
      </w:pPr>
      <w:r>
        <w:rPr>
          <w:rFonts w:cs="Arial" w:ascii="Arial" w:hAnsi="Arial"/>
          <w:b/>
          <w:i/>
          <w:sz w:val="24"/>
          <w:szCs w:val="24"/>
        </w:rPr>
      </w:r>
    </w:p>
    <w:p>
      <w:pPr>
        <w:pStyle w:val="ListParagraph"/>
        <w:ind w:left="77" w:hanging="0"/>
        <w:jc w:val="both"/>
        <w:rPr>
          <w:rFonts w:ascii="Arial" w:hAnsi="Arial" w:cs="Arial"/>
          <w:b/>
          <w:b/>
          <w:i/>
          <w:i/>
          <w:sz w:val="32"/>
          <w:szCs w:val="32"/>
          <w:u w:val="single"/>
        </w:rPr>
      </w:pPr>
      <w:bookmarkStart w:id="47" w:name="CRITERIOS_PROMOCIÓN"/>
      <w:bookmarkEnd w:id="47"/>
      <w:r>
        <w:rPr>
          <w:rFonts w:cs="Arial" w:ascii="Arial" w:hAnsi="Arial"/>
          <w:b/>
          <w:i/>
          <w:sz w:val="32"/>
          <w:szCs w:val="32"/>
          <w:u w:val="single"/>
        </w:rPr>
        <w:t xml:space="preserve">6º) Criterios de promoción e mínimos esixibles. </w:t>
      </w:r>
    </w:p>
    <w:p>
      <w:pPr>
        <w:pStyle w:val="ListParagraph"/>
        <w:ind w:left="77" w:hanging="0"/>
        <w:jc w:val="both"/>
        <w:rPr>
          <w:rFonts w:ascii="Arial" w:hAnsi="Arial" w:cs="Arial"/>
          <w:b/>
          <w:b/>
          <w:i/>
          <w:i/>
          <w:sz w:val="24"/>
          <w:szCs w:val="24"/>
        </w:rPr>
      </w:pPr>
      <w:r>
        <w:rPr>
          <w:rFonts w:cs="Arial" w:ascii="Arial" w:hAnsi="Arial"/>
          <w:b/>
          <w:i/>
          <w:sz w:val="24"/>
          <w:szCs w:val="24"/>
        </w:rPr>
      </w:r>
    </w:p>
    <w:p>
      <w:pPr>
        <w:pStyle w:val="Normal"/>
        <w:shd w:val="clear" w:color="auto" w:fill="F7F7F7"/>
        <w:spacing w:lineRule="atLeast" w:line="360" w:before="0" w:after="240"/>
        <w:ind w:left="720" w:firstLine="360"/>
        <w:contextualSpacing/>
        <w:jc w:val="both"/>
        <w:textAlignment w:val="baseline"/>
        <w:rPr>
          <w:rFonts w:ascii="Arial" w:hAnsi="Arial" w:cs="Arial"/>
          <w:b/>
          <w:b/>
          <w:i/>
          <w:i/>
          <w:color w:val="000000"/>
          <w:sz w:val="24"/>
          <w:szCs w:val="24"/>
        </w:rPr>
      </w:pPr>
      <w:r>
        <w:rPr>
          <w:rFonts w:cs="Arial" w:ascii="Arial" w:hAnsi="Arial"/>
          <w:b/>
          <w:i/>
          <w:color w:val="000000"/>
          <w:sz w:val="24"/>
          <w:szCs w:val="24"/>
        </w:rPr>
        <w:t>Artigo 13. Promoción</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rPr>
      </w:pPr>
      <w:r>
        <w:rPr>
          <w:rFonts w:cs="Arial" w:ascii="Arial" w:hAnsi="Arial"/>
          <w:color w:val="000000"/>
          <w:sz w:val="24"/>
          <w:szCs w:val="24"/>
        </w:rPr>
        <w:t>1. O alumno ou a alumna accederá ao curso ou á etapa seguinte sempre que se considere que logrou os obxectivos que correspondan ao curso realizado ou os obxectivos da etapa, e que alcanzou o grao de adquisición das competencias correspondentes. De non ser así, poderá repetir unha soa vez durante a etapa, cun plan específico de reforzo ou recuperación e apoio, que será organizado polos centros docentes de acordo co que estableza a consellería competente en materia educativa.</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rPr>
      </w:pPr>
      <w:r>
        <w:rPr>
          <w:rFonts w:cs="Arial" w:ascii="Arial" w:hAnsi="Arial"/>
          <w:color w:val="000000"/>
          <w:sz w:val="24"/>
          <w:szCs w:val="24"/>
        </w:rPr>
        <w:t>A repetición considerarase unha medida de carácter excepcional e tomarase tras esgotar o resto das medidas ordinarias de reforzo e apoio para resolver as dificultades de aprendizaxe do alumnado.</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rPr>
      </w:pPr>
      <w:r>
        <w:rPr>
          <w:rFonts w:cs="Arial" w:ascii="Arial" w:hAnsi="Arial"/>
          <w:color w:val="000000"/>
          <w:sz w:val="24"/>
          <w:szCs w:val="24"/>
        </w:rPr>
        <w:t>2. O equipo docente adoptará as decisións correspondentes sobre a promoción do alumnado tomando especialmente en consideración a información e o criterio do profesorado titor.</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rPr>
      </w:pPr>
      <w:r>
        <w:rPr>
          <w:rFonts w:cs="Arial" w:ascii="Arial" w:hAnsi="Arial"/>
          <w:color w:val="000000"/>
          <w:sz w:val="24"/>
          <w:szCs w:val="24"/>
        </w:rPr>
        <w:t>Atenderase especialmente aos resultados das avaliacións individualizadas de terceiro curso de educación primaria e final de educación primaria e o establecido no RRI do Centro.</w:t>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rPr>
      </w:pPr>
      <w:r>
        <w:rPr>
          <w:rFonts w:cs="Arial" w:ascii="Arial" w:hAnsi="Arial"/>
          <w:color w:val="000000"/>
          <w:sz w:val="24"/>
          <w:szCs w:val="24"/>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rPr>
      </w:pPr>
      <w:r>
        <w:rPr>
          <w:rFonts w:cs="Arial" w:ascii="Arial" w:hAnsi="Arial"/>
          <w:color w:val="000000"/>
          <w:sz w:val="24"/>
          <w:szCs w:val="24"/>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rPr>
      </w:pPr>
      <w:r>
        <w:rPr>
          <w:rFonts w:cs="Arial" w:ascii="Arial" w:hAnsi="Arial"/>
          <w:color w:val="000000"/>
          <w:sz w:val="24"/>
          <w:szCs w:val="24"/>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rPr>
      </w:pPr>
      <w:r>
        <w:rPr>
          <w:rFonts w:cs="Arial" w:ascii="Arial" w:hAnsi="Arial"/>
          <w:color w:val="000000"/>
          <w:sz w:val="24"/>
          <w:szCs w:val="24"/>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rPr>
      </w:pPr>
      <w:r>
        <w:rPr>
          <w:rFonts w:cs="Arial" w:ascii="Arial" w:hAnsi="Arial"/>
          <w:color w:val="000000"/>
          <w:sz w:val="24"/>
          <w:szCs w:val="24"/>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rPr>
      </w:pPr>
      <w:r>
        <w:rPr>
          <w:rFonts w:cs="Arial" w:ascii="Arial" w:hAnsi="Arial"/>
          <w:color w:val="000000"/>
          <w:sz w:val="24"/>
          <w:szCs w:val="24"/>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rPr>
      </w:pPr>
      <w:r>
        <w:rPr>
          <w:rFonts w:cs="Arial" w:ascii="Arial" w:hAnsi="Arial"/>
          <w:color w:val="000000"/>
          <w:sz w:val="24"/>
          <w:szCs w:val="24"/>
        </w:rPr>
      </w:r>
    </w:p>
    <w:p>
      <w:p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rPr>
      </w:pPr>
      <w:r>
        <w:rPr>
          <w:rFonts w:cs="Arial" w:ascii="Arial" w:hAnsi="Arial"/>
          <w:color w:val="000000"/>
          <w:sz w:val="24"/>
          <w:szCs w:val="24"/>
        </w:rPr>
      </w:r>
    </w:p>
    <w:p>
      <w:pPr>
        <w:sectPr>
          <w:footerReference w:type="default" r:id="rId11"/>
          <w:type w:val="nextPage"/>
          <w:pgSz w:w="11906" w:h="16838"/>
          <w:pgMar w:left="1701" w:right="1701" w:header="0" w:top="1418" w:footer="708" w:bottom="1418" w:gutter="0"/>
          <w:pgNumType w:fmt="decimal"/>
          <w:formProt w:val="false"/>
          <w:textDirection w:val="lrTb"/>
          <w:docGrid w:type="default" w:linePitch="360" w:charSpace="4294965247"/>
        </w:sectPr>
        <w:pStyle w:val="Normal"/>
        <w:shd w:val="clear" w:color="auto" w:fill="F7F7F7"/>
        <w:spacing w:lineRule="atLeast" w:line="360" w:before="0" w:after="240"/>
        <w:ind w:left="720" w:firstLine="360"/>
        <w:contextualSpacing/>
        <w:jc w:val="both"/>
        <w:textAlignment w:val="baseline"/>
        <w:rPr>
          <w:rFonts w:ascii="Arial" w:hAnsi="Arial" w:cs="Arial"/>
          <w:color w:val="000000"/>
          <w:sz w:val="24"/>
          <w:szCs w:val="24"/>
        </w:rPr>
      </w:pPr>
      <w:r>
        <w:rPr>
          <w:rFonts w:cs="Arial" w:ascii="Arial" w:hAnsi="Arial"/>
          <w:color w:val="000000"/>
          <w:sz w:val="24"/>
          <w:szCs w:val="24"/>
        </w:rPr>
      </w:r>
    </w:p>
    <w:p>
      <w:pPr>
        <w:pStyle w:val="Normal"/>
        <w:jc w:val="both"/>
        <w:rPr>
          <w:rFonts w:ascii="Arial" w:hAnsi="Arial" w:cs="Arial"/>
          <w:b/>
          <w:b/>
          <w:i/>
          <w:i/>
          <w:sz w:val="24"/>
          <w:szCs w:val="24"/>
          <w:u w:val="single"/>
        </w:rPr>
      </w:pPr>
      <w:bookmarkStart w:id="48" w:name="PRO_CCNN"/>
      <w:bookmarkEnd w:id="48"/>
      <w:r>
        <w:rPr>
          <w:rFonts w:cs="Arial" w:ascii="Arial" w:hAnsi="Arial"/>
          <w:b/>
          <w:i/>
          <w:sz w:val="24"/>
          <w:szCs w:val="24"/>
          <w:u w:val="single"/>
        </w:rPr>
        <w:t xml:space="preserve">2.1. Ciencias da Natureza. </w:t>
      </w:r>
    </w:p>
    <w:tbl>
      <w:tblPr>
        <w:tblW w:w="5000" w:type="pct"/>
        <w:jc w:val="left"/>
        <w:tblInd w:w="0"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 SEGUNDO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CNB2.1.1. Identifica semellanzas e diferenzas entre as persoas valorando a diversidade.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CNB2.1.2. Recoñece partes do propio corpo.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CNB2.2.1. Relaciona a vida saudable cunha alimentación adecuada.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CNB2.2.2. Relaciona o exercicio físico, os hábitos de hixiene e o tempo de lecer coa propia saúde.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CNB3.1.1. Explica as principais diferenzas entre plantas e animais empregando diferentes soportes.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CNB3.1.2. Identifica e describe, con criterios elementais, animais e plantas do seu contorno.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CNB4.2.1. Identifica cor, dureza, cheiro, sabor e textura en materiais e obxectos de uso cotián.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w:t>
            </w:r>
            <w:r>
              <w:rPr>
                <w:b/>
                <w:sz w:val="22"/>
                <w:szCs w:val="22"/>
              </w:rPr>
              <w:t>CNB5.1.1. Coñece e nomea os oficios das persoas do seu contorno e evita estereotipos sexistas.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bl>
    <w:p>
      <w:pPr>
        <w:pStyle w:val="Normal"/>
        <w:jc w:val="both"/>
        <w:rPr>
          <w:rFonts w:ascii="Arial" w:hAnsi="Arial" w:cs="Arial"/>
          <w:b/>
          <w:b/>
          <w:i/>
          <w:i/>
        </w:rPr>
      </w:pPr>
      <w:r>
        <w:br w:type="page"/>
      </w:r>
      <w:r>
        <w:rPr>
          <w:rFonts w:cs="Arial" w:ascii="Arial" w:hAnsi="Arial"/>
          <w:b/>
          <w:i/>
        </w:rPr>
      </w:r>
    </w:p>
    <w:p>
      <w:pPr>
        <w:pStyle w:val="Normal"/>
        <w:spacing w:lineRule="auto" w:line="360"/>
        <w:jc w:val="both"/>
        <w:rPr>
          <w:rFonts w:ascii="Arial" w:hAnsi="Arial" w:cs="Arial"/>
          <w:b/>
          <w:b/>
          <w:i/>
          <w:i/>
          <w:sz w:val="24"/>
          <w:szCs w:val="24"/>
          <w:u w:val="single"/>
        </w:rPr>
      </w:pPr>
      <w:bookmarkStart w:id="49" w:name="PRO_CCSS"/>
      <w:bookmarkEnd w:id="49"/>
      <w:r>
        <w:rPr>
          <w:rFonts w:cs="Arial" w:ascii="Arial" w:hAnsi="Arial"/>
          <w:b/>
          <w:i/>
          <w:sz w:val="24"/>
          <w:szCs w:val="24"/>
          <w:u w:val="single"/>
        </w:rPr>
        <w:t xml:space="preserve">Ciencias Sociais. </w:t>
      </w:r>
    </w:p>
    <w:tbl>
      <w:tblPr>
        <w:tblW w:w="5000" w:type="pct"/>
        <w:jc w:val="left"/>
        <w:tblInd w:w="0"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 SEGUNDO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CSB1.4.1.Identifica a terminoloxía propia da área.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CSB2.1.2 Describe os elementos básicos da súa contorna máis próxima.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CSB2.2.1.Describe as características principais do aire e da auga.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CSB2.4.1.Nomea os fenómenos atmosféricos máis habituais no seu espazo próximo e interpreta a simboloxía básica nun mapa do tempo da prensa en papel ou dixital.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CSB2.7.1.Relaciona o movemento dos elementos do ceo co cambio do día á noite e o paso do tempo ao longo do día: mañá, tarde e noite.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CSB3.1.1.Identifica as relacións de parentesco, discrimina os roles familiares e contribúe ao reparto equitativo das tarefas domésticas entre os membros da familia.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bCs/>
                <w:sz w:val="22"/>
                <w:szCs w:val="22"/>
              </w:rPr>
            </w:pPr>
            <w:r>
              <w:rPr>
                <w:b/>
                <w:bCs/>
                <w:sz w:val="22"/>
                <w:szCs w:val="22"/>
              </w:rPr>
              <w:t xml:space="preserve">CSB3.4.1. </w:t>
            </w:r>
            <w:r>
              <w:rPr>
                <w:b/>
                <w:sz w:val="22"/>
                <w:szCs w:val="22"/>
              </w:rPr>
              <w:t>Identifica as partes da casa, as representa nun esbozo e coñece e explica o uso que se fai delas.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CSB3.5.1.Explica a diferenza entre cidade, vila e aldea e sitúa a súa casa nalgunha delas.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CSB3.6.1.Clasifica os diferentes medios de transporte da contorna segundo os seus usos, funcións e características.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CSB3.7.1.Coñece as sinais de tráfico necesarias para camiñar pola rúa correctamente: cores dos semáforos, pasos de peóns ou peoas, etc.</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CSB3.8.1.Cita e valora algunha das festas propias do outono, do inverno, da primavera e do verán que se celebran na contorna escolar e contribúe á súa conservación.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CSB4.3.1.Sabe o número de días que ten unha semana e os meses, nomea os meses do ano e diferencia as estacións segundo as súas características.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CSB3.5.1.Explica a diferenza entre cidade, vila e aldea e sitúa a súa casa nalgunha delas.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CSB3.6.1.Clasifica os diferentes medios de transporte da contorna segundo os seus usos, funcións 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características.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CSB3.8.1.Cita e valora algunha das festas propias do outono, do inverno, da primavera e do verán que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bl>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sz w:val="24"/>
          <w:szCs w:val="24"/>
          <w:u w:val="single"/>
        </w:rPr>
      </w:pPr>
      <w:bookmarkStart w:id="50" w:name="PRO_LC"/>
      <w:bookmarkEnd w:id="50"/>
      <w:r>
        <w:rPr>
          <w:rFonts w:cs="Arial" w:ascii="Arial" w:hAnsi="Arial"/>
          <w:b/>
          <w:i/>
          <w:sz w:val="24"/>
          <w:szCs w:val="24"/>
          <w:u w:val="single"/>
        </w:rPr>
        <w:t xml:space="preserve">Lingua Castelá e Literatura. </w:t>
      </w:r>
    </w:p>
    <w:tbl>
      <w:tblPr>
        <w:tblW w:w="5000" w:type="pct"/>
        <w:jc w:val="left"/>
        <w:tblInd w:w="0"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 SEGUNDO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LCB1.4.1. Utiliza o vocabulario axeitado á súa 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jc w:val="both"/>
              <w:rPr>
                <w:rFonts w:ascii="Calibri-Bold" w:hAnsi="Calibri-Bold" w:cs="Calibri-Bold"/>
                <w:b/>
                <w:b/>
                <w:bCs/>
              </w:rPr>
            </w:pPr>
            <w:r>
              <w:rPr>
                <w:rFonts w:cs="Calibri-Bold" w:ascii="Calibri-Bold" w:hAnsi="Calibri-Bold"/>
                <w:b/>
                <w:bCs/>
              </w:rPr>
              <w:t>LCB1.9.2. Describe, de forma sinxela, persoas, animais obxectos e lugares seguindo unha orde: de arriba a abaixo; de abaixo a arriba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jc w:val="both"/>
              <w:rPr>
                <w:rFonts w:ascii="Calibri-Bold" w:hAnsi="Calibri-Bold" w:cs="Calibri-Bold"/>
                <w:b/>
                <w:b/>
                <w:bCs/>
              </w:rPr>
            </w:pPr>
            <w:r>
              <w:rPr>
                <w:rFonts w:cs="Calibri-Bold" w:ascii="Calibri-Bold" w:hAnsi="Calibri-Bold"/>
                <w:b/>
                <w:bCs/>
              </w:rPr>
              <w:t>LCB1.9.3. Utilizar correctamente expresións para situar e ordenar as rutinas: antes, despois, pola mañá, pola noite…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jc w:val="both"/>
              <w:rPr>
                <w:rFonts w:ascii="Calibri-Bold" w:hAnsi="Calibri-Bold" w:cs="Calibri-Bold"/>
                <w:b/>
                <w:b/>
                <w:bCs/>
              </w:rPr>
            </w:pPr>
            <w:r>
              <w:rPr>
                <w:rFonts w:cs="Calibri-Bold" w:ascii="Calibri-Bold" w:hAnsi="Calibri-Bold"/>
                <w:b/>
                <w:bCs/>
              </w:rPr>
              <w:t>LCB2.1.1. Lee con pronunciación e entoación axeitada, textos sinxelos, de variada tipoloxía, breves e adaptados á súa 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LCB3.1.1. Relaciona os códigos oral e escrito: discrimina sons nas palabras e consolida aspectos grafomotores e grafías da Lingua castelá en palabras significativas.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LCB3.3.1. Escribe, con axuda, en diferentes soportes, textos moi sinxelos propios do ámbito escolar e social: listas, notas, normas, felicitacións, instrucións, contos, anécdotas…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LCB4.1.1. Desenvolve a conciencia fonolóxica: identifica sílabas e fonemas como elementos fundamentais da palabra.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LCB4.1.2. Recoñece o alfabeto e iníciase na orde alfabética.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LCB4.1.4. Distingue xénero e número en palabras habituais.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LCB4.1.5. Utiliza adecuadamente os artigos nos textos orais e escritos.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LCB4.1.7. Utiliza os tempos verbais: presente, pasado e futuro en textos sinxelos.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LCB4.2.1. Relaciona sinónimos e antónimos básicos en parellas de palabras significativas.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LCB4.2.4. Identifica no seu contorno palabras derivadas de outras moi evidentes.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widowControl/>
              <w:bidi w:val="0"/>
              <w:spacing w:lineRule="auto" w:line="276" w:before="0" w:after="200"/>
              <w:jc w:val="left"/>
              <w:rPr/>
            </w:pPr>
            <w:r>
              <w:rPr>
                <w:rFonts w:cs="Calibri-Bold" w:ascii="Calibri-Bold" w:hAnsi="Calibri-Bold"/>
                <w:b/>
                <w:bCs/>
              </w:rPr>
              <w:t>LCB4.4.1. Forma e ordena correctamente oracións simples para compoñer textos sinxelos.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bl>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Normal"/>
        <w:spacing w:lineRule="auto" w:line="360"/>
        <w:jc w:val="both"/>
        <w:rPr>
          <w:rFonts w:ascii="Arial" w:hAnsi="Arial" w:cs="Arial"/>
          <w:b/>
          <w:b/>
          <w:i/>
          <w:i/>
        </w:rPr>
      </w:pPr>
      <w:bookmarkStart w:id="51" w:name="PRO_MAT"/>
      <w:bookmarkEnd w:id="51"/>
      <w:r>
        <w:rPr>
          <w:rFonts w:cs="Arial" w:ascii="Arial" w:hAnsi="Arial"/>
          <w:b/>
          <w:i/>
          <w:sz w:val="24"/>
          <w:szCs w:val="24"/>
          <w:u w:val="single"/>
        </w:rPr>
        <w:t xml:space="preserve">Matemáticas. </w:t>
      </w:r>
    </w:p>
    <w:tbl>
      <w:tblPr>
        <w:tblW w:w="5000" w:type="pct"/>
        <w:jc w:val="left"/>
        <w:tblInd w:w="0"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 SEGUNDO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MTB2.1.1. Le, escribe e ordena números ata o 99.</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MTB2.2.1. Utiliza os números ordinais en contextos reais.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jc w:val="both"/>
              <w:rPr>
                <w:rFonts w:ascii="Calibri-Bold" w:hAnsi="Calibri-Bold" w:cs="Calibri-Bold"/>
                <w:b/>
                <w:b/>
                <w:bCs/>
              </w:rPr>
            </w:pPr>
            <w:r>
              <w:rPr>
                <w:rFonts w:cs="Calibri-Bold" w:ascii="Calibri-Bold" w:hAnsi="Calibri-Bold"/>
                <w:b/>
                <w:bCs/>
              </w:rPr>
              <w:t>MTB2.3.1. Realiza cálculos numéricos básicos coa operación de suma na resolución de problemas contextualizados.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MTB2.3.2. Realiza cálculos numéricos básicos coa operación de resta (sen levadas) na resolución de problemas contextualizados.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MTB2.4.1. Resolve problemas que impliquen o dominio dos contidos traballados.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jc w:val="both"/>
              <w:rPr>
                <w:rFonts w:ascii="Calibri-Bold" w:hAnsi="Calibri-Bold" w:cs="Calibri-Bold"/>
                <w:b/>
                <w:b/>
                <w:bCs/>
              </w:rPr>
            </w:pPr>
            <w:r>
              <w:rPr>
                <w:rFonts w:cs="Calibri-Bold" w:ascii="Calibri-Bold" w:hAnsi="Calibri-Bold"/>
                <w:b/>
                <w:bCs/>
              </w:rPr>
              <w:t>MTB2.4.2. Iníciase na reflexión sobre o procedemento aplicado á resolución de problemas: revisando as operacións empregadas, as unidades dos resultados, comprobando e interpretando as solucións no contexto.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widowControl/>
              <w:bidi w:val="0"/>
              <w:spacing w:lineRule="auto" w:line="276" w:before="0" w:after="200"/>
              <w:jc w:val="left"/>
              <w:rPr/>
            </w:pPr>
            <w:r>
              <w:rPr>
                <w:rFonts w:cs="Calibri-Bold" w:ascii="Calibri-Bold" w:hAnsi="Calibri-Bold"/>
                <w:b/>
                <w:bCs/>
              </w:rPr>
              <w:t>MTB3.2.1. Realiza comparacións de peso entre dous obxectos de uso habitual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MTB3.4.1. Coñece e utiliza as unidades de medida do tempo e as súas relación. Minuto, hora, día, semana e ano.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MTB3.4.2. Le en reloxos analóxicos e dixitais a hora en punto e a media hora.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jc w:val="both"/>
              <w:rPr>
                <w:rFonts w:ascii="Calibri-Bold" w:hAnsi="Calibri-Bold" w:cs="Calibri-Bold"/>
                <w:b/>
                <w:b/>
                <w:bCs/>
              </w:rPr>
            </w:pPr>
            <w:r>
              <w:rPr>
                <w:rFonts w:cs="Calibri-Bold" w:ascii="Calibri-Bold" w:hAnsi="Calibri-Bold"/>
                <w:b/>
                <w:bCs/>
              </w:rPr>
              <w:t>MTB4.1.1. Describe a situación dun obxecto do espazo próximo en relación a un mesmo utilizando os conceptos de esquerda</w:t>
            </w:r>
            <w:r>
              <w:rPr>
                <w:rFonts w:cs="Cambria Math" w:ascii="Cambria Math" w:hAnsi="Cambria Math"/>
                <w:b/>
                <w:bCs/>
              </w:rPr>
              <w:t>‐</w:t>
            </w:r>
            <w:r>
              <w:rPr>
                <w:rFonts w:cs="Calibri-Bold" w:ascii="Calibri-Bold" w:hAnsi="Calibri-Bold"/>
                <w:b/>
                <w:bCs/>
              </w:rPr>
              <w:t>dereita, diante</w:t>
            </w:r>
            <w:r>
              <w:rPr>
                <w:rFonts w:cs="Cambria Math" w:ascii="Cambria Math" w:hAnsi="Cambria Math"/>
                <w:b/>
                <w:bCs/>
              </w:rPr>
              <w:t>‐</w:t>
            </w:r>
            <w:r>
              <w:rPr>
                <w:rFonts w:cs="Calibri-Bold" w:ascii="Calibri-Bold" w:hAnsi="Calibri-Bold"/>
                <w:b/>
                <w:bCs/>
              </w:rPr>
              <w:t>detrás, arriba</w:t>
            </w:r>
            <w:r>
              <w:rPr>
                <w:rFonts w:cs="Cambria Math" w:ascii="Cambria Math" w:hAnsi="Cambria Math"/>
                <w:b/>
                <w:bCs/>
              </w:rPr>
              <w:t>‐</w:t>
            </w:r>
            <w:r>
              <w:rPr>
                <w:rFonts w:cs="Calibri-Bold" w:ascii="Calibri-Bold" w:hAnsi="Calibri-Bold"/>
                <w:b/>
                <w:bCs/>
              </w:rPr>
              <w:t>abaixo, preto</w:t>
            </w:r>
            <w:r>
              <w:rPr>
                <w:rFonts w:cs="Cambria Math" w:ascii="Cambria Math" w:hAnsi="Cambria Math"/>
                <w:b/>
                <w:bCs/>
              </w:rPr>
              <w:t>‐</w:t>
            </w:r>
            <w:r>
              <w:rPr>
                <w:rFonts w:cs="Calibri-Bold" w:ascii="Calibri-Bold" w:hAnsi="Calibri-Bold"/>
                <w:b/>
                <w:bCs/>
              </w:rPr>
              <w:t>lonxe e próximo</w:t>
            </w:r>
            <w:r>
              <w:rPr>
                <w:rFonts w:cs="Cambria Math" w:ascii="Cambria Math" w:hAnsi="Cambria Math"/>
                <w:b/>
                <w:bCs/>
              </w:rPr>
              <w:t>‐</w:t>
            </w:r>
            <w:r>
              <w:rPr>
                <w:rFonts w:cs="Calibri-Bold" w:ascii="Calibri-Bold" w:hAnsi="Calibri-Bold"/>
                <w:b/>
                <w:bCs/>
              </w:rPr>
              <w:t>afastado.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MTB4.2.1. Recoñece formas rectangulares, triangulares e circulares en obxectos do contorno inmediato.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MTB3.4.1. Coñece e utiliza as unidades de medida do tempo e as súas relación. Minuto, hora, día, semana e ano.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Calibri-Bold" w:hAnsi="Calibri-Bold" w:cs="Calibri-Bold"/>
                <w:b/>
                <w:b/>
                <w:bCs/>
              </w:rPr>
            </w:pPr>
            <w:r>
              <w:rPr>
                <w:rFonts w:cs="Calibri-Bold" w:ascii="Calibri-Bold" w:hAnsi="Calibri-Bold"/>
                <w:b/>
                <w:bCs/>
              </w:rPr>
              <w:t>MTB3.4.2. Le en reloxos analóxicos e dixitais a hora en punto e a media hora.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jc w:val="both"/>
              <w:rPr>
                <w:rFonts w:ascii="Calibri-Bold" w:hAnsi="Calibri-Bold" w:cs="Calibri-Bold"/>
                <w:b/>
                <w:b/>
                <w:bCs/>
              </w:rPr>
            </w:pPr>
            <w:r>
              <w:rPr>
                <w:rFonts w:cs="Calibri-Bold" w:ascii="Calibri-Bold" w:hAnsi="Calibri-Bold"/>
                <w:b/>
                <w:bCs/>
              </w:rPr>
              <w:t>MTB4.1.1. Describe a situación dun obxecto do espazo próximo en relación a un mesmo utilizando os conceptos de esquerda</w:t>
            </w:r>
            <w:r>
              <w:rPr>
                <w:rFonts w:cs="Cambria Math" w:ascii="Cambria Math" w:hAnsi="Cambria Math"/>
                <w:b/>
                <w:bCs/>
              </w:rPr>
              <w:t>‐</w:t>
            </w:r>
            <w:r>
              <w:rPr>
                <w:rFonts w:cs="Calibri-Bold" w:ascii="Calibri-Bold" w:hAnsi="Calibri-Bold"/>
                <w:b/>
                <w:bCs/>
              </w:rPr>
              <w:t>dereita, diante</w:t>
            </w:r>
            <w:r>
              <w:rPr>
                <w:rFonts w:cs="Cambria Math" w:ascii="Cambria Math" w:hAnsi="Cambria Math"/>
                <w:b/>
                <w:bCs/>
              </w:rPr>
              <w:t>‐</w:t>
            </w:r>
            <w:r>
              <w:rPr>
                <w:rFonts w:cs="Calibri-Bold" w:ascii="Calibri-Bold" w:hAnsi="Calibri-Bold"/>
                <w:b/>
                <w:bCs/>
              </w:rPr>
              <w:t>detrás, arriba</w:t>
            </w:r>
            <w:r>
              <w:rPr>
                <w:rFonts w:cs="Cambria Math" w:ascii="Cambria Math" w:hAnsi="Cambria Math"/>
                <w:b/>
                <w:bCs/>
              </w:rPr>
              <w:t>‐</w:t>
            </w:r>
            <w:r>
              <w:rPr>
                <w:rFonts w:cs="Calibri-Bold" w:ascii="Calibri-Bold" w:hAnsi="Calibri-Bold"/>
                <w:b/>
                <w:bCs/>
              </w:rPr>
              <w:t>abaixo, preto</w:t>
            </w:r>
            <w:r>
              <w:rPr>
                <w:rFonts w:cs="Cambria Math" w:ascii="Cambria Math" w:hAnsi="Cambria Math"/>
                <w:b/>
                <w:bCs/>
              </w:rPr>
              <w:t>‐</w:t>
            </w:r>
            <w:r>
              <w:rPr>
                <w:rFonts w:cs="Calibri-Bold" w:ascii="Calibri-Bold" w:hAnsi="Calibri-Bold"/>
                <w:b/>
                <w:bCs/>
              </w:rPr>
              <w:t>lonxe e próximo</w:t>
            </w:r>
            <w:r>
              <w:rPr>
                <w:rFonts w:cs="Cambria Math" w:ascii="Cambria Math" w:hAnsi="Cambria Math"/>
                <w:b/>
                <w:bCs/>
              </w:rPr>
              <w:t>‐</w:t>
            </w:r>
            <w:r>
              <w:rPr>
                <w:rFonts w:cs="Calibri-Bold" w:ascii="Calibri-Bold" w:hAnsi="Calibri-Bold"/>
                <w:b/>
                <w:bCs/>
              </w:rPr>
              <w:t>afastado.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jc w:val="both"/>
              <w:rPr>
                <w:rFonts w:ascii="Calibri-Bold" w:hAnsi="Calibri-Bold" w:cs="Calibri-Bold"/>
                <w:b/>
                <w:b/>
                <w:bCs/>
              </w:rPr>
            </w:pPr>
            <w:r>
              <w:rPr>
                <w:rFonts w:cs="Calibri-Bold" w:ascii="Calibri-Bold" w:hAnsi="Calibri-Bold"/>
                <w:b/>
                <w:bCs/>
              </w:rPr>
              <w:t>MTB4.2.1. Recoñece formas rectangulares, triangulares e circulares en obxectos do contorno inmediato.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bl>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Normal"/>
        <w:spacing w:lineRule="auto" w:line="360"/>
        <w:jc w:val="both"/>
        <w:rPr>
          <w:rFonts w:ascii="Arial" w:hAnsi="Arial" w:cs="Arial"/>
          <w:b/>
          <w:b/>
          <w:i/>
          <w:i/>
          <w:sz w:val="24"/>
          <w:szCs w:val="24"/>
          <w:u w:val="single"/>
        </w:rPr>
      </w:pPr>
      <w:bookmarkStart w:id="52" w:name="PRO_LEX"/>
      <w:bookmarkEnd w:id="52"/>
      <w:r>
        <w:rPr>
          <w:rFonts w:cs="Arial" w:ascii="Arial" w:hAnsi="Arial"/>
          <w:b/>
          <w:i/>
          <w:sz w:val="24"/>
          <w:szCs w:val="24"/>
          <w:u w:val="single"/>
        </w:rPr>
        <w:t xml:space="preserve">Primeria Lingua Estranxeira: Inglés. </w:t>
      </w:r>
    </w:p>
    <w:tbl>
      <w:tblPr>
        <w:tblW w:w="5000" w:type="pct"/>
        <w:jc w:val="left"/>
        <w:tblInd w:w="0"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 SEGUNDO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PLEB1.2.Comprende vocabulario moi elemental e sinxelo sobre temas familiares acompañados de imaxes que os ilustran con claridade.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bCs/>
                <w:sz w:val="22"/>
                <w:szCs w:val="22"/>
              </w:rPr>
              <w:t xml:space="preserve">PLEB1.3. </w:t>
            </w:r>
            <w:r>
              <w:rPr>
                <w:b/>
                <w:sz w:val="22"/>
                <w:szCs w:val="22"/>
              </w:rPr>
              <w:t>Comprende preguntas moi básicas sobre si mesmo/a (nome, idade, gustos...) e a información igualmente básica sobre outras persoas.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bCs/>
                <w:sz w:val="22"/>
                <w:szCs w:val="22"/>
              </w:rPr>
            </w:pPr>
            <w:r>
              <w:rPr>
                <w:b/>
                <w:bCs/>
                <w:sz w:val="22"/>
                <w:szCs w:val="22"/>
              </w:rPr>
              <w:t xml:space="preserve">PLEB1.4. </w:t>
            </w:r>
            <w:r>
              <w:rPr>
                <w:b/>
                <w:sz w:val="22"/>
                <w:szCs w:val="22"/>
              </w:rPr>
              <w:t>Sigue instrucións e comprende peticións relativas á vida escolar máis básica (abrir/pechar o libro, sentar, dar un lapis…).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PLEB3.1. Comprende palabras e frases moi sinxelas escritas, relacionadas cos temas traballados.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PLEB3.4. Le en voz alta textos moi breves, moi elementais e previamente traballados de forma oral, con entoación e pronuncia comprensibles e, se cumprise, rectificando espontaneamente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LEB5.2. Recoñece e utiliza fórmulas básicas de relación social.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PLEB5.4. Diferenza saúdos de despedidas e o uso fórmulas de cortesía (Please, thank you, excuse me).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bl>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sz w:val="24"/>
          <w:szCs w:val="24"/>
          <w:u w:val="single"/>
        </w:rPr>
      </w:pPr>
      <w:r>
        <w:rPr>
          <w:rFonts w:cs="Arial" w:ascii="Arial" w:hAnsi="Arial"/>
          <w:b/>
          <w:i/>
          <w:sz w:val="24"/>
          <w:szCs w:val="24"/>
          <w:u w:val="single"/>
        </w:rPr>
        <w:t xml:space="preserve">Educación Artística. </w:t>
      </w:r>
    </w:p>
    <w:p>
      <w:pPr>
        <w:pStyle w:val="Normal"/>
        <w:spacing w:lineRule="auto" w:line="360"/>
        <w:jc w:val="both"/>
        <w:rPr>
          <w:rFonts w:ascii="Arial" w:hAnsi="Arial" w:cs="Arial"/>
          <w:b/>
          <w:b/>
          <w:i/>
          <w:i/>
          <w:sz w:val="24"/>
          <w:szCs w:val="24"/>
          <w:u w:val="single"/>
        </w:rPr>
      </w:pPr>
      <w:bookmarkStart w:id="53" w:name="PRO_PLAS"/>
      <w:bookmarkEnd w:id="53"/>
      <w:r>
        <w:rPr>
          <w:rFonts w:cs="Arial" w:ascii="Arial" w:hAnsi="Arial"/>
          <w:b/>
          <w:i/>
          <w:sz w:val="24"/>
          <w:szCs w:val="24"/>
          <w:u w:val="single"/>
        </w:rPr>
        <w:t xml:space="preserve">Plástica. </w:t>
      </w:r>
    </w:p>
    <w:tbl>
      <w:tblPr>
        <w:tblW w:w="5000" w:type="pct"/>
        <w:jc w:val="left"/>
        <w:tblInd w:w="0"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 SEGUNDO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EP1.2.1. Valora a importancia da limpeza, do coidado do material e da orde para alcanzar o resultado final proposto.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EP1.3.2. Identifica, nomea e debuxa as formas básicas.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EP1.3.4. Identifica e usa as cores aprendidas.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EP1.3.8. Identifica os diferentes tipos de liña.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bl>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sz w:val="24"/>
          <w:szCs w:val="24"/>
          <w:u w:val="single"/>
        </w:rPr>
      </w:pPr>
      <w:bookmarkStart w:id="54" w:name="PRO_MUS"/>
      <w:r>
        <w:rPr>
          <w:rFonts w:cs="Arial" w:ascii="Arial" w:hAnsi="Arial"/>
          <w:b/>
          <w:i/>
          <w:sz w:val="24"/>
          <w:szCs w:val="24"/>
          <w:u w:val="single"/>
        </w:rPr>
        <w:t>Música</w:t>
      </w:r>
      <w:bookmarkEnd w:id="54"/>
      <w:r>
        <w:rPr>
          <w:rFonts w:cs="Arial" w:ascii="Arial" w:hAnsi="Arial"/>
          <w:b/>
          <w:i/>
          <w:sz w:val="24"/>
          <w:szCs w:val="24"/>
          <w:u w:val="single"/>
        </w:rPr>
        <w:t xml:space="preserve">. </w:t>
      </w:r>
    </w:p>
    <w:tbl>
      <w:tblPr>
        <w:tblW w:w="5000" w:type="pct"/>
        <w:jc w:val="left"/>
        <w:tblInd w:w="0"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 SEGUNDO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 xml:space="preserve">EMB1.5.1. Coñece, identifica e representa elementos básicos da linguaxe musical: pulsación, longo, curto, rápido, lento, forte, piano, son, silencio, agudo, grave, pentagrama (liñas e espazos), clave de sol, branca e negra.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EMB1.5.2. Utiliza notación non convencional para representar elementos do son.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EMB2.1.1. Repite esquemas rítmicos escoitados.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EMB2.3.1. Acompaña cancións, danzas e textos con fórmulas rítmicas básicas.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EMB2.3.2. Xoga a pregunta-resposta con motivos melódicos e rítmicos.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EMB3.1.1. Realiza pequenas coreografías en grupo, adecuando o movemento corporal coa música.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EMB3.1.2. Interactúa adecuadamente cos compañeiros e coas compañeiras, amosando interese e respectando as normas e as intervencións das demais persoas.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EMB3.2.1. Responde co seu corpo a estímulos sonoros.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EMB3.2.2. Coordina extremidades superiores e inferiores nos desprazamentos coa música.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EMB3.2.3. Identifica e utiliza o corpo como instrumento para a expresión de sentimentos e emocións.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EMB1.1.3. Recoñece e discrimina os sons do seu contexto.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EMB1.1.5. Identifica voces masculinas e femininas.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EMB1.2.1. Respecta os tempos de silencio para o bo estudo dos sons e a escoita das audicións.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EMB1.2.2. Respecta as opinións dos seus compañeiros e das súas compañeiras, así como do profesorado.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EMB1.4.2. Emprega vocabulario básico musical adaptado ao seu nivel.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bl>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ListParagraph"/>
        <w:jc w:val="both"/>
        <w:rPr>
          <w:rFonts w:ascii="Arial" w:hAnsi="Arial" w:cs="Arial"/>
          <w:b/>
          <w:b/>
          <w:i/>
          <w:i/>
        </w:rPr>
      </w:pPr>
      <w:r>
        <w:rPr>
          <w:rFonts w:cs="Arial" w:ascii="Arial" w:hAnsi="Arial"/>
          <w:b/>
          <w:i/>
        </w:rPr>
      </w:r>
    </w:p>
    <w:p>
      <w:pPr>
        <w:pStyle w:val="Normal"/>
        <w:spacing w:lineRule="auto" w:line="360"/>
        <w:jc w:val="both"/>
        <w:rPr>
          <w:rFonts w:ascii="Arial" w:hAnsi="Arial" w:cs="Arial"/>
          <w:b/>
          <w:b/>
          <w:i/>
          <w:i/>
          <w:sz w:val="24"/>
          <w:szCs w:val="24"/>
          <w:u w:val="single"/>
        </w:rPr>
      </w:pPr>
      <w:bookmarkStart w:id="55" w:name="PRO_EF"/>
      <w:bookmarkEnd w:id="55"/>
      <w:r>
        <w:rPr>
          <w:rFonts w:cs="Arial" w:ascii="Arial" w:hAnsi="Arial"/>
          <w:b/>
          <w:i/>
          <w:sz w:val="24"/>
          <w:szCs w:val="24"/>
          <w:u w:val="single"/>
        </w:rPr>
        <w:t xml:space="preserve">Educación Física. </w:t>
      </w:r>
    </w:p>
    <w:p>
      <w:pPr>
        <w:pStyle w:val="ListParagraph"/>
        <w:spacing w:lineRule="auto" w:line="360"/>
        <w:jc w:val="both"/>
        <w:rPr>
          <w:rFonts w:ascii="Arial" w:hAnsi="Arial" w:cs="Arial"/>
          <w:b/>
          <w:b/>
          <w:i/>
          <w:i/>
        </w:rPr>
      </w:pPr>
      <w:r>
        <w:rPr>
          <w:rFonts w:cs="Arial" w:ascii="Arial" w:hAnsi="Arial"/>
          <w:b/>
          <w:i/>
        </w:rPr>
      </w:r>
    </w:p>
    <w:tbl>
      <w:tblPr>
        <w:tblW w:w="14118" w:type="dxa"/>
        <w:jc w:val="left"/>
        <w:tblInd w:w="-58" w:type="dxa"/>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top w:w="57" w:type="dxa"/>
          <w:left w:w="56" w:type="dxa"/>
          <w:bottom w:w="57" w:type="dxa"/>
          <w:right w:w="57" w:type="dxa"/>
        </w:tblCellMar>
        <w:tblLook w:val="0000"/>
      </w:tblPr>
      <w:tblGrid>
        <w:gridCol w:w="12104"/>
        <w:gridCol w:w="1005"/>
        <w:gridCol w:w="1009"/>
      </w:tblGrid>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vAlign w:val="center"/>
          </w:tcPr>
          <w:p>
            <w:pPr>
              <w:pStyle w:val="Normal2"/>
              <w:spacing w:lineRule="auto" w:line="360" w:before="200" w:after="0"/>
              <w:jc w:val="center"/>
              <w:rPr/>
            </w:pPr>
            <w:r>
              <w:rPr>
                <w:rFonts w:cs="Arial" w:ascii="Arial" w:hAnsi="Arial"/>
                <w:b/>
              </w:rPr>
              <w:t>CURSO: SEGUNDO</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center"/>
              <w:rPr/>
            </w:pPr>
            <w:r>
              <w:rPr>
                <w:rFonts w:cs="Arial" w:ascii="Arial" w:hAnsi="Arial"/>
                <w:b/>
              </w:rPr>
              <w:t>Si</w:t>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center"/>
              <w:rPr/>
            </w:pPr>
            <w:r>
              <w:rPr>
                <w:rFonts w:cs="Arial" w:ascii="Arial" w:hAnsi="Arial"/>
                <w:b/>
              </w:rPr>
              <w:t xml:space="preserve">Non </w:t>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vAlign w:val="center"/>
          </w:tcPr>
          <w:p>
            <w:pPr>
              <w:pStyle w:val="Normal2"/>
              <w:spacing w:lineRule="auto" w:line="360" w:before="200" w:after="0"/>
              <w:jc w:val="center"/>
              <w:rPr/>
            </w:pPr>
            <w:r>
              <w:rPr>
                <w:rFonts w:cs="Arial" w:ascii="Arial" w:hAnsi="Arial"/>
                <w:b/>
              </w:rPr>
              <w:t>Estándares de aprendizaxe</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center"/>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center"/>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EFB1 1.1. Mostra boa disposición para solucionar os conflitos de xeito razoable.</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 xml:space="preserve">EFB1 3.1. Participa activamente nas actividades propostas. </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EFB1 3.2. Demostra certa autonomía resolvendo problemas motores.</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EFB1.3.3. Incorpora nas súas rutinas o coidado e hixiene do corpo.</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EFB1.3.4. Participa na recollida e organización de material utilizado nas clases.</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EFB2.2.1. Coñece e identifica as partes do corpo propias.</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EFB2.2.2. Realiza actividades de equilibrio estático, con e sen axuda, en base de sustentación estable.</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EFB2.2.3. Reacciona corporalmente ante estímulos sinxelos visuais, auditivos e táctiles, dando respostas motrices que se adapten ás características deses estímulos.</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EFB3.1.1. Desprázase de distintas formas, variando os puntos de apoio.</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EFB3.1.2. Salta de distintas formas, variando os puntos de apoio e as frecuencias.</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EFB3.1.3. Realiza xiros sobre o eixe lonxitudinal variando os puntos de apoio, con coordinación e boa orientación espacial.</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EFB3.1.4. Equilibrar o corpo en distintas posturas intentando controlar a tensión, a relaxación e a respiración.</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EFB4.1.1. Representa personaxes e situacións, mediante o corpo e o movemento con desinhibición e espontaneidade.</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EFB4.1.2. Reproduce corporalmente una estrutura rítmica sinxela.</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EFB4.1.3. Realiza bailes e danzas sinxelas representativas da cultura galega e doutras culturas.</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EFB5.1.2. Adopta hábitos alimentarios saudables.</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EFB5.1.3. Inicia a incorporación como axente de saúde da actividade física á súa rutina diaria.</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EFB6.1.2. Utiliza as regras dos xogos en situación de cooperación e oposición.</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EFB6.2.3. Realiza distintos xogos tradicionais de Galicia seguindo as regras básicas.</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r>
        <w:trPr/>
        <w:tc>
          <w:tcPr>
            <w:tcW w:w="12104"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color="auto" w:fill="FFFFFF" w:val="clear"/>
            <w:tcMar>
              <w:left w:w="56" w:type="dxa"/>
            </w:tcMar>
          </w:tcPr>
          <w:p>
            <w:pPr>
              <w:pStyle w:val="Normal2"/>
              <w:numPr>
                <w:ilvl w:val="0"/>
                <w:numId w:val="36"/>
              </w:numPr>
              <w:spacing w:lineRule="auto" w:line="360" w:before="200" w:after="0"/>
              <w:ind w:left="227" w:hanging="227"/>
              <w:jc w:val="both"/>
              <w:rPr>
                <w:b/>
                <w:b/>
              </w:rPr>
            </w:pPr>
            <w:r>
              <w:rPr>
                <w:rFonts w:cs="Arial" w:ascii="Arial" w:hAnsi="Arial"/>
                <w:b/>
              </w:rPr>
              <w:t>EFB6.3.1. Realiza actividades no medio natural.</w:t>
            </w:r>
          </w:p>
        </w:tc>
        <w:tc>
          <w:tcPr>
            <w:tcW w:w="1005"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c>
          <w:tcPr>
            <w:tcW w:w="1009"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56" w:type="dxa"/>
            </w:tcMar>
          </w:tcPr>
          <w:p>
            <w:pPr>
              <w:pStyle w:val="Normal2"/>
              <w:spacing w:lineRule="auto" w:line="360" w:before="200" w:after="0"/>
              <w:jc w:val="both"/>
              <w:rPr/>
            </w:pPr>
            <w:r>
              <w:rPr/>
            </w:r>
          </w:p>
        </w:tc>
      </w:tr>
    </w:tbl>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ListParagraph"/>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rPr>
      </w:pPr>
      <w:r>
        <w:rPr>
          <w:rFonts w:cs="Arial" w:ascii="Arial" w:hAnsi="Arial"/>
          <w:b/>
          <w:i/>
        </w:rPr>
        <w:t xml:space="preserve">Valores Sociais e Cívicos. </w:t>
      </w:r>
    </w:p>
    <w:p>
      <w:pPr>
        <w:pStyle w:val="Normal"/>
        <w:spacing w:lineRule="auto" w:line="360"/>
        <w:jc w:val="both"/>
        <w:rPr>
          <w:rFonts w:ascii="Arial" w:hAnsi="Arial" w:cs="Arial"/>
          <w:b/>
          <w:b/>
          <w:i/>
          <w:i/>
        </w:rPr>
      </w:pPr>
      <w:bookmarkStart w:id="56" w:name="PRO_VAL"/>
      <w:bookmarkStart w:id="57" w:name="PRO_VAL"/>
      <w:bookmarkEnd w:id="57"/>
      <w:r>
        <w:rPr>
          <w:rFonts w:cs="Arial" w:ascii="Arial" w:hAnsi="Arial"/>
          <w:b/>
          <w:i/>
        </w:rPr>
      </w:r>
    </w:p>
    <w:tbl>
      <w:tblPr>
        <w:tblW w:w="5000" w:type="pct"/>
        <w:jc w:val="left"/>
        <w:tblInd w:w="0"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 SEGUNDO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VSCB1.1.2.Expresa oralmente a súa autodescrición.</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VSCB1.1.3. Manifesta verbalmente unha visión positiva das súas características físicas e calidades persoais.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VSCB1.2.1. Identifica e comunica as súas emocións.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VSCB1.2.3.Dramatiza diferentes estados de ánimo.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 3.3. Interpreta o contorno e desenvólvese nel con autonomía.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VSCB1.4.1.Realiza as tarefas seguindo as pautas acordadas.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VSCB1.4.2. Analiza e manifesta verbalmente qué e cómo aprendeu.</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VSCB2.1.1. Imita e reproduce expresións, sentimentos e estados de ánimo coordinando a expresión verbal coa facial e corporal.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VSCB2.1.3. Emprega a comunicación verbal para comunicar afectos e emocións con amabilidade.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VSCB2.2.3. Conversa sobre un tema proposto e respecta a quenda de palabra.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VSCB2.3.1. Describe oralmente as características de diferentes persoas.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VSCB2.3.2. Recoñece e explica emocións e estados de ánimo das demais persoas.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VSCB3.1.2. Pide axuda, cando a precisa, e presta axuda aos compañeiros e compañeiras.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VSCB3.1.3. Mantén boas relacións cos compañeiros e compañeiras.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VSCB3.2.1.Soluciona os problemas persoais da vida escolar coa independencia adecuada a súa idade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VSCB3.3.1. Coñece e enumera as normas de convivencia da aula.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VSCB3.3.2. Pon en práctica procesos e razoamentos sinxelos para valorar se determinadas condutas son acordes ás normas de convivencia escolares.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VSCB3.3.3. Fai uso adecuado do material.</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VSCB3.4.1. Realiza diferentes tipos de actividades independentemente do seu sexo.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VSCB3.5.3. Explica oralmente a importancia de respectar os sinais de tráfico.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bl>
    <w:p>
      <w:pPr>
        <w:pStyle w:val="ListParagraph"/>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rPr>
      </w:pPr>
      <w:r>
        <w:rPr>
          <w:rFonts w:cs="Arial" w:ascii="Arial" w:hAnsi="Arial"/>
          <w:b/>
          <w:i/>
        </w:rPr>
      </w:r>
    </w:p>
    <w:p>
      <w:pPr>
        <w:pStyle w:val="Normal"/>
        <w:spacing w:lineRule="auto" w:line="360"/>
        <w:jc w:val="both"/>
        <w:rPr>
          <w:rFonts w:ascii="Arial" w:hAnsi="Arial" w:cs="Arial"/>
          <w:b/>
          <w:b/>
          <w:i/>
          <w:i/>
          <w:sz w:val="24"/>
          <w:szCs w:val="24"/>
          <w:u w:val="single"/>
        </w:rPr>
      </w:pPr>
      <w:bookmarkStart w:id="58" w:name="PRO_LG"/>
      <w:bookmarkEnd w:id="58"/>
      <w:r>
        <w:rPr>
          <w:rFonts w:cs="Arial" w:ascii="Arial" w:hAnsi="Arial"/>
          <w:b/>
          <w:i/>
          <w:sz w:val="24"/>
          <w:szCs w:val="24"/>
          <w:u w:val="single"/>
        </w:rPr>
        <w:t xml:space="preserve">Lingua Galega e Literatura </w:t>
      </w:r>
    </w:p>
    <w:p>
      <w:pPr>
        <w:pStyle w:val="ListParagraph"/>
        <w:jc w:val="both"/>
        <w:rPr>
          <w:rFonts w:ascii="Arial" w:hAnsi="Arial" w:cs="Arial"/>
          <w:b/>
          <w:b/>
          <w:i/>
          <w:i/>
        </w:rPr>
      </w:pPr>
      <w:r>
        <w:rPr>
          <w:rFonts w:cs="Arial" w:ascii="Arial" w:hAnsi="Arial"/>
          <w:b/>
          <w:i/>
        </w:rPr>
      </w:r>
    </w:p>
    <w:tbl>
      <w:tblPr>
        <w:tblW w:w="5000" w:type="pct"/>
        <w:jc w:val="left"/>
        <w:tblInd w:w="0"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 SEGUNDO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LGB2.1.2. Comprende informacións concretas en textos sinxelos, propios de situacións cotiás, como invitacións, felicitacións, notas e avisos ou mensaxes curtas.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LGB2.1.3. Localiza información en textos breves e sinxelos vinculados á experiencia, tanto os producidos con finalidade didáctica como os de uso cotián (folletos, descricións, instrucións e explicacións).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LGB2.3.2. Le textos sinxelos en voz alta, acadando progresivamente a velocidade axeitada.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LGB3.1.1. Produce e reescribe textos moi sinxelos relativos a situacións cotiás infantís como invitacións, felicitacións, notas ou avisos.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trike/>
                <w:sz w:val="22"/>
                <w:szCs w:val="22"/>
              </w:rPr>
            </w:pPr>
            <w:r>
              <w:rPr>
                <w:b/>
                <w:sz w:val="22"/>
                <w:szCs w:val="22"/>
              </w:rPr>
              <w:t>LGB3.1.4. Interésase por aplicar as regras ortográficas, con especial atención ao uso das maiúsculas.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LGB4.1.3. Identifica os nomes propios a partir de palabras dadas, frases ou textos.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dstrike/>
                <w:sz w:val="22"/>
                <w:szCs w:val="22"/>
              </w:rPr>
            </w:pPr>
            <w:r>
              <w:rPr>
                <w:b/>
                <w:sz w:val="22"/>
                <w:szCs w:val="22"/>
              </w:rPr>
              <w:t xml:space="preserve">LGB4.1.4. Sinala o xénero e número de palabras dadas. </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LGB4.2.1. Coñece, de forma xeral, as normas ortográficas máis sinxelas e aprecia o seu valor social e a necesidade de cinguirse a elas.</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LGB4.3.1. Recoñece a relación entre son e grafía.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LGB4.3.2. Separa as palabras que conforman un enunciado.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LGB5.2.1. Le, de forma guiada, textos en silencio, adecuados aos intereses infantís, para chegar progresivamente á autonomía lectora.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numPr>
                <w:ilvl w:val="0"/>
                <w:numId w:val="1"/>
              </w:numPr>
              <w:spacing w:before="60" w:after="60"/>
              <w:ind w:left="227" w:hanging="227"/>
              <w:jc w:val="both"/>
              <w:rPr>
                <w:b/>
                <w:b/>
                <w:sz w:val="22"/>
                <w:szCs w:val="22"/>
              </w:rPr>
            </w:pPr>
            <w:r>
              <w:rPr>
                <w:b/>
                <w:sz w:val="22"/>
                <w:szCs w:val="22"/>
              </w:rPr>
              <w:t>LGB5.2.2. Le, de forma guiada e en voz alta, textos adecuados aos intereses infantís, para chegar progresivamente á expresividade lectora.</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bl>
    <w:p>
      <w:pPr>
        <w:pStyle w:val="Normal"/>
        <w:rPr>
          <w:rFonts w:ascii="Arial" w:hAnsi="Arial" w:cs="Arial"/>
          <w:b/>
          <w:b/>
          <w:i/>
          <w:i/>
          <w:sz w:val="24"/>
          <w:szCs w:val="24"/>
          <w:u w:val="single"/>
        </w:rPr>
      </w:pPr>
      <w:r>
        <w:rPr>
          <w:rFonts w:cs="Arial" w:ascii="Arial" w:hAnsi="Arial"/>
          <w:b/>
          <w:i/>
          <w:sz w:val="24"/>
          <w:szCs w:val="24"/>
          <w:u w:val="single"/>
        </w:rPr>
      </w:r>
    </w:p>
    <w:p>
      <w:pPr>
        <w:pStyle w:val="Normal"/>
        <w:rPr>
          <w:rFonts w:ascii="Arial" w:hAnsi="Arial" w:cs="Arial"/>
          <w:b/>
          <w:b/>
          <w:i/>
          <w:i/>
          <w:sz w:val="24"/>
          <w:szCs w:val="24"/>
          <w:u w:val="single"/>
        </w:rPr>
      </w:pPr>
      <w:r>
        <w:rPr>
          <w:rFonts w:cs="Arial" w:ascii="Arial" w:hAnsi="Arial"/>
          <w:b/>
          <w:i/>
          <w:sz w:val="24"/>
          <w:szCs w:val="24"/>
          <w:u w:val="single"/>
        </w:rPr>
      </w:r>
    </w:p>
    <w:p>
      <w:pPr>
        <w:pStyle w:val="Normal"/>
        <w:rPr>
          <w:rFonts w:ascii="Arial" w:hAnsi="Arial" w:cs="Arial"/>
          <w:b/>
          <w:b/>
          <w:i/>
          <w:i/>
          <w:sz w:val="24"/>
          <w:szCs w:val="24"/>
          <w:u w:val="single"/>
        </w:rPr>
      </w:pPr>
      <w:r>
        <w:rPr>
          <w:rFonts w:cs="Arial" w:ascii="Arial" w:hAnsi="Arial"/>
          <w:b/>
          <w:i/>
          <w:sz w:val="24"/>
          <w:szCs w:val="24"/>
          <w:u w:val="single"/>
        </w:rPr>
      </w:r>
    </w:p>
    <w:p>
      <w:pPr>
        <w:pStyle w:val="Normal"/>
        <w:rPr>
          <w:rFonts w:ascii="Arial" w:hAnsi="Arial" w:cs="Arial"/>
          <w:b/>
          <w:b/>
          <w:i/>
          <w:i/>
          <w:sz w:val="24"/>
          <w:szCs w:val="24"/>
          <w:u w:val="single"/>
        </w:rPr>
      </w:pPr>
      <w:r>
        <w:rPr>
          <w:rFonts w:cs="Arial" w:ascii="Arial" w:hAnsi="Arial"/>
          <w:b/>
          <w:i/>
          <w:sz w:val="24"/>
          <w:szCs w:val="24"/>
          <w:u w:val="single"/>
        </w:rPr>
      </w:r>
    </w:p>
    <w:p>
      <w:pPr>
        <w:pStyle w:val="Normal"/>
        <w:rPr>
          <w:rFonts w:ascii="Arial" w:hAnsi="Arial" w:cs="Arial"/>
          <w:b/>
          <w:b/>
          <w:i/>
          <w:i/>
          <w:sz w:val="24"/>
          <w:szCs w:val="24"/>
          <w:u w:val="single"/>
        </w:rPr>
      </w:pPr>
      <w:r>
        <w:rPr>
          <w:rFonts w:cs="Arial" w:ascii="Arial" w:hAnsi="Arial"/>
          <w:b/>
          <w:i/>
          <w:sz w:val="24"/>
          <w:szCs w:val="24"/>
          <w:u w:val="single"/>
        </w:rPr>
      </w:r>
    </w:p>
    <w:p>
      <w:pPr>
        <w:pStyle w:val="Normal"/>
        <w:rPr>
          <w:rFonts w:ascii="Arial" w:hAnsi="Arial" w:cs="Arial"/>
          <w:b/>
          <w:b/>
          <w:i/>
          <w:i/>
          <w:sz w:val="24"/>
          <w:szCs w:val="24"/>
          <w:u w:val="single"/>
        </w:rPr>
      </w:pPr>
      <w:r>
        <w:rPr>
          <w:rFonts w:cs="Arial" w:ascii="Arial" w:hAnsi="Arial"/>
          <w:b/>
          <w:i/>
          <w:sz w:val="24"/>
          <w:szCs w:val="24"/>
          <w:u w:val="single"/>
        </w:rPr>
      </w:r>
    </w:p>
    <w:p>
      <w:pPr>
        <w:pStyle w:val="Normal"/>
        <w:rPr>
          <w:rFonts w:ascii="Arial" w:hAnsi="Arial" w:cs="Arial"/>
          <w:b/>
          <w:b/>
          <w:i/>
          <w:i/>
          <w:sz w:val="24"/>
          <w:szCs w:val="24"/>
          <w:u w:val="single"/>
        </w:rPr>
      </w:pPr>
      <w:r>
        <w:rPr>
          <w:rFonts w:cs="Arial" w:ascii="Arial" w:hAnsi="Arial"/>
          <w:b/>
          <w:i/>
          <w:sz w:val="24"/>
          <w:szCs w:val="24"/>
          <w:u w:val="single"/>
        </w:rPr>
      </w:r>
    </w:p>
    <w:p>
      <w:pPr>
        <w:pStyle w:val="Normal"/>
        <w:rPr>
          <w:rFonts w:ascii="Arial" w:hAnsi="Arial" w:cs="Arial"/>
          <w:b/>
          <w:b/>
          <w:i/>
          <w:i/>
          <w:sz w:val="24"/>
          <w:szCs w:val="24"/>
          <w:u w:val="single"/>
        </w:rPr>
      </w:pPr>
      <w:r>
        <w:rPr>
          <w:rFonts w:cs="Arial" w:ascii="Arial" w:hAnsi="Arial"/>
          <w:b/>
          <w:i/>
          <w:sz w:val="24"/>
          <w:szCs w:val="24"/>
          <w:u w:val="single"/>
        </w:rPr>
      </w:r>
    </w:p>
    <w:p>
      <w:pPr>
        <w:pStyle w:val="Normal"/>
        <w:rPr>
          <w:rFonts w:ascii="Arial" w:hAnsi="Arial" w:cs="Arial"/>
          <w:b/>
          <w:b/>
          <w:i/>
          <w:i/>
          <w:sz w:val="24"/>
          <w:szCs w:val="24"/>
          <w:u w:val="single"/>
        </w:rPr>
      </w:pPr>
      <w:r>
        <w:rPr>
          <w:rFonts w:cs="Arial" w:ascii="Arial" w:hAnsi="Arial"/>
          <w:b/>
          <w:i/>
          <w:sz w:val="24"/>
          <w:szCs w:val="24"/>
          <w:u w:val="single"/>
        </w:rPr>
      </w:r>
    </w:p>
    <w:p>
      <w:pPr>
        <w:pStyle w:val="Normal"/>
        <w:rPr>
          <w:rFonts w:ascii="Arial" w:hAnsi="Arial" w:cs="Arial"/>
          <w:b/>
          <w:b/>
          <w:i/>
          <w:i/>
          <w:sz w:val="24"/>
          <w:szCs w:val="24"/>
          <w:u w:val="single"/>
        </w:rPr>
      </w:pPr>
      <w:r>
        <w:rPr>
          <w:rFonts w:cs="Arial" w:ascii="Arial" w:hAnsi="Arial"/>
          <w:b/>
          <w:i/>
          <w:sz w:val="24"/>
          <w:szCs w:val="24"/>
          <w:u w:val="single"/>
        </w:rPr>
      </w:r>
    </w:p>
    <w:p>
      <w:pPr>
        <w:pStyle w:val="Normal"/>
        <w:rPr>
          <w:rFonts w:ascii="Arial" w:hAnsi="Arial" w:cs="Arial"/>
          <w:b/>
          <w:b/>
          <w:i/>
          <w:i/>
          <w:sz w:val="24"/>
          <w:szCs w:val="24"/>
          <w:u w:val="single"/>
        </w:rPr>
      </w:pPr>
      <w:r>
        <w:rPr>
          <w:rFonts w:cs="Arial" w:ascii="Arial" w:hAnsi="Arial"/>
          <w:b/>
          <w:i/>
          <w:sz w:val="24"/>
          <w:szCs w:val="24"/>
          <w:u w:val="single"/>
        </w:rPr>
        <w:t xml:space="preserve"> </w:t>
      </w:r>
      <w:r>
        <w:rPr>
          <w:rFonts w:cs="Arial" w:ascii="Arial" w:hAnsi="Arial"/>
          <w:b/>
          <w:i/>
          <w:sz w:val="24"/>
          <w:szCs w:val="24"/>
          <w:u w:val="single"/>
        </w:rPr>
        <w:t xml:space="preserve">Relixion Católica. </w:t>
      </w:r>
    </w:p>
    <w:p>
      <w:pPr>
        <w:pStyle w:val="ListParagraph"/>
        <w:ind w:left="390" w:hanging="0"/>
        <w:jc w:val="both"/>
        <w:rPr>
          <w:rFonts w:ascii="Arial" w:hAnsi="Arial" w:cs="Arial"/>
          <w:b/>
          <w:b/>
          <w:i/>
          <w:i/>
        </w:rPr>
      </w:pPr>
      <w:r>
        <w:rPr>
          <w:rFonts w:cs="Arial" w:ascii="Arial" w:hAnsi="Arial"/>
          <w:b/>
          <w:i/>
        </w:rPr>
      </w:r>
    </w:p>
    <w:tbl>
      <w:tblPr>
        <w:tblW w:w="5000" w:type="pct"/>
        <w:jc w:val="left"/>
        <w:tblInd w:w="0"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top w:w="57" w:type="dxa"/>
          <w:left w:w="56" w:type="dxa"/>
          <w:bottom w:w="57" w:type="dxa"/>
          <w:right w:w="57" w:type="dxa"/>
        </w:tblCellMar>
        <w:tblLook w:val="00a0"/>
      </w:tblPr>
      <w:tblGrid>
        <w:gridCol w:w="12005"/>
        <w:gridCol w:w="997"/>
        <w:gridCol w:w="1000"/>
      </w:tblGrid>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CURSO: SEGUNDO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Si</w:t>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napToGrid w:val="false"/>
              <w:spacing w:lineRule="exact" w:line="240" w:before="40" w:after="40"/>
              <w:jc w:val="center"/>
              <w:rPr>
                <w:b/>
                <w:b/>
                <w:sz w:val="22"/>
                <w:szCs w:val="22"/>
              </w:rPr>
            </w:pPr>
            <w:r>
              <w:rPr>
                <w:b/>
                <w:sz w:val="22"/>
                <w:szCs w:val="22"/>
              </w:rPr>
              <w:t xml:space="preserve">Non </w:t>
            </w:r>
          </w:p>
        </w:tc>
      </w:tr>
      <w:tr>
        <w:trPr>
          <w:tblHeader w:val="true"/>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vAlign w:val="center"/>
          </w:tcPr>
          <w:p>
            <w:pPr>
              <w:pStyle w:val="Ttcab1"/>
              <w:snapToGrid w:val="false"/>
              <w:spacing w:lineRule="exact" w:line="240" w:before="40" w:after="40"/>
              <w:jc w:val="center"/>
              <w:rPr>
                <w:b/>
                <w:b/>
                <w:sz w:val="22"/>
                <w:szCs w:val="22"/>
              </w:rPr>
            </w:pPr>
            <w:r>
              <w:rPr>
                <w:b/>
                <w:sz w:val="22"/>
                <w:szCs w:val="22"/>
              </w:rPr>
              <w:t>Estándares de aprendizaxe</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cab1"/>
              <w:spacing w:before="40" w:after="40"/>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Arial" w:hAnsi="Arial" w:cs="Arial"/>
                <w:b/>
                <w:b/>
                <w:i/>
                <w:i/>
                <w:color w:val="000000"/>
                <w:sz w:val="24"/>
                <w:szCs w:val="24"/>
              </w:rPr>
            </w:pPr>
            <w:r>
              <w:rPr>
                <w:rFonts w:cs="Arial" w:ascii="Arial" w:hAnsi="Arial"/>
                <w:b/>
                <w:i/>
                <w:color w:val="000000"/>
                <w:sz w:val="24"/>
                <w:szCs w:val="24"/>
              </w:rPr>
              <w:t>1.1.1 Conoce, respeta y cuida la obra creada.</w:t>
            </w:r>
          </w:p>
          <w:p>
            <w:pPr>
              <w:pStyle w:val="Normal"/>
              <w:spacing w:lineRule="auto" w:line="240" w:before="200" w:after="0"/>
              <w:jc w:val="both"/>
              <w:rPr>
                <w:rFonts w:ascii="Arial" w:hAnsi="Arial" w:cs="Arial"/>
                <w:b/>
                <w:b/>
                <w:i/>
                <w:i/>
                <w:color w:val="000000"/>
              </w:rPr>
            </w:pPr>
            <w:r>
              <w:rPr>
                <w:rFonts w:cs="Arial" w:ascii="Arial" w:hAnsi="Arial"/>
                <w:b/>
                <w:i/>
                <w:color w:val="000000"/>
              </w:rPr>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Ttp1"/>
              <w:spacing w:before="60" w:after="60"/>
              <w:ind w:left="0" w:hanging="0"/>
              <w:jc w:val="both"/>
              <w:rPr>
                <w:b/>
                <w:b/>
                <w:sz w:val="22"/>
                <w:szCs w:val="22"/>
              </w:rPr>
            </w:pPr>
            <w:r>
              <w:rPr>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Arial" w:hAnsi="Arial" w:cs="Arial"/>
                <w:b/>
                <w:b/>
                <w:i/>
                <w:i/>
                <w:color w:val="000000"/>
                <w:sz w:val="24"/>
                <w:szCs w:val="24"/>
              </w:rPr>
            </w:pPr>
            <w:r>
              <w:rPr>
                <w:rFonts w:cs="Arial" w:ascii="Arial" w:hAnsi="Arial"/>
                <w:b/>
                <w:i/>
                <w:color w:val="000000"/>
                <w:sz w:val="24"/>
                <w:szCs w:val="24"/>
              </w:rPr>
              <w:t>1.3.2 Memoriza y reproduce fórmulas sencillas de petición y agradecimiento.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Arial" w:hAnsi="Arial" w:cs="Arial"/>
                <w:b/>
                <w:b/>
                <w:i/>
                <w:i/>
                <w:color w:val="000000"/>
                <w:sz w:val="24"/>
                <w:szCs w:val="24"/>
              </w:rPr>
            </w:pPr>
            <w:r>
              <w:rPr>
                <w:rFonts w:cs="Arial" w:ascii="Arial" w:hAnsi="Arial"/>
                <w:b/>
                <w:i/>
                <w:color w:val="000000"/>
                <w:sz w:val="24"/>
                <w:szCs w:val="24"/>
              </w:rPr>
              <w:t>2.1.1 Conoce y valora que Dios habla a Abraham y Moisés para ser su amigo.</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r>
        <w:trPr/>
        <w:tc>
          <w:tcPr>
            <w:tcW w:w="12005"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
              <w:spacing w:lineRule="auto" w:line="240" w:before="200" w:after="0"/>
              <w:rPr>
                <w:rFonts w:ascii="Arial" w:hAnsi="Arial" w:cs="Arial"/>
                <w:b/>
                <w:b/>
                <w:i/>
                <w:i/>
                <w:color w:val="000000"/>
                <w:sz w:val="24"/>
                <w:szCs w:val="24"/>
              </w:rPr>
            </w:pPr>
            <w:r>
              <w:rPr>
                <w:rFonts w:cs="Arial" w:ascii="Arial" w:hAnsi="Arial"/>
                <w:b/>
                <w:i/>
                <w:color w:val="000000"/>
                <w:sz w:val="24"/>
                <w:szCs w:val="24"/>
              </w:rPr>
              <w:t>3.1.2 Señala y representa las características de la amistad de Dios con el hombre: cuidado, protección, acompañamiento, colaboración, etc.</w:t>
            </w:r>
          </w:p>
        </w:tc>
        <w:tc>
          <w:tcPr>
            <w:tcW w:w="997"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c>
          <w:tcPr>
            <w:tcW w:w="1000" w:type="dxa"/>
            <w:tc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cBorders>
            <w:shd w:fill="auto" w:val="clear"/>
            <w:tcMar>
              <w:left w:w="56" w:type="dxa"/>
            </w:tcMar>
          </w:tcPr>
          <w:p>
            <w:pPr>
              <w:pStyle w:val="NormalWeb"/>
              <w:spacing w:before="0" w:after="200"/>
              <w:jc w:val="both"/>
              <w:rPr>
                <w:rFonts w:ascii="Arial" w:hAnsi="Arial" w:cs="Arial"/>
                <w:b/>
                <w:b/>
                <w:sz w:val="22"/>
                <w:szCs w:val="22"/>
              </w:rPr>
            </w:pPr>
            <w:r>
              <w:rPr>
                <w:rFonts w:cs="Arial" w:ascii="Arial" w:hAnsi="Arial"/>
                <w:b/>
                <w:sz w:val="22"/>
                <w:szCs w:val="22"/>
              </w:rPr>
            </w:r>
          </w:p>
        </w:tc>
      </w:tr>
    </w:tbl>
    <w:p>
      <w:pPr>
        <w:pStyle w:val="ListParagraph"/>
        <w:ind w:left="390" w:hanging="0"/>
        <w:jc w:val="both"/>
        <w:rPr>
          <w:rFonts w:ascii="Arial" w:hAnsi="Arial" w:cs="Arial"/>
          <w:b/>
          <w:b/>
          <w:i/>
          <w:i/>
        </w:rPr>
      </w:pPr>
      <w:r>
        <w:rPr>
          <w:rFonts w:cs="Arial" w:ascii="Arial" w:hAnsi="Arial"/>
          <w:b/>
          <w:i/>
        </w:rPr>
      </w:r>
    </w:p>
    <w:p>
      <w:pPr>
        <w:pStyle w:val="ListParagraph"/>
        <w:ind w:left="390" w:hanging="0"/>
        <w:jc w:val="both"/>
        <w:rPr>
          <w:rFonts w:ascii="Arial" w:hAnsi="Arial" w:cs="Arial"/>
          <w:b/>
          <w:b/>
          <w:i/>
          <w:i/>
        </w:rPr>
      </w:pPr>
      <w:r>
        <w:rPr>
          <w:rFonts w:cs="Arial" w:ascii="Arial" w:hAnsi="Arial"/>
          <w:b/>
          <w:i/>
        </w:rPr>
      </w:r>
    </w:p>
    <w:p>
      <w:pPr>
        <w:pStyle w:val="ListParagraph"/>
        <w:ind w:left="390" w:hanging="0"/>
        <w:jc w:val="both"/>
        <w:rPr>
          <w:rFonts w:ascii="Arial" w:hAnsi="Arial" w:cs="Arial"/>
          <w:b/>
          <w:b/>
          <w:i/>
          <w:i/>
        </w:rPr>
      </w:pPr>
      <w:r>
        <w:rPr>
          <w:rFonts w:cs="Arial" w:ascii="Arial" w:hAnsi="Arial"/>
          <w:b/>
          <w:i/>
        </w:rPr>
      </w:r>
    </w:p>
    <w:p>
      <w:pPr>
        <w:pStyle w:val="ListParagraph"/>
        <w:ind w:left="391" w:hanging="0"/>
        <w:jc w:val="both"/>
        <w:rPr>
          <w:rFonts w:ascii="Arial" w:hAnsi="Arial" w:cs="Arial"/>
          <w:b/>
          <w:b/>
          <w:bCs/>
          <w:color w:val="000000"/>
          <w:highlight w:val="white"/>
        </w:rPr>
      </w:pPr>
      <w:r>
        <w:rPr>
          <w:rFonts w:cs="Arial" w:ascii="Arial" w:hAnsi="Arial"/>
          <w:b/>
          <w:bCs/>
          <w:color w:val="000000"/>
        </w:rPr>
        <w:br/>
      </w:r>
    </w:p>
    <w:p>
      <w:pPr>
        <w:pStyle w:val="ListParagraph"/>
        <w:ind w:left="391" w:hanging="0"/>
        <w:jc w:val="both"/>
        <w:rPr>
          <w:rFonts w:ascii="Arial" w:hAnsi="Arial" w:cs="Arial"/>
          <w:b/>
          <w:b/>
          <w:bCs/>
          <w:color w:val="000000"/>
          <w:shd w:fill="FFFFFF" w:val="clear"/>
        </w:rPr>
      </w:pPr>
      <w:r>
        <w:rPr>
          <w:rFonts w:cs="Arial" w:ascii="Arial" w:hAnsi="Arial"/>
          <w:b/>
          <w:bCs/>
          <w:color w:val="000000"/>
          <w:shd w:fill="FFFFFF" w:val="clear"/>
        </w:rPr>
      </w:r>
    </w:p>
    <w:p>
      <w:pPr>
        <w:pStyle w:val="ListParagraph"/>
        <w:ind w:left="390" w:hanging="0"/>
        <w:jc w:val="both"/>
        <w:rPr>
          <w:rFonts w:ascii="Arial" w:hAnsi="Arial" w:cs="Arial"/>
          <w:b/>
          <w:b/>
          <w:i/>
          <w:i/>
        </w:rPr>
      </w:pPr>
      <w:r>
        <w:rPr>
          <w:rFonts w:cs="Arial" w:ascii="Arial" w:hAnsi="Arial"/>
          <w:b/>
          <w:i/>
        </w:rPr>
      </w:r>
    </w:p>
    <w:p>
      <w:pPr>
        <w:pStyle w:val="ListParagraph"/>
        <w:ind w:left="390" w:hanging="0"/>
        <w:jc w:val="both"/>
        <w:rPr>
          <w:rFonts w:ascii="Arial" w:hAnsi="Arial" w:cs="Arial"/>
          <w:b/>
          <w:b/>
          <w:i/>
          <w:i/>
        </w:rPr>
      </w:pPr>
      <w:r>
        <w:rPr>
          <w:rFonts w:cs="Arial" w:ascii="Arial" w:hAnsi="Arial"/>
          <w:b/>
          <w:i/>
        </w:rPr>
      </w:r>
    </w:p>
    <w:p>
      <w:pPr>
        <w:pStyle w:val="ListParagraph"/>
        <w:ind w:left="390" w:hanging="0"/>
        <w:jc w:val="both"/>
        <w:rPr>
          <w:rFonts w:ascii="Arial" w:hAnsi="Arial" w:cs="Arial"/>
          <w:b/>
          <w:b/>
          <w:i/>
          <w:i/>
        </w:rPr>
      </w:pPr>
      <w:r>
        <w:rPr>
          <w:rFonts w:cs="Arial" w:ascii="Arial" w:hAnsi="Arial"/>
          <w:b/>
          <w:i/>
        </w:rPr>
      </w:r>
    </w:p>
    <w:p>
      <w:pPr>
        <w:pStyle w:val="ListParagraph"/>
        <w:ind w:left="390" w:hanging="0"/>
        <w:jc w:val="both"/>
        <w:rPr>
          <w:rFonts w:ascii="Arial" w:hAnsi="Arial" w:cs="Arial"/>
          <w:b/>
          <w:b/>
          <w:i/>
          <w:i/>
        </w:rPr>
      </w:pPr>
      <w:r>
        <w:rPr>
          <w:rFonts w:cs="Arial" w:ascii="Arial" w:hAnsi="Arial"/>
          <w:b/>
          <w:i/>
        </w:rPr>
      </w:r>
    </w:p>
    <w:p>
      <w:pPr>
        <w:pStyle w:val="ListParagraph"/>
        <w:ind w:left="390" w:hanging="0"/>
        <w:jc w:val="both"/>
        <w:rPr>
          <w:rFonts w:ascii="Arial" w:hAnsi="Arial" w:cs="Arial"/>
          <w:b/>
          <w:b/>
          <w:i/>
          <w:i/>
        </w:rPr>
      </w:pPr>
      <w:r>
        <w:rPr>
          <w:rFonts w:cs="Arial" w:ascii="Arial" w:hAnsi="Arial"/>
          <w:b/>
          <w:i/>
        </w:rPr>
      </w:r>
    </w:p>
    <w:p>
      <w:pPr>
        <w:pStyle w:val="ListParagraph"/>
        <w:ind w:left="390" w:hanging="0"/>
        <w:jc w:val="both"/>
        <w:rPr>
          <w:rFonts w:ascii="Arial" w:hAnsi="Arial" w:cs="Arial"/>
          <w:b/>
          <w:b/>
          <w:i/>
          <w:i/>
        </w:rPr>
      </w:pPr>
      <w:r>
        <w:rPr>
          <w:rFonts w:cs="Arial" w:ascii="Arial" w:hAnsi="Arial"/>
          <w:b/>
          <w:i/>
        </w:rPr>
      </w:r>
    </w:p>
    <w:p>
      <w:pPr>
        <w:sectPr>
          <w:footerReference w:type="default" r:id="rId12"/>
          <w:type w:val="nextPage"/>
          <w:pgSz w:orient="landscape" w:w="16838" w:h="11906"/>
          <w:pgMar w:left="1418" w:right="1418" w:header="0" w:top="1701" w:footer="709" w:bottom="1701" w:gutter="0"/>
          <w:pgNumType w:fmt="decimal"/>
          <w:formProt w:val="false"/>
          <w:textDirection w:val="lrTb"/>
          <w:docGrid w:type="default" w:linePitch="360" w:charSpace="4294965247"/>
        </w:sectPr>
        <w:pStyle w:val="ListParagraph"/>
        <w:ind w:left="390" w:hanging="0"/>
        <w:jc w:val="both"/>
        <w:rPr>
          <w:rFonts w:ascii="Arial" w:hAnsi="Arial" w:cs="Arial"/>
          <w:b/>
          <w:b/>
          <w:i/>
          <w:i/>
        </w:rPr>
      </w:pPr>
      <w:r>
        <w:rPr>
          <w:rFonts w:cs="Arial" w:ascii="Arial" w:hAnsi="Arial"/>
          <w:b/>
          <w:i/>
        </w:rPr>
      </w:r>
    </w:p>
    <w:p>
      <w:pPr>
        <w:pStyle w:val="ListParagraph"/>
        <w:ind w:left="77" w:hanging="0"/>
        <w:jc w:val="both"/>
        <w:rPr>
          <w:rFonts w:ascii="Arial" w:hAnsi="Arial" w:cs="Arial"/>
          <w:b/>
          <w:b/>
          <w:i/>
          <w:i/>
          <w:sz w:val="32"/>
          <w:szCs w:val="32"/>
          <w:u w:val="single"/>
        </w:rPr>
      </w:pPr>
      <w:bookmarkStart w:id="59" w:name="CRITERIOS_CUALIFICACIÓN"/>
      <w:bookmarkEnd w:id="59"/>
      <w:r>
        <w:rPr>
          <w:rFonts w:cs="Arial" w:ascii="Arial" w:hAnsi="Arial"/>
          <w:b/>
          <w:i/>
          <w:sz w:val="32"/>
          <w:szCs w:val="32"/>
          <w:u w:val="single"/>
        </w:rPr>
        <w:t>Criterios de Cualificación.</w:t>
      </w:r>
    </w:p>
    <w:p>
      <w:pPr>
        <w:pStyle w:val="ListParagraph"/>
        <w:jc w:val="both"/>
        <w:rPr>
          <w:rFonts w:ascii="Arial" w:hAnsi="Arial" w:cs="Arial"/>
          <w:b/>
          <w:b/>
          <w:i/>
          <w:i/>
          <w:sz w:val="24"/>
          <w:szCs w:val="24"/>
        </w:rPr>
      </w:pPr>
      <w:r>
        <w:rPr>
          <w:rFonts w:cs="Arial" w:ascii="Arial" w:hAnsi="Arial"/>
          <w:b/>
          <w:i/>
          <w:sz w:val="24"/>
          <w:szCs w:val="24"/>
        </w:rPr>
      </w:r>
    </w:p>
    <w:p>
      <w:pPr>
        <w:pStyle w:val="ListParagraph"/>
        <w:spacing w:lineRule="auto" w:line="312"/>
        <w:ind w:left="-567" w:firstLine="284"/>
        <w:jc w:val="both"/>
        <w:rPr>
          <w:rFonts w:ascii="Arial" w:hAnsi="Arial" w:cs="Arial"/>
          <w:sz w:val="24"/>
          <w:szCs w:val="24"/>
        </w:rPr>
      </w:pPr>
      <w:r>
        <w:rPr>
          <w:rFonts w:cs="Arial" w:ascii="Arial" w:hAnsi="Arial"/>
          <w:sz w:val="24"/>
          <w:szCs w:val="24"/>
        </w:rPr>
        <w:t xml:space="preserve">Neste apartado se detallan cuales son os criterios de cualificación para que sexan coñecidos por toda a comunidade educativa dende o inicio de curso. De este modo a mellora de todo o proceso de ensino-aprendizaxe. Os docentes do centro rexistrarán os resultados obtidos. Con estes datos se informarán ás familias, alo menos una vez ao trimestre, sobre o proceso de aprendizaje dos seus fillos. </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rPr>
      </w:pPr>
      <w:r>
        <w:rPr>
          <w:rFonts w:cs="Arial" w:ascii="Arial" w:hAnsi="Arial"/>
          <w:color w:val="000000"/>
        </w:rPr>
        <w:t>2. Os resultados da avaliación expresaranse nos termos de Insuficiente (IN) para as cualificacións negativas, Suficiente (SU), Ben (BE), Notable (NT) ou Sobresaliente (SB) para as cualificacións positivas. A estes termos achegaráselles unha cualificación numérica, sen empregar decimais, nunha escala de un a dez, coas seguintes correspondencias:</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rPr>
      </w:pPr>
      <w:r>
        <w:rPr>
          <w:rFonts w:cs="Arial" w:ascii="Arial" w:hAnsi="Arial"/>
          <w:color w:val="000000"/>
        </w:rPr>
        <w:t>– </w:t>
      </w:r>
      <w:r>
        <w:rPr>
          <w:rFonts w:cs="Arial" w:ascii="Arial" w:hAnsi="Arial"/>
          <w:color w:val="000000"/>
        </w:rPr>
        <w:t>Insuficiente: 1, 2, 3 ou 4.</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rPr>
      </w:pPr>
      <w:r>
        <w:rPr>
          <w:rFonts w:cs="Arial" w:ascii="Arial" w:hAnsi="Arial"/>
          <w:color w:val="000000"/>
        </w:rPr>
        <w:t>– </w:t>
      </w:r>
      <w:r>
        <w:rPr>
          <w:rFonts w:cs="Arial" w:ascii="Arial" w:hAnsi="Arial"/>
          <w:color w:val="000000"/>
        </w:rPr>
        <w:t>Suficiente: 5.</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rPr>
      </w:pPr>
      <w:r>
        <w:rPr>
          <w:rFonts w:cs="Arial" w:ascii="Arial" w:hAnsi="Arial"/>
          <w:color w:val="000000"/>
        </w:rPr>
        <w:t>– </w:t>
      </w:r>
      <w:r>
        <w:rPr>
          <w:rFonts w:cs="Arial" w:ascii="Arial" w:hAnsi="Arial"/>
          <w:color w:val="000000"/>
        </w:rPr>
        <w:t>Ben: 6.</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rPr>
      </w:pPr>
      <w:r>
        <w:rPr>
          <w:rFonts w:cs="Arial" w:ascii="Arial" w:hAnsi="Arial"/>
          <w:color w:val="000000"/>
        </w:rPr>
        <w:t>– </w:t>
      </w:r>
      <w:r>
        <w:rPr>
          <w:rFonts w:cs="Arial" w:ascii="Arial" w:hAnsi="Arial"/>
          <w:color w:val="000000"/>
        </w:rPr>
        <w:t>Notable: 7 ou 8.</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rPr>
      </w:pPr>
      <w:r>
        <w:rPr>
          <w:rFonts w:cs="Arial" w:ascii="Arial" w:hAnsi="Arial"/>
          <w:color w:val="000000"/>
        </w:rPr>
        <w:t>– </w:t>
      </w:r>
      <w:r>
        <w:rPr>
          <w:rFonts w:cs="Arial" w:ascii="Arial" w:hAnsi="Arial"/>
          <w:color w:val="000000"/>
        </w:rPr>
        <w:t>Sobresaliente: 9 ou 10.</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rPr>
      </w:pPr>
      <w:r>
        <w:rPr>
          <w:rFonts w:cs="Arial" w:ascii="Arial" w:hAnsi="Arial"/>
          <w:color w:val="000000"/>
        </w:rPr>
        <w:t>A nota media das cualificacións numéricas obtidas en cada unha das áreas será a media aritmética das cualificacións de todas elas, redondeada á centésima máis próxima e, en caso de equidistancia, á superior.</w:t>
      </w:r>
    </w:p>
    <w:p>
      <w:pPr>
        <w:pStyle w:val="Dogbasesangria"/>
        <w:shd w:val="clear" w:color="auto" w:fill="F7F7F7"/>
        <w:spacing w:lineRule="auto" w:line="312" w:beforeAutospacing="0" w:before="0" w:afterAutospacing="0" w:after="240"/>
        <w:ind w:left="-567" w:firstLine="284"/>
        <w:contextualSpacing/>
        <w:jc w:val="both"/>
        <w:textAlignment w:val="baseline"/>
        <w:rPr>
          <w:rFonts w:ascii="Arial" w:hAnsi="Arial" w:cs="Arial"/>
          <w:color w:val="000000"/>
        </w:rPr>
      </w:pPr>
      <w:r>
        <w:rPr>
          <w:rFonts w:cs="Arial" w:ascii="Arial" w:hAnsi="Arial"/>
          <w:color w:val="000000"/>
        </w:rPr>
        <w:t>Os centros docentes poderán propoñer o outorgamento dunha Mención Honorífica aos alumnos e ás alumnas que obtiveran Sobresaliente ao rematar educación primaria nunha área e que demostren un rendemento académico excelente, cuxo outorgamento corresponderá á consellería con competencias en materia de educación.</w:t>
      </w:r>
    </w:p>
    <w:p>
      <w:pPr>
        <w:pStyle w:val="ListParagraph"/>
        <w:spacing w:lineRule="auto" w:line="312"/>
        <w:ind w:left="-567" w:firstLine="284"/>
        <w:jc w:val="both"/>
        <w:rPr>
          <w:rFonts w:ascii="Arial" w:hAnsi="Arial" w:cs="Arial"/>
          <w:sz w:val="24"/>
          <w:szCs w:val="24"/>
        </w:rPr>
      </w:pPr>
      <w:r>
        <w:rPr>
          <w:rFonts w:cs="Arial" w:ascii="Arial" w:hAnsi="Arial"/>
          <w:sz w:val="24"/>
          <w:szCs w:val="24"/>
        </w:rPr>
        <w:t xml:space="preserve">A puntuación obtida polo alumnado na escala anterior poderá subir ou baixar a escala inmediata en función dos seguintes aspectos: </w:t>
      </w:r>
    </w:p>
    <w:p>
      <w:pPr>
        <w:pStyle w:val="ListParagraph"/>
        <w:spacing w:lineRule="auto" w:line="312"/>
        <w:ind w:left="-567" w:firstLine="284"/>
        <w:jc w:val="both"/>
        <w:rPr>
          <w:rFonts w:ascii="Arial" w:hAnsi="Arial" w:cs="Arial"/>
          <w:sz w:val="24"/>
          <w:szCs w:val="24"/>
        </w:rPr>
      </w:pPr>
      <w:r>
        <w:rPr>
          <w:rFonts w:cs="Arial" w:ascii="Arial" w:hAnsi="Arial"/>
          <w:sz w:val="24"/>
          <w:szCs w:val="24"/>
        </w:rPr>
        <w:t xml:space="preserve">Probas escritas e orais. </w:t>
      </w:r>
    </w:p>
    <w:p>
      <w:pPr>
        <w:pStyle w:val="ListParagraph"/>
        <w:spacing w:lineRule="auto" w:line="312"/>
        <w:ind w:left="-567" w:firstLine="284"/>
        <w:jc w:val="both"/>
        <w:rPr>
          <w:rFonts w:ascii="Arial" w:hAnsi="Arial" w:cs="Arial"/>
          <w:sz w:val="24"/>
          <w:szCs w:val="24"/>
        </w:rPr>
      </w:pPr>
      <w:r>
        <w:rPr>
          <w:rFonts w:cs="Arial" w:ascii="Arial" w:hAnsi="Arial"/>
          <w:sz w:val="24"/>
          <w:szCs w:val="24"/>
        </w:rPr>
        <w:t xml:space="preserve">Traballo diario no colexxio/casa. Cadernos, libros, tarfeas extraescolares, esforzó, grafía, orde e limpeza neles. </w:t>
      </w:r>
    </w:p>
    <w:p>
      <w:pPr>
        <w:sectPr>
          <w:footerReference w:type="default" r:id="rId13"/>
          <w:type w:val="nextPage"/>
          <w:pgSz w:w="11906" w:h="16838"/>
          <w:pgMar w:left="1701" w:right="1701" w:header="0" w:top="1418" w:footer="708" w:bottom="1418" w:gutter="0"/>
          <w:pgNumType w:fmt="decimal"/>
          <w:formProt w:val="false"/>
          <w:textDirection w:val="lrTb"/>
          <w:docGrid w:type="default" w:linePitch="360" w:charSpace="4294965247"/>
        </w:sectPr>
        <w:pStyle w:val="ListParagraph"/>
        <w:spacing w:lineRule="auto" w:line="312"/>
        <w:ind w:left="-567" w:firstLine="284"/>
        <w:jc w:val="both"/>
        <w:rPr>
          <w:rFonts w:ascii="Arial" w:hAnsi="Arial" w:cs="Arial"/>
          <w:sz w:val="24"/>
          <w:szCs w:val="24"/>
        </w:rPr>
      </w:pPr>
      <w:r>
        <w:rPr>
          <w:rFonts w:cs="Arial" w:ascii="Arial" w:hAnsi="Arial"/>
          <w:sz w:val="24"/>
          <w:szCs w:val="24"/>
        </w:rPr>
        <w:t>Traballos individuais e colectivos.</w:t>
      </w:r>
    </w:p>
    <w:p>
      <w:pPr>
        <w:pStyle w:val="ListParagraph"/>
        <w:spacing w:lineRule="auto" w:line="360"/>
        <w:ind w:left="-283" w:firstLine="284"/>
        <w:jc w:val="bot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jc w:val="both"/>
        <w:rPr>
          <w:rFonts w:ascii="Arial" w:hAnsi="Arial" w:cs="Arial"/>
          <w:b/>
          <w:b/>
          <w:i/>
          <w:i/>
          <w:sz w:val="24"/>
          <w:szCs w:val="24"/>
        </w:rPr>
      </w:pPr>
      <w:bookmarkStart w:id="60" w:name="CC_CCNN"/>
      <w:bookmarkEnd w:id="60"/>
      <w:r>
        <w:rPr>
          <w:rFonts w:cs="Arial" w:ascii="Arial" w:hAnsi="Arial"/>
          <w:b/>
          <w:i/>
          <w:sz w:val="24"/>
          <w:szCs w:val="24"/>
        </w:rPr>
        <w:t xml:space="preserve">Ciencias da Natureza: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2</w:t>
            </w:r>
            <w:r>
              <w:rPr>
                <w:rFonts w:cs="Arial" w:ascii="Arial" w:hAnsi="Arial"/>
                <w:b/>
                <w:bCs/>
                <w:sz w:val="24"/>
                <w:szCs w:val="24"/>
                <w:vertAlign w:val="superscript"/>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Probas escritas, exames e traballos</w:t>
            </w:r>
          </w:p>
          <w:p>
            <w:pPr>
              <w:pStyle w:val="Normal"/>
              <w:spacing w:lineRule="auto" w:line="240" w:before="240" w:after="240"/>
              <w:contextualSpacing/>
              <w:jc w:val="both"/>
              <w:rPr>
                <w:rFonts w:ascii="Arial" w:hAnsi="Arial" w:cs="Arial"/>
                <w:sz w:val="24"/>
                <w:szCs w:val="24"/>
              </w:rPr>
            </w:pPr>
            <w:r>
              <w:rPr>
                <w:rFonts w:cs="Arial" w:ascii="Arial" w:hAnsi="Arial"/>
                <w:sz w:val="24"/>
                <w:szCs w:val="24"/>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30%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Traballo diario, deberes, fichas e exercicios, caderno de clase (orde, limpeza)</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35%</w:t>
            </w:r>
          </w:p>
        </w:tc>
      </w:tr>
      <w:tr>
        <w:trPr>
          <w:trHeight w:val="2901" w:hRule="atLeast"/>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Preguntas e intervencións orais, participación en clase</w:t>
            </w:r>
          </w:p>
          <w:p>
            <w:pPr>
              <w:pStyle w:val="ListParagraph"/>
              <w:numPr>
                <w:ilvl w:val="0"/>
                <w:numId w:val="12"/>
              </w:numPr>
              <w:spacing w:lineRule="auto" w:line="240" w:before="240" w:after="240"/>
              <w:contextualSpacing/>
              <w:jc w:val="both"/>
              <w:rPr>
                <w:rFonts w:ascii="Arial" w:hAnsi="Arial" w:cs="Arial"/>
                <w:sz w:val="24"/>
                <w:szCs w:val="24"/>
              </w:rPr>
            </w:pPr>
            <w:r>
              <w:rPr>
                <w:rFonts w:cs="Arial" w:ascii="Arial" w:hAnsi="Arial"/>
                <w:sz w:val="24"/>
                <w:szCs w:val="24"/>
              </w:rPr>
              <w:t>Respecto polas normas de aula e de centro</w:t>
            </w:r>
          </w:p>
          <w:p>
            <w:pPr>
              <w:pStyle w:val="ListParagraph"/>
              <w:numPr>
                <w:ilvl w:val="0"/>
                <w:numId w:val="12"/>
              </w:numPr>
              <w:spacing w:lineRule="auto" w:line="240" w:before="240" w:after="240"/>
              <w:contextualSpacing/>
              <w:jc w:val="both"/>
              <w:rPr>
                <w:rFonts w:ascii="Arial" w:hAnsi="Arial" w:cs="Arial"/>
                <w:sz w:val="24"/>
                <w:szCs w:val="24"/>
              </w:rPr>
            </w:pPr>
            <w:r>
              <w:rPr>
                <w:rFonts w:cs="Arial" w:ascii="Arial" w:hAnsi="Arial"/>
                <w:sz w:val="24"/>
                <w:szCs w:val="24"/>
              </w:rPr>
              <w:t>Asistencia</w:t>
            </w:r>
          </w:p>
          <w:p>
            <w:pPr>
              <w:pStyle w:val="ListParagraph"/>
              <w:numPr>
                <w:ilvl w:val="0"/>
                <w:numId w:val="12"/>
              </w:numPr>
              <w:spacing w:lineRule="auto" w:line="240" w:before="240" w:after="240"/>
              <w:contextualSpacing/>
              <w:jc w:val="both"/>
              <w:rPr>
                <w:rFonts w:ascii="Arial" w:hAnsi="Arial" w:cs="Arial"/>
                <w:sz w:val="24"/>
                <w:szCs w:val="24"/>
              </w:rPr>
            </w:pPr>
            <w:r>
              <w:rPr>
                <w:rFonts w:cs="Arial" w:ascii="Arial" w:hAnsi="Arial"/>
                <w:sz w:val="24"/>
                <w:szCs w:val="24"/>
              </w:rPr>
              <w:t>Esforzo</w:t>
            </w:r>
          </w:p>
          <w:p>
            <w:pPr>
              <w:pStyle w:val="ListParagraph"/>
              <w:numPr>
                <w:ilvl w:val="0"/>
                <w:numId w:val="12"/>
              </w:numPr>
              <w:spacing w:lineRule="auto" w:line="240" w:before="240" w:after="240"/>
              <w:contextualSpacing/>
              <w:jc w:val="both"/>
              <w:rPr>
                <w:rFonts w:ascii="Arial" w:hAnsi="Arial" w:cs="Arial"/>
                <w:sz w:val="24"/>
                <w:szCs w:val="24"/>
              </w:rPr>
            </w:pPr>
            <w:r>
              <w:rPr>
                <w:rFonts w:cs="Arial" w:ascii="Arial" w:hAnsi="Arial"/>
                <w:sz w:val="24"/>
                <w:szCs w:val="24"/>
              </w:rPr>
              <w:t>Interese e participación</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35%</w:t>
            </w:r>
          </w:p>
        </w:tc>
      </w:tr>
    </w:tbl>
    <w:p>
      <w:pPr>
        <w:pStyle w:val="ListParagraph"/>
        <w:spacing w:lineRule="auto" w:line="360"/>
        <w:ind w:left="437" w:hanging="0"/>
        <w:jc w:val="both"/>
        <w:rPr>
          <w:rFonts w:ascii="Arial" w:hAnsi="Arial" w:cs="Arial"/>
          <w:b/>
          <w:b/>
          <w:i/>
          <w:i/>
          <w:sz w:val="24"/>
          <w:szCs w:val="24"/>
          <w:lang w:val="gl-ES"/>
        </w:rPr>
      </w:pPr>
      <w:r>
        <w:rPr>
          <w:rFonts w:cs="Arial" w:ascii="Arial" w:hAnsi="Arial"/>
          <w:b/>
          <w:i/>
          <w:sz w:val="24"/>
          <w:szCs w:val="24"/>
          <w:lang w:val="gl-ES"/>
        </w:rPr>
      </w:r>
    </w:p>
    <w:p>
      <w:pPr>
        <w:pStyle w:val="ListParagraph"/>
        <w:numPr>
          <w:ilvl w:val="1"/>
          <w:numId w:val="3"/>
        </w:numPr>
        <w:spacing w:lineRule="auto" w:line="360"/>
        <w:jc w:val="both"/>
        <w:rPr>
          <w:rFonts w:ascii="Arial" w:hAnsi="Arial" w:cs="Arial"/>
          <w:b/>
          <w:b/>
          <w:i/>
          <w:i/>
          <w:sz w:val="24"/>
          <w:szCs w:val="24"/>
        </w:rPr>
      </w:pPr>
      <w:bookmarkStart w:id="61" w:name="CC_CCSS"/>
      <w:bookmarkEnd w:id="61"/>
      <w:r>
        <w:rPr>
          <w:rFonts w:cs="Arial" w:ascii="Arial" w:hAnsi="Arial"/>
          <w:b/>
          <w:i/>
          <w:sz w:val="24"/>
          <w:szCs w:val="24"/>
        </w:rPr>
        <w:t xml:space="preserve">Ciencias Sociais.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2</w:t>
            </w:r>
            <w:r>
              <w:rPr>
                <w:rFonts w:cs="Arial" w:ascii="Arial" w:hAnsi="Arial"/>
                <w:b/>
                <w:bCs/>
                <w:sz w:val="24"/>
                <w:szCs w:val="24"/>
                <w:vertAlign w:val="superscript"/>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Probas escritas, exames e traballos</w:t>
            </w:r>
          </w:p>
          <w:p>
            <w:pPr>
              <w:pStyle w:val="Normal"/>
              <w:spacing w:lineRule="auto" w:line="240" w:before="240" w:after="240"/>
              <w:contextualSpacing/>
              <w:jc w:val="both"/>
              <w:rPr>
                <w:rFonts w:ascii="Arial" w:hAnsi="Arial" w:cs="Arial"/>
                <w:sz w:val="24"/>
                <w:szCs w:val="24"/>
              </w:rPr>
            </w:pPr>
            <w:r>
              <w:rPr>
                <w:rFonts w:cs="Arial" w:ascii="Arial" w:hAnsi="Arial"/>
                <w:sz w:val="24"/>
                <w:szCs w:val="24"/>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30%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Traballo diario, deberes, fichas e exercicios, caderno de clase (orde, limpeza)</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35%</w:t>
            </w:r>
          </w:p>
        </w:tc>
      </w:tr>
      <w:tr>
        <w:trPr>
          <w:trHeight w:val="2421" w:hRule="atLeast"/>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Preguntas e intervencións orais, participación en clase</w:t>
            </w:r>
          </w:p>
          <w:p>
            <w:pPr>
              <w:pStyle w:val="ListParagraph"/>
              <w:numPr>
                <w:ilvl w:val="0"/>
                <w:numId w:val="12"/>
              </w:numPr>
              <w:spacing w:lineRule="auto" w:line="240" w:before="240" w:after="240"/>
              <w:contextualSpacing/>
              <w:jc w:val="both"/>
              <w:rPr>
                <w:rFonts w:ascii="Arial" w:hAnsi="Arial" w:cs="Arial"/>
                <w:sz w:val="24"/>
                <w:szCs w:val="24"/>
              </w:rPr>
            </w:pPr>
            <w:r>
              <w:rPr>
                <w:rFonts w:cs="Arial" w:ascii="Arial" w:hAnsi="Arial"/>
                <w:sz w:val="24"/>
                <w:szCs w:val="24"/>
              </w:rPr>
              <w:t>Respecto polas normas de aula e de centro</w:t>
            </w:r>
          </w:p>
          <w:p>
            <w:pPr>
              <w:pStyle w:val="ListParagraph"/>
              <w:numPr>
                <w:ilvl w:val="0"/>
                <w:numId w:val="12"/>
              </w:numPr>
              <w:spacing w:lineRule="auto" w:line="240" w:before="240" w:after="240"/>
              <w:contextualSpacing/>
              <w:jc w:val="both"/>
              <w:rPr>
                <w:rFonts w:ascii="Arial" w:hAnsi="Arial" w:cs="Arial"/>
                <w:sz w:val="24"/>
                <w:szCs w:val="24"/>
              </w:rPr>
            </w:pPr>
            <w:r>
              <w:rPr>
                <w:rFonts w:cs="Arial" w:ascii="Arial" w:hAnsi="Arial"/>
                <w:sz w:val="24"/>
                <w:szCs w:val="24"/>
              </w:rPr>
              <w:t>Asistencia</w:t>
            </w:r>
          </w:p>
          <w:p>
            <w:pPr>
              <w:pStyle w:val="ListParagraph"/>
              <w:numPr>
                <w:ilvl w:val="0"/>
                <w:numId w:val="12"/>
              </w:numPr>
              <w:spacing w:lineRule="auto" w:line="240" w:before="240" w:after="240"/>
              <w:contextualSpacing/>
              <w:jc w:val="both"/>
              <w:rPr>
                <w:rFonts w:ascii="Arial" w:hAnsi="Arial" w:cs="Arial"/>
                <w:sz w:val="24"/>
                <w:szCs w:val="24"/>
              </w:rPr>
            </w:pPr>
            <w:r>
              <w:rPr>
                <w:rFonts w:cs="Arial" w:ascii="Arial" w:hAnsi="Arial"/>
                <w:sz w:val="24"/>
                <w:szCs w:val="24"/>
              </w:rPr>
              <w:t>Esforzo</w:t>
            </w:r>
          </w:p>
          <w:p>
            <w:pPr>
              <w:pStyle w:val="ListParagraph"/>
              <w:numPr>
                <w:ilvl w:val="0"/>
                <w:numId w:val="12"/>
              </w:numPr>
              <w:spacing w:lineRule="auto" w:line="240" w:before="240" w:after="240"/>
              <w:contextualSpacing/>
              <w:jc w:val="both"/>
              <w:rPr>
                <w:rFonts w:ascii="Arial" w:hAnsi="Arial" w:cs="Arial"/>
                <w:sz w:val="24"/>
                <w:szCs w:val="24"/>
              </w:rPr>
            </w:pPr>
            <w:r>
              <w:rPr>
                <w:rFonts w:cs="Arial" w:ascii="Arial" w:hAnsi="Arial"/>
                <w:sz w:val="24"/>
                <w:szCs w:val="24"/>
              </w:rPr>
              <w:t>Interese e participación</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35%</w:t>
            </w:r>
          </w:p>
        </w:tc>
      </w:tr>
    </w:tbl>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jc w:val="both"/>
        <w:rPr>
          <w:rFonts w:ascii="Arial" w:hAnsi="Arial" w:cs="Arial"/>
          <w:b/>
          <w:b/>
          <w:i/>
          <w:i/>
          <w:sz w:val="24"/>
          <w:szCs w:val="24"/>
        </w:rPr>
      </w:pPr>
      <w:bookmarkStart w:id="62" w:name="CC_LC"/>
      <w:bookmarkEnd w:id="62"/>
      <w:r>
        <w:rPr>
          <w:rFonts w:cs="Arial" w:ascii="Arial" w:hAnsi="Arial"/>
          <w:b/>
          <w:i/>
          <w:sz w:val="24"/>
          <w:szCs w:val="24"/>
        </w:rPr>
        <w:t xml:space="preserve">Lingua Castelá e Literatura.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2979"/>
        <w:gridCol w:w="4609"/>
        <w:gridCol w:w="916"/>
      </w:tblGrid>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Bloque</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Aspectos valorados</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2</w:t>
            </w:r>
            <w:r>
              <w:rPr>
                <w:rFonts w:cs="Arial" w:ascii="Arial" w:hAnsi="Arial"/>
                <w:b/>
                <w:bCs/>
                <w:sz w:val="24"/>
                <w:szCs w:val="24"/>
                <w:vertAlign w:val="superscript"/>
              </w:rPr>
              <w:t>o</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COÑECEMENTOS LINGÜÍSTICOS</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ind w:left="480" w:right="240" w:hanging="0"/>
              <w:contextualSpacing/>
              <w:rPr>
                <w:rFonts w:ascii="Arial" w:hAnsi="Arial" w:cs="Arial"/>
                <w:sz w:val="24"/>
                <w:szCs w:val="24"/>
              </w:rPr>
            </w:pPr>
            <w:r>
              <w:rPr>
                <w:rFonts w:cs="Arial" w:ascii="Arial" w:hAnsi="Arial"/>
                <w:sz w:val="24"/>
                <w:szCs w:val="24"/>
              </w:rPr>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Conceptos fundamentais en cada curso.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Aplicación de conceptos morfolóxicos,semánticos, sintácticos e fonológicos.</w:t>
            </w:r>
          </w:p>
          <w:p>
            <w:pPr>
              <w:pStyle w:val="Normal"/>
              <w:spacing w:lineRule="auto" w:line="240" w:before="0" w:after="0"/>
              <w:ind w:left="720" w:right="240" w:hanging="0"/>
              <w:contextualSpacing/>
              <w:jc w:val="both"/>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10</w:t>
            </w:r>
            <w:r>
              <w:rPr>
                <w:rFonts w:cs="Arial" w:ascii="Arial" w:hAnsi="Arial"/>
                <w:b/>
                <w:bCs/>
                <w:sz w:val="24"/>
                <w:szCs w:val="24"/>
              </w:rPr>
              <w:t>%</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COMPRENSIÓN ORAL</w:t>
            </w:r>
          </w:p>
        </w:tc>
        <w:tc>
          <w:tcPr>
            <w:tcW w:w="4609"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Comprensión literal</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Comprensión inferencial</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Comprensión valorativa</w:t>
            </w:r>
          </w:p>
          <w:p>
            <w:pPr>
              <w:pStyle w:val="Normal"/>
              <w:spacing w:lineRule="auto" w:line="240" w:before="0" w:after="0"/>
              <w:ind w:left="480" w:right="240" w:hanging="0"/>
              <w:contextualSpacing/>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20</w:t>
            </w:r>
            <w:r>
              <w:rPr>
                <w:rFonts w:cs="Arial" w:ascii="Arial" w:hAnsi="Arial"/>
                <w:b/>
                <w:bCs/>
                <w:sz w:val="24"/>
                <w:szCs w:val="24"/>
              </w:rPr>
              <w:t>%</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i/>
                <w:sz w:val="24"/>
                <w:szCs w:val="24"/>
              </w:rPr>
              <w:t>COMPRENSIÓN ESCRITA</w:t>
            </w:r>
          </w:p>
        </w:tc>
        <w:tc>
          <w:tcPr>
            <w:tcW w:w="4609"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both"/>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20%</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EXPRESIÓN ORAL</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Produción de textos coherentes</w:t>
            </w:r>
          </w:p>
          <w:p>
            <w:pPr>
              <w:pStyle w:val="Normal"/>
              <w:spacing w:lineRule="auto" w:line="240" w:before="0" w:after="0"/>
              <w:ind w:left="480" w:right="240" w:hanging="0"/>
              <w:contextualSpacing/>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20</w:t>
            </w:r>
            <w:r>
              <w:rPr>
                <w:rFonts w:cs="Arial" w:ascii="Arial" w:hAnsi="Arial"/>
                <w:b/>
                <w:bCs/>
                <w:sz w:val="24"/>
                <w:szCs w:val="24"/>
              </w:rPr>
              <w:t>%</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EXPRESIÓN ESCRITA</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Caligrafía</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Ortografía e puntuación</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Cohesión do texto, estrutura.</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Presentación</w:t>
            </w:r>
          </w:p>
          <w:p>
            <w:pPr>
              <w:pStyle w:val="Normal"/>
              <w:spacing w:lineRule="auto" w:line="240" w:before="0" w:after="0"/>
              <w:ind w:left="480" w:right="240" w:hanging="0"/>
              <w:contextualSpacing/>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20</w:t>
            </w:r>
            <w:r>
              <w:rPr>
                <w:rFonts w:cs="Arial" w:ascii="Arial" w:hAnsi="Arial"/>
                <w:b/>
                <w:bCs/>
                <w:sz w:val="24"/>
                <w:szCs w:val="24"/>
              </w:rPr>
              <w:t>%</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OBSERVACIÓN DIRECTA</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Respecto polas normas de aula e de centro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Asistencia</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Esforzo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Interese e participación</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10</w:t>
            </w:r>
            <w:r>
              <w:rPr>
                <w:rFonts w:cs="Arial" w:ascii="Arial" w:hAnsi="Arial"/>
                <w:b/>
                <w:bCs/>
                <w:sz w:val="24"/>
                <w:szCs w:val="24"/>
              </w:rPr>
              <w:t>%</w:t>
            </w:r>
          </w:p>
        </w:tc>
      </w:tr>
    </w:tbl>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jc w:val="both"/>
        <w:rPr>
          <w:rFonts w:ascii="Arial" w:hAnsi="Arial" w:cs="Arial"/>
          <w:b/>
          <w:b/>
          <w:i/>
          <w:i/>
          <w:sz w:val="24"/>
          <w:szCs w:val="24"/>
        </w:rPr>
      </w:pPr>
      <w:bookmarkStart w:id="63" w:name="CC_MAT"/>
      <w:bookmarkEnd w:id="63"/>
      <w:r>
        <w:rPr>
          <w:rFonts w:cs="Arial" w:ascii="Arial" w:hAnsi="Arial"/>
          <w:b/>
          <w:i/>
          <w:sz w:val="24"/>
          <w:szCs w:val="24"/>
        </w:rPr>
        <w:t xml:space="preserve">Matemáticas.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2</w:t>
            </w:r>
            <w:r>
              <w:rPr>
                <w:rFonts w:cs="Arial" w:ascii="Arial" w:hAnsi="Arial"/>
                <w:b/>
                <w:bCs/>
                <w:sz w:val="24"/>
                <w:szCs w:val="24"/>
                <w:vertAlign w:val="superscript"/>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Probas escritas, exames e traballos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30%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Traballo diario, actividades, fichas e exercicios, caderno de clase (orde, limpeza)</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35%</w:t>
            </w:r>
          </w:p>
        </w:tc>
      </w:tr>
      <w:tr>
        <w:trPr>
          <w:trHeight w:val="2421" w:hRule="atLeast"/>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Preguntas e intervencións orais, participación en clase</w:t>
            </w:r>
          </w:p>
          <w:p>
            <w:pPr>
              <w:pStyle w:val="ListParagraph"/>
              <w:numPr>
                <w:ilvl w:val="0"/>
                <w:numId w:val="12"/>
              </w:numPr>
              <w:spacing w:lineRule="auto" w:line="240" w:before="240" w:after="240"/>
              <w:contextualSpacing/>
              <w:jc w:val="both"/>
              <w:rPr>
                <w:rFonts w:ascii="Arial" w:hAnsi="Arial" w:cs="Arial"/>
                <w:sz w:val="24"/>
                <w:szCs w:val="24"/>
              </w:rPr>
            </w:pPr>
            <w:r>
              <w:rPr>
                <w:rFonts w:cs="Arial" w:ascii="Arial" w:hAnsi="Arial"/>
                <w:sz w:val="24"/>
                <w:szCs w:val="24"/>
              </w:rPr>
              <w:t>Respecto polas normas de aula e de centro</w:t>
            </w:r>
          </w:p>
          <w:p>
            <w:pPr>
              <w:pStyle w:val="ListParagraph"/>
              <w:numPr>
                <w:ilvl w:val="0"/>
                <w:numId w:val="12"/>
              </w:numPr>
              <w:spacing w:lineRule="auto" w:line="240" w:before="240" w:after="240"/>
              <w:contextualSpacing/>
              <w:jc w:val="both"/>
              <w:rPr>
                <w:rFonts w:ascii="Arial" w:hAnsi="Arial" w:cs="Arial"/>
                <w:sz w:val="24"/>
                <w:szCs w:val="24"/>
              </w:rPr>
            </w:pPr>
            <w:r>
              <w:rPr>
                <w:rFonts w:cs="Arial" w:ascii="Arial" w:hAnsi="Arial"/>
                <w:sz w:val="24"/>
                <w:szCs w:val="24"/>
              </w:rPr>
              <w:t>Asistencia</w:t>
            </w:r>
          </w:p>
          <w:p>
            <w:pPr>
              <w:pStyle w:val="ListParagraph"/>
              <w:numPr>
                <w:ilvl w:val="0"/>
                <w:numId w:val="12"/>
              </w:numPr>
              <w:spacing w:lineRule="auto" w:line="240" w:before="240" w:after="240"/>
              <w:contextualSpacing/>
              <w:jc w:val="both"/>
              <w:rPr>
                <w:rFonts w:ascii="Arial" w:hAnsi="Arial" w:cs="Arial"/>
                <w:sz w:val="24"/>
                <w:szCs w:val="24"/>
              </w:rPr>
            </w:pPr>
            <w:r>
              <w:rPr>
                <w:rFonts w:cs="Arial" w:ascii="Arial" w:hAnsi="Arial"/>
                <w:sz w:val="24"/>
                <w:szCs w:val="24"/>
              </w:rPr>
              <w:t>Esforzo</w:t>
            </w:r>
          </w:p>
          <w:p>
            <w:pPr>
              <w:pStyle w:val="ListParagraph"/>
              <w:numPr>
                <w:ilvl w:val="0"/>
                <w:numId w:val="12"/>
              </w:numPr>
              <w:spacing w:lineRule="auto" w:line="240" w:before="240" w:after="240"/>
              <w:contextualSpacing/>
              <w:jc w:val="both"/>
              <w:rPr>
                <w:rFonts w:ascii="Arial" w:hAnsi="Arial" w:cs="Arial"/>
                <w:sz w:val="24"/>
                <w:szCs w:val="24"/>
              </w:rPr>
            </w:pPr>
            <w:r>
              <w:rPr>
                <w:rFonts w:cs="Arial" w:ascii="Arial" w:hAnsi="Arial"/>
                <w:sz w:val="24"/>
                <w:szCs w:val="24"/>
              </w:rPr>
              <w:t>Interese e participación</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35%</w:t>
            </w:r>
          </w:p>
        </w:tc>
      </w:tr>
    </w:tbl>
    <w:p>
      <w:pPr>
        <w:pStyle w:val="ListParagrap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jc w:val="both"/>
        <w:rPr>
          <w:rFonts w:ascii="Arial" w:hAnsi="Arial" w:cs="Arial"/>
          <w:b/>
          <w:b/>
          <w:i/>
          <w:i/>
          <w:sz w:val="24"/>
          <w:szCs w:val="24"/>
        </w:rPr>
      </w:pPr>
      <w:bookmarkStart w:id="64" w:name="CC_LEX"/>
      <w:bookmarkEnd w:id="64"/>
      <w:r>
        <w:rPr>
          <w:rFonts w:cs="Arial" w:ascii="Arial" w:hAnsi="Arial"/>
          <w:b/>
          <w:i/>
          <w:sz w:val="24"/>
          <w:szCs w:val="24"/>
        </w:rPr>
        <w:t xml:space="preserve">Primeria Lingua Extranxeira: Inglés.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2979"/>
        <w:gridCol w:w="4609"/>
        <w:gridCol w:w="916"/>
      </w:tblGrid>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Bloque</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Aspectos valorados</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2</w:t>
            </w:r>
            <w:r>
              <w:rPr>
                <w:rFonts w:cs="Arial" w:ascii="Arial" w:hAnsi="Arial"/>
                <w:b/>
                <w:bCs/>
                <w:sz w:val="24"/>
                <w:szCs w:val="24"/>
                <w:vertAlign w:val="superscript"/>
              </w:rPr>
              <w:t>o</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COÑECEMENTOS LINGÜÍSTICOS</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ind w:left="480" w:right="240" w:hanging="0"/>
              <w:contextualSpacing/>
              <w:rPr>
                <w:rFonts w:ascii="Arial" w:hAnsi="Arial" w:cs="Arial"/>
                <w:sz w:val="24"/>
                <w:szCs w:val="24"/>
              </w:rPr>
            </w:pPr>
            <w:r>
              <w:rPr>
                <w:rFonts w:cs="Arial" w:ascii="Arial" w:hAnsi="Arial"/>
                <w:sz w:val="24"/>
                <w:szCs w:val="24"/>
              </w:rPr>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Conceptos fundamentais en cada curso.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Aplicación de conceptos morfolóxicos,semánticos, sintácticos e fonológicos.</w:t>
            </w:r>
          </w:p>
          <w:p>
            <w:pPr>
              <w:pStyle w:val="Normal"/>
              <w:spacing w:lineRule="auto" w:line="240" w:before="0" w:after="0"/>
              <w:ind w:left="720" w:right="240" w:hanging="0"/>
              <w:contextualSpacing/>
              <w:jc w:val="both"/>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5%</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COMPRENSIÓN ORAL</w:t>
            </w:r>
          </w:p>
        </w:tc>
        <w:tc>
          <w:tcPr>
            <w:tcW w:w="4609"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Comprensión literal</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Comprensión inferencial</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Comprensión valorativa</w:t>
            </w:r>
          </w:p>
          <w:p>
            <w:pPr>
              <w:pStyle w:val="Normal"/>
              <w:spacing w:lineRule="auto" w:line="240" w:before="0" w:after="0"/>
              <w:ind w:left="480" w:right="240" w:hanging="0"/>
              <w:contextualSpacing/>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25%</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i/>
                <w:sz w:val="24"/>
                <w:szCs w:val="24"/>
              </w:rPr>
              <w:t>COMPRENSIÓN ESCRITA</w:t>
            </w:r>
          </w:p>
        </w:tc>
        <w:tc>
          <w:tcPr>
            <w:tcW w:w="4609"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both"/>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10%</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EXPRESIÓN ORAL</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Produción de textos coherentes</w:t>
            </w:r>
          </w:p>
          <w:p>
            <w:pPr>
              <w:pStyle w:val="Normal"/>
              <w:spacing w:lineRule="auto" w:line="240" w:before="0" w:after="0"/>
              <w:ind w:left="480" w:right="240" w:hanging="0"/>
              <w:contextualSpacing/>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25%</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EXPRESIÓN ESCRITA</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Caligrafía</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Ortografía e puntuación</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Cohesión do texto, estrutura.</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Presentación</w:t>
            </w:r>
          </w:p>
          <w:p>
            <w:pPr>
              <w:pStyle w:val="Normal"/>
              <w:spacing w:lineRule="auto" w:line="240" w:before="0" w:after="0"/>
              <w:ind w:left="480" w:right="240" w:hanging="0"/>
              <w:contextualSpacing/>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5%</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OBSERVACIÓN DIRECTA</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Respecto polas normas de aula e de centro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Asistencia</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Esforzo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Interese e participación</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30%</w:t>
            </w:r>
          </w:p>
        </w:tc>
      </w:tr>
    </w:tbl>
    <w:p>
      <w:pPr>
        <w:pStyle w:val="ListParagrap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jc w:val="both"/>
        <w:rPr>
          <w:rFonts w:ascii="Arial" w:hAnsi="Arial" w:cs="Arial"/>
          <w:b/>
          <w:b/>
          <w:i/>
          <w:i/>
          <w:sz w:val="24"/>
          <w:szCs w:val="24"/>
        </w:rPr>
      </w:pPr>
      <w:r>
        <w:rPr>
          <w:rFonts w:cs="Arial" w:ascii="Arial" w:hAnsi="Arial"/>
          <w:b/>
          <w:i/>
          <w:sz w:val="24"/>
          <w:szCs w:val="24"/>
        </w:rPr>
        <w:t xml:space="preserve">Educación Artística. </w:t>
      </w:r>
    </w:p>
    <w:p>
      <w:pPr>
        <w:pStyle w:val="ListParagraph"/>
        <w:rPr>
          <w:rFonts w:ascii="Arial" w:hAnsi="Arial" w:cs="Arial"/>
          <w:b/>
          <w:b/>
          <w:i/>
          <w:i/>
          <w:sz w:val="24"/>
          <w:szCs w:val="24"/>
        </w:rPr>
      </w:pPr>
      <w:r>
        <w:rPr>
          <w:rFonts w:cs="Arial" w:ascii="Arial" w:hAnsi="Arial"/>
          <w:b/>
          <w:i/>
          <w:sz w:val="24"/>
          <w:szCs w:val="24"/>
        </w:rPr>
      </w:r>
    </w:p>
    <w:p>
      <w:pPr>
        <w:pStyle w:val="ListParagraph"/>
        <w:numPr>
          <w:ilvl w:val="2"/>
          <w:numId w:val="3"/>
        </w:numPr>
        <w:spacing w:lineRule="auto" w:line="360"/>
        <w:jc w:val="both"/>
        <w:rPr>
          <w:rFonts w:ascii="Arial" w:hAnsi="Arial" w:cs="Arial"/>
          <w:b/>
          <w:b/>
          <w:i/>
          <w:i/>
          <w:sz w:val="24"/>
          <w:szCs w:val="24"/>
        </w:rPr>
      </w:pPr>
      <w:bookmarkStart w:id="65" w:name="CC_PLAS"/>
      <w:bookmarkEnd w:id="65"/>
      <w:r>
        <w:rPr>
          <w:rFonts w:cs="Arial" w:ascii="Arial" w:hAnsi="Arial"/>
          <w:b/>
          <w:i/>
          <w:sz w:val="24"/>
          <w:szCs w:val="24"/>
        </w:rPr>
        <w:t xml:space="preserve">Plástica.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2</w:t>
            </w:r>
            <w:r>
              <w:rPr>
                <w:rFonts w:cs="Arial" w:ascii="Arial" w:hAnsi="Arial"/>
                <w:b/>
                <w:bCs/>
                <w:sz w:val="24"/>
                <w:szCs w:val="24"/>
                <w:vertAlign w:val="superscript"/>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numPr>
                <w:ilvl w:val="0"/>
                <w:numId w:val="18"/>
              </w:numPr>
              <w:spacing w:lineRule="auto" w:line="240" w:before="240" w:after="240"/>
              <w:contextualSpacing/>
              <w:jc w:val="both"/>
              <w:rPr>
                <w:rFonts w:ascii="Arial" w:hAnsi="Arial" w:cs="Arial"/>
                <w:sz w:val="24"/>
                <w:szCs w:val="24"/>
              </w:rPr>
            </w:pPr>
            <w:r>
              <w:rPr>
                <w:rFonts w:cs="Arial" w:ascii="Arial" w:hAnsi="Arial"/>
                <w:sz w:val="24"/>
                <w:szCs w:val="24"/>
              </w:rPr>
              <w:t>Traballo diario, deberes, fichas e exercicios, caderno de clase (orde, limpeza)</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sz w:val="24"/>
                <w:szCs w:val="24"/>
              </w:rPr>
            </w:pPr>
            <w:r>
              <w:rPr>
                <w:rFonts w:cs="Arial" w:ascii="Arial" w:hAnsi="Arial"/>
                <w:sz w:val="24"/>
                <w:szCs w:val="24"/>
              </w:rPr>
              <w:t>40%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numPr>
                <w:ilvl w:val="0"/>
                <w:numId w:val="17"/>
              </w:numPr>
              <w:spacing w:lineRule="auto" w:line="240" w:before="240" w:after="240"/>
              <w:contextualSpacing/>
              <w:jc w:val="both"/>
              <w:rPr>
                <w:rFonts w:ascii="Arial" w:hAnsi="Arial" w:cs="Arial"/>
                <w:sz w:val="24"/>
                <w:szCs w:val="24"/>
              </w:rPr>
            </w:pPr>
            <w:r>
              <w:rPr>
                <w:rFonts w:cs="Arial" w:ascii="Arial" w:hAnsi="Arial"/>
                <w:sz w:val="24"/>
                <w:szCs w:val="24"/>
              </w:rPr>
              <w:t>Preguntas e intervencións orais, participación en clase</w:t>
            </w:r>
          </w:p>
          <w:p>
            <w:pPr>
              <w:pStyle w:val="Normal"/>
              <w:spacing w:lineRule="auto" w:line="240" w:before="0" w:after="0"/>
              <w:ind w:left="720" w:right="240" w:hanging="0"/>
              <w:contextualSpacing/>
              <w:jc w:val="both"/>
              <w:rPr>
                <w:rFonts w:ascii="Arial" w:hAnsi="Arial" w:cs="Arial"/>
                <w:sz w:val="24"/>
                <w:szCs w:val="24"/>
              </w:rPr>
            </w:pPr>
            <w:r>
              <w:rPr>
                <w:rFonts w:cs="Arial" w:ascii="Arial" w:hAnsi="Arial"/>
                <w:sz w:val="24"/>
                <w:szCs w:val="24"/>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sz w:val="24"/>
                <w:szCs w:val="24"/>
              </w:rPr>
            </w:pPr>
            <w:r>
              <w:rPr>
                <w:rFonts w:cs="Arial" w:ascii="Arial" w:hAnsi="Arial"/>
                <w:sz w:val="24"/>
                <w:szCs w:val="24"/>
              </w:rPr>
              <w:t>20%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ListParagraph"/>
              <w:numPr>
                <w:ilvl w:val="0"/>
                <w:numId w:val="16"/>
              </w:numPr>
              <w:spacing w:lineRule="auto" w:line="240" w:before="240" w:after="240"/>
              <w:contextualSpacing/>
              <w:jc w:val="both"/>
              <w:rPr>
                <w:rFonts w:ascii="Arial" w:hAnsi="Arial" w:cs="Arial"/>
                <w:sz w:val="24"/>
                <w:szCs w:val="24"/>
              </w:rPr>
            </w:pPr>
            <w:r>
              <w:rPr>
                <w:rFonts w:cs="Arial" w:ascii="Arial" w:hAnsi="Arial"/>
                <w:sz w:val="24"/>
                <w:szCs w:val="24"/>
              </w:rPr>
              <w:t>Respecto polas normas de aula e de centro</w:t>
            </w:r>
          </w:p>
          <w:p>
            <w:pPr>
              <w:pStyle w:val="ListParagraph"/>
              <w:numPr>
                <w:ilvl w:val="0"/>
                <w:numId w:val="16"/>
              </w:numPr>
              <w:spacing w:lineRule="auto" w:line="240" w:before="240" w:after="240"/>
              <w:contextualSpacing/>
              <w:jc w:val="both"/>
              <w:rPr>
                <w:rFonts w:ascii="Arial" w:hAnsi="Arial" w:cs="Arial"/>
                <w:sz w:val="24"/>
                <w:szCs w:val="24"/>
              </w:rPr>
            </w:pPr>
            <w:r>
              <w:rPr>
                <w:rFonts w:cs="Arial" w:ascii="Arial" w:hAnsi="Arial"/>
                <w:sz w:val="24"/>
                <w:szCs w:val="24"/>
              </w:rPr>
              <w:t>Asistencia</w:t>
            </w:r>
          </w:p>
          <w:p>
            <w:pPr>
              <w:pStyle w:val="ListParagraph"/>
              <w:numPr>
                <w:ilvl w:val="0"/>
                <w:numId w:val="16"/>
              </w:numPr>
              <w:spacing w:lineRule="auto" w:line="240" w:before="240" w:after="240"/>
              <w:contextualSpacing/>
              <w:jc w:val="both"/>
              <w:rPr>
                <w:rFonts w:ascii="Arial" w:hAnsi="Arial" w:cs="Arial"/>
                <w:sz w:val="24"/>
                <w:szCs w:val="24"/>
              </w:rPr>
            </w:pPr>
            <w:r>
              <w:rPr>
                <w:rFonts w:cs="Arial" w:ascii="Arial" w:hAnsi="Arial"/>
                <w:sz w:val="24"/>
                <w:szCs w:val="24"/>
              </w:rPr>
              <w:t>Esforzo</w:t>
            </w:r>
          </w:p>
          <w:p>
            <w:pPr>
              <w:pStyle w:val="ListParagraph"/>
              <w:numPr>
                <w:ilvl w:val="0"/>
                <w:numId w:val="16"/>
              </w:numPr>
              <w:spacing w:lineRule="auto" w:line="240" w:before="240" w:after="240"/>
              <w:contextualSpacing/>
              <w:jc w:val="both"/>
              <w:rPr>
                <w:rFonts w:ascii="Arial" w:hAnsi="Arial" w:cs="Arial"/>
                <w:sz w:val="24"/>
                <w:szCs w:val="24"/>
              </w:rPr>
            </w:pPr>
            <w:r>
              <w:rPr>
                <w:rFonts w:cs="Arial" w:ascii="Arial" w:hAnsi="Arial"/>
                <w:sz w:val="24"/>
                <w:szCs w:val="24"/>
              </w:rPr>
              <w:t>Interese e participación</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sz w:val="24"/>
                <w:szCs w:val="24"/>
              </w:rPr>
            </w:pPr>
            <w:r>
              <w:rPr>
                <w:rFonts w:cs="Arial" w:ascii="Arial" w:hAnsi="Arial"/>
                <w:sz w:val="24"/>
                <w:szCs w:val="24"/>
              </w:rPr>
              <w:t>40%</w:t>
            </w:r>
          </w:p>
        </w:tc>
      </w:tr>
    </w:tbl>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spacing w:lineRule="auto" w:line="360"/>
        <w:ind w:left="437" w:hanging="0"/>
        <w:jc w:val="both"/>
        <w:rPr>
          <w:rFonts w:ascii="Arial" w:hAnsi="Arial" w:cs="Arial"/>
          <w:b/>
          <w:b/>
          <w:i/>
          <w:i/>
          <w:sz w:val="24"/>
          <w:szCs w:val="24"/>
        </w:rPr>
      </w:pPr>
      <w:r>
        <w:rPr>
          <w:rFonts w:cs="Arial" w:ascii="Arial" w:hAnsi="Arial"/>
          <w:b/>
          <w:i/>
          <w:sz w:val="24"/>
          <w:szCs w:val="24"/>
        </w:rPr>
      </w:r>
    </w:p>
    <w:p>
      <w:pPr>
        <w:pStyle w:val="ListParagraph"/>
        <w:numPr>
          <w:ilvl w:val="2"/>
          <w:numId w:val="3"/>
        </w:numPr>
        <w:spacing w:lineRule="auto" w:line="360"/>
        <w:jc w:val="both"/>
        <w:rPr>
          <w:rFonts w:ascii="Arial" w:hAnsi="Arial" w:cs="Arial"/>
          <w:b/>
          <w:b/>
          <w:i/>
          <w:i/>
          <w:sz w:val="24"/>
          <w:szCs w:val="24"/>
        </w:rPr>
      </w:pPr>
      <w:bookmarkStart w:id="66" w:name="CC_MUS"/>
      <w:bookmarkEnd w:id="66"/>
      <w:r>
        <w:rPr>
          <w:rFonts w:cs="Arial" w:ascii="Arial" w:hAnsi="Arial"/>
          <w:b/>
          <w:i/>
          <w:sz w:val="24"/>
          <w:szCs w:val="24"/>
        </w:rPr>
        <w:t xml:space="preserve">Música.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2</w:t>
            </w:r>
            <w:r>
              <w:rPr>
                <w:rFonts w:cs="Arial" w:ascii="Arial" w:hAnsi="Arial"/>
                <w:b/>
                <w:bCs/>
                <w:sz w:val="24"/>
                <w:szCs w:val="24"/>
                <w:vertAlign w:val="superscript"/>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Comprensión e asimilación dos contidos.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Realización e execución das actividades.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40%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Esforzo e interese por superarse.</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Cumprimento das normas e respecto aos materiais.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20%</w:t>
            </w:r>
          </w:p>
        </w:tc>
      </w:tr>
    </w:tbl>
    <w:p>
      <w:pPr>
        <w:pStyle w:val="ListParagraph"/>
        <w:rPr>
          <w:rFonts w:ascii="Arial" w:hAnsi="Arial" w:cs="Arial"/>
          <w:b/>
          <w:b/>
          <w:i/>
          <w:i/>
          <w:sz w:val="24"/>
          <w:szCs w:val="24"/>
        </w:rPr>
      </w:pPr>
      <w:r>
        <w:rPr>
          <w:rFonts w:cs="Arial" w:ascii="Arial" w:hAnsi="Arial"/>
          <w:b/>
          <w:i/>
          <w:sz w:val="24"/>
          <w:szCs w:val="24"/>
        </w:rPr>
      </w:r>
    </w:p>
    <w:p>
      <w:pPr>
        <w:pStyle w:val="Normal"/>
        <w:ind w:left="720" w:firstLine="708"/>
        <w:jc w:val="both"/>
        <w:rPr>
          <w:rFonts w:ascii="Arial" w:hAnsi="Arial" w:cs="Arial"/>
          <w:b/>
          <w:b/>
          <w:i/>
          <w:i/>
          <w:sz w:val="24"/>
          <w:szCs w:val="24"/>
        </w:rPr>
      </w:pPr>
      <w:bookmarkStart w:id="67" w:name="CC_EART"/>
      <w:bookmarkEnd w:id="67"/>
      <w:r>
        <w:rPr>
          <w:rFonts w:cs="Arial" w:ascii="Arial" w:hAnsi="Arial"/>
          <w:b/>
          <w:i/>
          <w:sz w:val="24"/>
          <w:szCs w:val="24"/>
        </w:rPr>
        <w:t xml:space="preserve">Para establecer a nota definitiva da asignatura de educación artística a partir das notas de música e plástica seguirase a seguinte táboa. </w:t>
      </w:r>
    </w:p>
    <w:tbl>
      <w:tblPr>
        <w:tblW w:w="5000" w:type="pct"/>
        <w:jc w:val="left"/>
        <w:tblInd w:w="60"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top w:w="75" w:type="dxa"/>
          <w:left w:w="60" w:type="dxa"/>
          <w:bottom w:w="75" w:type="dxa"/>
          <w:right w:w="75" w:type="dxa"/>
        </w:tblCellMar>
        <w:tblLook w:val="00a0"/>
      </w:tblPr>
      <w:tblGrid>
        <w:gridCol w:w="1318"/>
        <w:gridCol w:w="1319"/>
        <w:gridCol w:w="1616"/>
        <w:gridCol w:w="1317"/>
        <w:gridCol w:w="1318"/>
        <w:gridCol w:w="1615"/>
      </w:tblGrid>
      <w:tr>
        <w:trPr/>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b/>
                <w:bCs/>
                <w:sz w:val="20"/>
                <w:szCs w:val="20"/>
              </w:rPr>
              <w:t>1ª nota</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b/>
                <w:bCs/>
                <w:sz w:val="20"/>
                <w:szCs w:val="20"/>
              </w:rPr>
              <w:t>2ª nota</w:t>
            </w:r>
          </w:p>
        </w:tc>
        <w:tc>
          <w:tcPr>
            <w:tcW w:w="1616"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b/>
                <w:bCs/>
                <w:sz w:val="20"/>
                <w:szCs w:val="20"/>
              </w:rPr>
              <w:t>Nota final</w:t>
            </w:r>
          </w:p>
        </w:tc>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b/>
                <w:bCs/>
                <w:sz w:val="20"/>
                <w:szCs w:val="20"/>
              </w:rPr>
              <w:t>1ª nota</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b/>
                <w:bCs/>
                <w:sz w:val="20"/>
                <w:szCs w:val="20"/>
              </w:rPr>
              <w:t>2ª nota</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b/>
                <w:bCs/>
                <w:sz w:val="20"/>
                <w:szCs w:val="20"/>
              </w:rPr>
              <w:t>Nota final</w:t>
            </w:r>
          </w:p>
        </w:tc>
      </w:tr>
      <w:tr>
        <w:trPr/>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IN (4)</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IN (4)</w:t>
            </w:r>
          </w:p>
        </w:tc>
        <w:tc>
          <w:tcPr>
            <w:tcW w:w="1616"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IN (4)</w:t>
            </w:r>
          </w:p>
        </w:tc>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SU (5)</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SB (9 ou10)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NT (7 ou 8)</w:t>
            </w:r>
          </w:p>
        </w:tc>
      </w:tr>
      <w:tr>
        <w:trPr/>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IN (4)</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SU (5)</w:t>
            </w:r>
          </w:p>
        </w:tc>
        <w:tc>
          <w:tcPr>
            <w:tcW w:w="1616"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IN (4)</w:t>
            </w:r>
          </w:p>
        </w:tc>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SU (5)</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MH (10)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NT (7 ou 8)</w:t>
            </w:r>
          </w:p>
        </w:tc>
      </w:tr>
      <w:tr>
        <w:trPr/>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IN (4)</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BI (6)</w:t>
            </w:r>
          </w:p>
        </w:tc>
        <w:tc>
          <w:tcPr>
            <w:tcW w:w="1616"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IN (4)</w:t>
            </w:r>
          </w:p>
        </w:tc>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BI (6)</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BI (6)</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BI (6)</w:t>
            </w:r>
          </w:p>
        </w:tc>
      </w:tr>
      <w:tr>
        <w:trPr/>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IN (4)</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NT(7 ou 8)</w:t>
            </w:r>
          </w:p>
        </w:tc>
        <w:tc>
          <w:tcPr>
            <w:tcW w:w="1616"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SU (5)</w:t>
            </w:r>
          </w:p>
        </w:tc>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BI (6)</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NT (7 ou 8)</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NT (7 ou 8)</w:t>
            </w:r>
          </w:p>
        </w:tc>
      </w:tr>
      <w:tr>
        <w:trPr/>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IN (4)</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SB (9 ou10)</w:t>
            </w:r>
          </w:p>
        </w:tc>
        <w:tc>
          <w:tcPr>
            <w:tcW w:w="1616"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BI (6)</w:t>
            </w:r>
          </w:p>
        </w:tc>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BI (6)</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SB (9 ou10)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NT (7 ou 8)</w:t>
            </w:r>
          </w:p>
        </w:tc>
      </w:tr>
      <w:tr>
        <w:trPr/>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IN (4)</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MH (10)</w:t>
            </w:r>
          </w:p>
        </w:tc>
        <w:tc>
          <w:tcPr>
            <w:tcW w:w="1616"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BI (6)</w:t>
            </w:r>
          </w:p>
        </w:tc>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BI (6)</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MH (10)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NT (7 ou 8)</w:t>
            </w:r>
          </w:p>
        </w:tc>
      </w:tr>
      <w:tr>
        <w:trPr/>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SU (5)</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SU (5)</w:t>
            </w:r>
          </w:p>
        </w:tc>
        <w:tc>
          <w:tcPr>
            <w:tcW w:w="1616"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SU (5)</w:t>
            </w:r>
          </w:p>
        </w:tc>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NT (7 ou 8)</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NT (7 ou 8)</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NT (7 ou 8)</w:t>
            </w:r>
          </w:p>
        </w:tc>
      </w:tr>
      <w:tr>
        <w:trPr/>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SU (5)</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BI (6)</w:t>
            </w:r>
          </w:p>
        </w:tc>
        <w:tc>
          <w:tcPr>
            <w:tcW w:w="1616"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BI (6)</w:t>
            </w:r>
          </w:p>
        </w:tc>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NT (7 ou 8)</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SB (9 ou10)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NT (7 ou 8)</w:t>
            </w:r>
          </w:p>
        </w:tc>
      </w:tr>
      <w:tr>
        <w:trPr/>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SU (5)</w:t>
            </w:r>
          </w:p>
        </w:tc>
        <w:tc>
          <w:tcPr>
            <w:tcW w:w="1319"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NT (7 ou 8)</w:t>
            </w:r>
          </w:p>
        </w:tc>
        <w:tc>
          <w:tcPr>
            <w:tcW w:w="1616"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BI (6)</w:t>
            </w:r>
          </w:p>
        </w:tc>
        <w:tc>
          <w:tcPr>
            <w:tcW w:w="1317"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SB (9 ou10)</w:t>
            </w:r>
          </w:p>
        </w:tc>
        <w:tc>
          <w:tcPr>
            <w:tcW w:w="1318"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599FF" w:val="clear"/>
            <w:tcMar>
              <w:left w:w="60" w:type="dxa"/>
            </w:tcMar>
            <w:vAlign w:val="cente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SB (9 ou10)</w:t>
            </w:r>
          </w:p>
        </w:tc>
        <w:tc>
          <w:tcPr>
            <w:tcW w:w="1615" w:type="dxa"/>
            <w:tc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cBorders>
            <w:shd w:color="auto" w:fill="EEF4FA" w:val="clear"/>
            <w:tcMar>
              <w:left w:w="60" w:type="dxa"/>
            </w:tcMar>
          </w:tcPr>
          <w:p>
            <w:pPr>
              <w:pStyle w:val="Normal"/>
              <w:spacing w:lineRule="auto" w:line="240" w:before="240" w:after="240"/>
              <w:contextualSpacing/>
              <w:jc w:val="center"/>
              <w:rPr>
                <w:rFonts w:ascii="Times New Roman" w:hAnsi="Times New Roman"/>
                <w:sz w:val="20"/>
                <w:szCs w:val="20"/>
              </w:rPr>
            </w:pPr>
            <w:r>
              <w:rPr>
                <w:rFonts w:ascii="Verdana" w:hAnsi="Verdana"/>
                <w:sz w:val="20"/>
                <w:szCs w:val="20"/>
              </w:rPr>
              <w:t>SB (9 ou10)</w:t>
            </w:r>
          </w:p>
        </w:tc>
      </w:tr>
    </w:tbl>
    <w:p>
      <w:pPr>
        <w:pStyle w:val="Normal"/>
        <w:ind w:left="720" w:firstLine="708"/>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jc w:val="both"/>
        <w:rPr>
          <w:rFonts w:ascii="Arial" w:hAnsi="Arial" w:cs="Arial"/>
          <w:b/>
          <w:b/>
          <w:i/>
          <w:i/>
          <w:sz w:val="24"/>
          <w:szCs w:val="24"/>
        </w:rPr>
      </w:pPr>
      <w:bookmarkStart w:id="68" w:name="CC_EF"/>
      <w:bookmarkEnd w:id="68"/>
      <w:r>
        <w:rPr>
          <w:rFonts w:cs="Arial" w:ascii="Arial" w:hAnsi="Arial"/>
          <w:b/>
          <w:i/>
          <w:sz w:val="24"/>
          <w:szCs w:val="24"/>
        </w:rPr>
        <w:t xml:space="preserve">Educación Física.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2</w:t>
            </w:r>
            <w:r>
              <w:rPr>
                <w:rFonts w:cs="Arial" w:ascii="Arial" w:hAnsi="Arial"/>
                <w:b/>
                <w:bCs/>
                <w:sz w:val="24"/>
                <w:szCs w:val="24"/>
                <w:vertAlign w:val="superscript"/>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Comprensión e asimilación dos contidos.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Realización e execución das actividades.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30%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Esforzo e interese por superarse.</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30%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both"/>
              <w:rPr>
                <w:rFonts w:ascii="Arial" w:hAnsi="Arial" w:cs="Arial"/>
                <w:sz w:val="24"/>
                <w:szCs w:val="24"/>
              </w:rPr>
            </w:pPr>
            <w:r>
              <w:rPr>
                <w:rFonts w:cs="Arial" w:ascii="Arial" w:hAnsi="Arial"/>
                <w:sz w:val="24"/>
                <w:szCs w:val="24"/>
              </w:rPr>
              <w:t>Cumprimento das normas e respecto aos materiais e aseo.</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20%</w:t>
            </w:r>
          </w:p>
        </w:tc>
      </w:tr>
    </w:tbl>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jc w:val="both"/>
        <w:rPr>
          <w:rFonts w:ascii="Arial" w:hAnsi="Arial" w:cs="Arial"/>
          <w:b/>
          <w:b/>
          <w:i/>
          <w:i/>
          <w:sz w:val="24"/>
          <w:szCs w:val="24"/>
        </w:rPr>
      </w:pPr>
      <w:bookmarkStart w:id="69" w:name="CC_VAL"/>
      <w:bookmarkEnd w:id="69"/>
      <w:r>
        <w:rPr>
          <w:rFonts w:cs="Arial" w:ascii="Arial" w:hAnsi="Arial"/>
          <w:b/>
          <w:i/>
          <w:sz w:val="24"/>
          <w:szCs w:val="24"/>
        </w:rPr>
        <w:t xml:space="preserve">Valores Sociais e Cívicos.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2</w:t>
            </w:r>
            <w:r>
              <w:rPr>
                <w:rFonts w:cs="Arial" w:ascii="Arial" w:hAnsi="Arial"/>
                <w:b/>
                <w:bCs/>
                <w:sz w:val="24"/>
                <w:szCs w:val="24"/>
                <w:vertAlign w:val="superscript"/>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both"/>
              <w:rPr>
                <w:rFonts w:ascii="Arial" w:hAnsi="Arial" w:cs="Arial"/>
                <w:sz w:val="24"/>
                <w:szCs w:val="24"/>
              </w:rPr>
            </w:pPr>
            <w:r>
              <w:rPr>
                <w:rFonts w:cs="Arial" w:ascii="Arial" w:hAnsi="Arial"/>
                <w:sz w:val="24"/>
                <w:szCs w:val="24"/>
              </w:rPr>
              <w:t>Traballo diario</w:t>
            </w:r>
          </w:p>
          <w:p>
            <w:pPr>
              <w:pStyle w:val="Normal"/>
              <w:spacing w:lineRule="auto" w:line="240" w:before="0" w:after="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both"/>
              <w:rPr>
                <w:rFonts w:ascii="Arial" w:hAnsi="Arial" w:cs="Arial"/>
                <w:sz w:val="24"/>
                <w:szCs w:val="24"/>
              </w:rPr>
            </w:pPr>
            <w:r>
              <w:rPr>
                <w:rFonts w:cs="Arial" w:ascii="Arial" w:hAnsi="Arial"/>
                <w:sz w:val="24"/>
                <w:szCs w:val="24"/>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sz w:val="24"/>
                <w:szCs w:val="24"/>
              </w:rPr>
            </w:pPr>
            <w:r>
              <w:rPr>
                <w:rFonts w:cs="Arial" w:ascii="Arial" w:hAnsi="Arial"/>
                <w:sz w:val="24"/>
                <w:szCs w:val="24"/>
              </w:rPr>
              <w:t>70%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both"/>
              <w:rPr>
                <w:rFonts w:ascii="Arial" w:hAnsi="Arial" w:cs="Arial"/>
                <w:sz w:val="24"/>
                <w:szCs w:val="24"/>
              </w:rPr>
            </w:pPr>
            <w:r>
              <w:rPr>
                <w:rFonts w:cs="Arial" w:ascii="Arial" w:hAnsi="Arial"/>
                <w:sz w:val="24"/>
                <w:szCs w:val="24"/>
              </w:rPr>
              <w:t>Orde e participación</w:t>
            </w:r>
          </w:p>
          <w:p>
            <w:pPr>
              <w:pStyle w:val="Normal"/>
              <w:spacing w:lineRule="auto" w:line="240" w:before="0" w:after="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both"/>
              <w:rPr>
                <w:rFonts w:ascii="Arial" w:hAnsi="Arial" w:cs="Arial"/>
                <w:sz w:val="24"/>
                <w:szCs w:val="24"/>
              </w:rPr>
            </w:pPr>
            <w:r>
              <w:rPr>
                <w:rFonts w:cs="Arial" w:ascii="Arial" w:hAnsi="Arial"/>
                <w:sz w:val="24"/>
                <w:szCs w:val="24"/>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sz w:val="24"/>
                <w:szCs w:val="24"/>
              </w:rPr>
            </w:pPr>
            <w:r>
              <w:rPr>
                <w:rFonts w:cs="Arial" w:ascii="Arial" w:hAnsi="Arial"/>
                <w:sz w:val="24"/>
                <w:szCs w:val="24"/>
              </w:rPr>
              <w:t>15%</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both"/>
              <w:rPr>
                <w:rFonts w:ascii="Arial" w:hAnsi="Arial" w:cs="Arial"/>
                <w:sz w:val="24"/>
                <w:szCs w:val="24"/>
              </w:rPr>
            </w:pPr>
            <w:r>
              <w:rPr>
                <w:rFonts w:cs="Arial" w:ascii="Arial" w:hAnsi="Arial"/>
                <w:sz w:val="24"/>
                <w:szCs w:val="24"/>
              </w:rPr>
              <w:t>Actitude e comportamento.</w:t>
            </w:r>
          </w:p>
          <w:p>
            <w:pPr>
              <w:pStyle w:val="Normal"/>
              <w:spacing w:lineRule="auto" w:line="240" w:before="240" w:after="240"/>
              <w:contextualSpacing/>
              <w:jc w:val="both"/>
              <w:rPr>
                <w:rFonts w:ascii="Arial" w:hAnsi="Arial" w:cs="Arial"/>
                <w:sz w:val="24"/>
                <w:szCs w:val="24"/>
              </w:rPr>
            </w:pPr>
            <w:r>
              <w:rPr>
                <w:rFonts w:cs="Arial" w:ascii="Arial" w:hAnsi="Arial"/>
                <w:sz w:val="24"/>
                <w:szCs w:val="24"/>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15%</w:t>
            </w:r>
          </w:p>
        </w:tc>
      </w:tr>
    </w:tbl>
    <w:p>
      <w:pPr>
        <w:pStyle w:val="ListParagrap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jc w:val="both"/>
        <w:rPr>
          <w:rFonts w:ascii="Arial" w:hAnsi="Arial" w:cs="Arial"/>
          <w:b/>
          <w:b/>
          <w:i/>
          <w:i/>
          <w:sz w:val="24"/>
          <w:szCs w:val="24"/>
        </w:rPr>
      </w:pPr>
      <w:bookmarkStart w:id="70" w:name="CC_LG"/>
      <w:bookmarkEnd w:id="70"/>
      <w:r>
        <w:rPr>
          <w:rFonts w:cs="Arial" w:ascii="Arial" w:hAnsi="Arial"/>
          <w:b/>
          <w:i/>
          <w:sz w:val="24"/>
          <w:szCs w:val="24"/>
        </w:rPr>
        <w:t xml:space="preserve">Lingua Galega e Literatura </w:t>
      </w:r>
    </w:p>
    <w:p>
      <w:pPr>
        <w:pStyle w:val="Normal"/>
        <w:rPr/>
      </w:pPr>
      <w:r>
        <w:rPr/>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2979"/>
        <w:gridCol w:w="4609"/>
        <w:gridCol w:w="916"/>
      </w:tblGrid>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Bloque</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Aspectos valorados</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2</w:t>
            </w:r>
            <w:r>
              <w:rPr>
                <w:rFonts w:cs="Arial" w:ascii="Arial" w:hAnsi="Arial"/>
                <w:b/>
                <w:bCs/>
                <w:sz w:val="24"/>
                <w:szCs w:val="24"/>
                <w:vertAlign w:val="superscript"/>
              </w:rPr>
              <w:t>o</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COÑECEMENTOS LINGÜÍSTICOS</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ind w:left="480" w:right="240" w:hanging="0"/>
              <w:contextualSpacing/>
              <w:rPr>
                <w:rFonts w:ascii="Arial" w:hAnsi="Arial" w:cs="Arial"/>
                <w:sz w:val="24"/>
                <w:szCs w:val="24"/>
              </w:rPr>
            </w:pPr>
            <w:r>
              <w:rPr>
                <w:rFonts w:cs="Arial" w:ascii="Arial" w:hAnsi="Arial"/>
                <w:sz w:val="24"/>
                <w:szCs w:val="24"/>
              </w:rPr>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Conceptos fundamentais en cada curso.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Aplicación de conceptos morfolóxicos,semánticos, sintácticos e fonológicos.</w:t>
            </w:r>
          </w:p>
          <w:p>
            <w:pPr>
              <w:pStyle w:val="Normal"/>
              <w:spacing w:lineRule="auto" w:line="240" w:before="0" w:after="0"/>
              <w:ind w:left="720" w:right="240" w:hanging="0"/>
              <w:contextualSpacing/>
              <w:jc w:val="both"/>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10</w:t>
            </w:r>
            <w:r>
              <w:rPr>
                <w:rFonts w:cs="Arial" w:ascii="Arial" w:hAnsi="Arial"/>
                <w:b/>
                <w:bCs/>
                <w:sz w:val="24"/>
                <w:szCs w:val="24"/>
              </w:rPr>
              <w:t>%</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COMPRENSIÓN ORAL</w:t>
            </w:r>
          </w:p>
        </w:tc>
        <w:tc>
          <w:tcPr>
            <w:tcW w:w="4609"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Comprensión literal</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Comprensión inferencial</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Comprensión valorativa</w:t>
            </w:r>
          </w:p>
          <w:p>
            <w:pPr>
              <w:pStyle w:val="Normal"/>
              <w:spacing w:lineRule="auto" w:line="240" w:before="0" w:after="0"/>
              <w:ind w:left="480" w:right="240" w:hanging="0"/>
              <w:contextualSpacing/>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20</w:t>
            </w:r>
            <w:r>
              <w:rPr>
                <w:rFonts w:cs="Arial" w:ascii="Arial" w:hAnsi="Arial"/>
                <w:b/>
                <w:bCs/>
                <w:sz w:val="24"/>
                <w:szCs w:val="24"/>
              </w:rPr>
              <w:t>%</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COMPRENSIÓN ESCRITA</w:t>
            </w:r>
          </w:p>
        </w:tc>
        <w:tc>
          <w:tcPr>
            <w:tcW w:w="4609"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20%</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EXPRESIÓN ORAL</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Produción de textos coherentes</w:t>
            </w:r>
          </w:p>
          <w:p>
            <w:pPr>
              <w:pStyle w:val="Normal"/>
              <w:spacing w:lineRule="auto" w:line="240" w:before="0" w:after="0"/>
              <w:ind w:left="480" w:right="240" w:hanging="0"/>
              <w:contextualSpacing/>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20</w:t>
            </w:r>
            <w:r>
              <w:rPr>
                <w:rFonts w:cs="Arial" w:ascii="Arial" w:hAnsi="Arial"/>
                <w:b/>
                <w:bCs/>
                <w:sz w:val="24"/>
                <w:szCs w:val="24"/>
              </w:rPr>
              <w:t>%</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EXPRESIÓN ESCRITA</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Caligrafía</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Ortografía e puntuación</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Vocabulario adecuado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Cohesión do texto, estrutura.</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Presentación</w:t>
            </w:r>
          </w:p>
          <w:p>
            <w:pPr>
              <w:pStyle w:val="Normal"/>
              <w:spacing w:lineRule="auto" w:line="240" w:before="0" w:after="0"/>
              <w:ind w:left="480" w:right="240" w:hanging="0"/>
              <w:contextualSpacing/>
              <w:rPr>
                <w:rFonts w:ascii="Arial" w:hAnsi="Arial" w:cs="Arial"/>
                <w:sz w:val="24"/>
                <w:szCs w:val="24"/>
              </w:rPr>
            </w:pPr>
            <w:r>
              <w:rPr>
                <w:rFonts w:cs="Arial" w:ascii="Arial" w:hAnsi="Arial"/>
                <w:sz w:val="24"/>
                <w:szCs w:val="24"/>
              </w:rPr>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20</w:t>
            </w:r>
            <w:r>
              <w:rPr>
                <w:rFonts w:cs="Arial" w:ascii="Arial" w:hAnsi="Arial"/>
                <w:b/>
                <w:bCs/>
                <w:sz w:val="24"/>
                <w:szCs w:val="24"/>
              </w:rPr>
              <w:t>%</w:t>
            </w:r>
          </w:p>
        </w:tc>
      </w:tr>
      <w:tr>
        <w:trPr/>
        <w:tc>
          <w:tcPr>
            <w:tcW w:w="29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b/>
                <w:b/>
                <w:i/>
                <w:i/>
                <w:sz w:val="24"/>
                <w:szCs w:val="24"/>
              </w:rPr>
            </w:pPr>
            <w:r>
              <w:rPr>
                <w:rFonts w:cs="Arial" w:ascii="Arial" w:hAnsi="Arial"/>
                <w:b/>
                <w:i/>
                <w:sz w:val="24"/>
                <w:szCs w:val="24"/>
              </w:rPr>
              <w:t>OBSERVACIÓN DIRECTA</w:t>
            </w:r>
          </w:p>
        </w:tc>
        <w:tc>
          <w:tcPr>
            <w:tcW w:w="46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Respecto polas normas de aula e de centro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Asistencia</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Esforzo</w:t>
            </w:r>
          </w:p>
          <w:p>
            <w:pPr>
              <w:pStyle w:val="ListParagraph"/>
              <w:numPr>
                <w:ilvl w:val="0"/>
                <w:numId w:val="2"/>
              </w:numPr>
              <w:spacing w:lineRule="auto" w:line="240" w:before="0" w:after="0"/>
              <w:ind w:left="720" w:right="240" w:hanging="360"/>
              <w:contextualSpacing/>
              <w:jc w:val="both"/>
              <w:rPr>
                <w:rFonts w:ascii="Arial" w:hAnsi="Arial" w:cs="Arial"/>
                <w:sz w:val="24"/>
                <w:szCs w:val="24"/>
              </w:rPr>
            </w:pPr>
            <w:r>
              <w:rPr>
                <w:rFonts w:cs="Arial" w:ascii="Arial" w:hAnsi="Arial"/>
                <w:sz w:val="24"/>
                <w:szCs w:val="24"/>
              </w:rPr>
              <w:t>Interese e participación</w:t>
            </w:r>
          </w:p>
        </w:tc>
        <w:tc>
          <w:tcPr>
            <w:tcW w:w="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10</w:t>
            </w:r>
            <w:r>
              <w:rPr>
                <w:rFonts w:cs="Arial" w:ascii="Arial" w:hAnsi="Arial"/>
                <w:b/>
                <w:bCs/>
                <w:sz w:val="24"/>
                <w:szCs w:val="24"/>
              </w:rPr>
              <w:t>%</w:t>
            </w:r>
          </w:p>
        </w:tc>
      </w:tr>
    </w:tbl>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rPr>
          <w:rFonts w:ascii="Arial" w:hAnsi="Arial" w:cs="Arial"/>
          <w:b/>
          <w:b/>
          <w:i/>
          <w:i/>
          <w:sz w:val="24"/>
          <w:szCs w:val="24"/>
        </w:rPr>
      </w:pPr>
      <w:r>
        <w:rPr>
          <w:rFonts w:cs="Arial" w:ascii="Arial" w:hAnsi="Arial"/>
          <w:b/>
          <w:i/>
          <w:sz w:val="24"/>
          <w:szCs w:val="24"/>
        </w:rPr>
      </w:r>
    </w:p>
    <w:p>
      <w:pPr>
        <w:pStyle w:val="ListParagraph"/>
        <w:numPr>
          <w:ilvl w:val="1"/>
          <w:numId w:val="3"/>
        </w:numPr>
        <w:spacing w:lineRule="auto" w:line="360"/>
        <w:jc w:val="both"/>
        <w:rPr>
          <w:rFonts w:ascii="Arial" w:hAnsi="Arial" w:cs="Arial"/>
          <w:b/>
          <w:b/>
          <w:i/>
          <w:i/>
          <w:sz w:val="24"/>
          <w:szCs w:val="24"/>
        </w:rPr>
      </w:pPr>
      <w:bookmarkStart w:id="71" w:name="CC_RC"/>
      <w:bookmarkEnd w:id="71"/>
      <w:r>
        <w:rPr>
          <w:rFonts w:cs="Arial" w:ascii="Arial" w:hAnsi="Arial"/>
          <w:b/>
          <w:i/>
          <w:sz w:val="24"/>
          <w:szCs w:val="24"/>
        </w:rPr>
        <w:t xml:space="preserve">Relixión. </w:t>
      </w:r>
    </w:p>
    <w:p>
      <w:pPr>
        <w:pStyle w:val="ListParagraph"/>
        <w:spacing w:lineRule="auto" w:line="360"/>
        <w:jc w:val="both"/>
        <w:rPr>
          <w:rFonts w:ascii="Arial" w:hAnsi="Arial" w:cs="Arial"/>
          <w:b/>
          <w:b/>
          <w:i/>
          <w:i/>
          <w:sz w:val="24"/>
          <w:szCs w:val="24"/>
        </w:rPr>
      </w:pPr>
      <w:r>
        <w:rPr>
          <w:rFonts w:cs="Arial" w:ascii="Arial" w:hAnsi="Arial"/>
          <w:b/>
          <w:i/>
          <w:sz w:val="24"/>
          <w:szCs w:val="24"/>
        </w:rPr>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6602"/>
        <w:gridCol w:w="1901"/>
      </w:tblGrid>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Aspectos valorados</w:t>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b/>
                <w:bCs/>
                <w:sz w:val="24"/>
                <w:szCs w:val="24"/>
              </w:rPr>
              <w:t>2</w:t>
            </w:r>
            <w:r>
              <w:rPr>
                <w:rFonts w:cs="Arial" w:ascii="Arial" w:hAnsi="Arial"/>
                <w:b/>
                <w:bCs/>
                <w:sz w:val="24"/>
                <w:szCs w:val="24"/>
                <w:vertAlign w:val="superscript"/>
              </w:rPr>
              <w:t>o</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both"/>
              <w:rPr>
                <w:rFonts w:ascii="Arial" w:hAnsi="Arial" w:cs="Arial"/>
                <w:sz w:val="24"/>
                <w:szCs w:val="24"/>
              </w:rPr>
            </w:pPr>
            <w:r>
              <w:rPr>
                <w:rFonts w:cs="Arial" w:ascii="Arial" w:hAnsi="Arial"/>
                <w:sz w:val="24"/>
                <w:szCs w:val="24"/>
              </w:rPr>
              <w:t>Traballo diario</w:t>
            </w:r>
          </w:p>
          <w:p>
            <w:pPr>
              <w:pStyle w:val="Normal"/>
              <w:spacing w:lineRule="auto" w:line="240" w:before="0" w:after="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both"/>
              <w:rPr>
                <w:rFonts w:ascii="Arial" w:hAnsi="Arial" w:cs="Arial"/>
                <w:sz w:val="24"/>
                <w:szCs w:val="24"/>
              </w:rPr>
            </w:pPr>
            <w:r>
              <w:rPr>
                <w:rFonts w:cs="Arial" w:ascii="Arial" w:hAnsi="Arial"/>
                <w:sz w:val="24"/>
                <w:szCs w:val="24"/>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sz w:val="24"/>
                <w:szCs w:val="24"/>
              </w:rPr>
            </w:pPr>
            <w:r>
              <w:rPr>
                <w:rFonts w:cs="Arial" w:ascii="Arial" w:hAnsi="Arial"/>
                <w:sz w:val="24"/>
                <w:szCs w:val="24"/>
              </w:rPr>
              <w:t>70%</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both"/>
              <w:rPr>
                <w:rFonts w:ascii="Arial" w:hAnsi="Arial" w:cs="Arial"/>
                <w:sz w:val="24"/>
                <w:szCs w:val="24"/>
              </w:rPr>
            </w:pPr>
            <w:r>
              <w:rPr>
                <w:rFonts w:cs="Arial" w:ascii="Arial" w:hAnsi="Arial"/>
                <w:sz w:val="24"/>
                <w:szCs w:val="24"/>
              </w:rPr>
              <w:t>Orde e participación</w:t>
            </w:r>
          </w:p>
          <w:p>
            <w:pPr>
              <w:pStyle w:val="Normal"/>
              <w:spacing w:lineRule="auto" w:line="240" w:before="0" w:after="0"/>
              <w:contextualSpacing/>
              <w:jc w:val="both"/>
              <w:rPr>
                <w:rFonts w:ascii="Arial" w:hAnsi="Arial" w:cs="Arial"/>
                <w:sz w:val="24"/>
                <w:szCs w:val="24"/>
              </w:rPr>
            </w:pPr>
            <w:r>
              <w:rPr>
                <w:rFonts w:cs="Arial" w:ascii="Arial" w:hAnsi="Arial"/>
                <w:sz w:val="24"/>
                <w:szCs w:val="24"/>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center"/>
              <w:rPr>
                <w:rFonts w:ascii="Arial" w:hAnsi="Arial" w:cs="Arial"/>
                <w:sz w:val="24"/>
                <w:szCs w:val="24"/>
              </w:rPr>
            </w:pPr>
            <w:r>
              <w:rPr>
                <w:rFonts w:cs="Arial" w:ascii="Arial" w:hAnsi="Arial"/>
                <w:sz w:val="24"/>
                <w:szCs w:val="24"/>
              </w:rPr>
              <w:t>15%</w:t>
            </w:r>
          </w:p>
        </w:tc>
      </w:tr>
      <w:tr>
        <w:trPr/>
        <w:tc>
          <w:tcPr>
            <w:tcW w:w="66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contextualSpacing/>
              <w:jc w:val="both"/>
              <w:rPr>
                <w:rFonts w:ascii="Arial" w:hAnsi="Arial" w:cs="Arial"/>
                <w:sz w:val="24"/>
                <w:szCs w:val="24"/>
              </w:rPr>
            </w:pPr>
            <w:r>
              <w:rPr>
                <w:rFonts w:cs="Arial" w:ascii="Arial" w:hAnsi="Arial"/>
                <w:sz w:val="24"/>
                <w:szCs w:val="24"/>
              </w:rPr>
            </w:r>
          </w:p>
          <w:p>
            <w:pPr>
              <w:pStyle w:val="Normal"/>
              <w:spacing w:lineRule="auto" w:line="240" w:before="0" w:after="0"/>
              <w:contextualSpacing/>
              <w:jc w:val="both"/>
              <w:rPr>
                <w:rFonts w:ascii="Arial" w:hAnsi="Arial" w:cs="Arial"/>
                <w:sz w:val="24"/>
                <w:szCs w:val="24"/>
              </w:rPr>
            </w:pPr>
            <w:r>
              <w:rPr>
                <w:rFonts w:cs="Arial" w:ascii="Arial" w:hAnsi="Arial"/>
                <w:sz w:val="24"/>
                <w:szCs w:val="24"/>
              </w:rPr>
              <w:t>Actitude e comportamento.</w:t>
            </w:r>
          </w:p>
          <w:p>
            <w:pPr>
              <w:pStyle w:val="Normal"/>
              <w:spacing w:lineRule="auto" w:line="240" w:before="240" w:after="240"/>
              <w:contextualSpacing/>
              <w:jc w:val="both"/>
              <w:rPr>
                <w:rFonts w:ascii="Arial" w:hAnsi="Arial" w:cs="Arial"/>
                <w:sz w:val="24"/>
                <w:szCs w:val="24"/>
              </w:rPr>
            </w:pPr>
            <w:r>
              <w:rPr>
                <w:rFonts w:cs="Arial" w:ascii="Arial" w:hAnsi="Arial"/>
                <w:sz w:val="24"/>
                <w:szCs w:val="24"/>
              </w:rPr>
            </w:r>
          </w:p>
        </w:tc>
        <w:tc>
          <w:tcPr>
            <w:tcW w:w="1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240" w:after="240"/>
              <w:contextualSpacing/>
              <w:jc w:val="center"/>
              <w:rPr>
                <w:rFonts w:ascii="Arial" w:hAnsi="Arial" w:cs="Arial"/>
                <w:sz w:val="24"/>
                <w:szCs w:val="24"/>
              </w:rPr>
            </w:pPr>
            <w:r>
              <w:rPr>
                <w:rFonts w:cs="Arial" w:ascii="Arial" w:hAnsi="Arial"/>
                <w:sz w:val="24"/>
                <w:szCs w:val="24"/>
              </w:rPr>
              <w:t>15%</w:t>
            </w:r>
          </w:p>
        </w:tc>
      </w:tr>
    </w:tbl>
    <w:p>
      <w:pPr>
        <w:pStyle w:val="ListParagraph"/>
        <w:spacing w:lineRule="auto" w:line="360"/>
        <w:jc w:val="both"/>
        <w:rPr>
          <w:rFonts w:ascii="Arial" w:hAnsi="Arial" w:cs="Arial"/>
          <w:b/>
          <w:b/>
          <w:i/>
          <w:i/>
          <w:sz w:val="24"/>
          <w:szCs w:val="24"/>
        </w:rPr>
      </w:pPr>
      <w:r>
        <w:rPr>
          <w:rFonts w:cs="Arial" w:ascii="Arial" w:hAnsi="Arial"/>
          <w:b/>
          <w:i/>
          <w:sz w:val="24"/>
          <w:szCs w:val="24"/>
        </w:rPr>
      </w:r>
    </w:p>
    <w:p>
      <w:pPr>
        <w:pStyle w:val="Normal"/>
        <w:rPr/>
      </w:pPr>
      <w:r>
        <w:rPr/>
      </w:r>
    </w:p>
    <w:p>
      <w:pPr>
        <w:pStyle w:val="Normal"/>
        <w:spacing w:lineRule="auto" w:line="360"/>
        <w:ind w:left="-567" w:firstLine="284"/>
        <w:jc w:val="both"/>
        <w:rPr>
          <w:rFonts w:ascii="Arial" w:hAnsi="Arial" w:cs="Arial"/>
          <w:b/>
          <w:b/>
          <w:i/>
          <w:i/>
          <w:sz w:val="24"/>
          <w:szCs w:val="24"/>
        </w:rPr>
      </w:pPr>
      <w:bookmarkStart w:id="72" w:name="CC_FALTAS"/>
      <w:bookmarkEnd w:id="72"/>
      <w:r>
        <w:rPr>
          <w:rFonts w:cs="Arial" w:ascii="Arial" w:hAnsi="Arial"/>
          <w:b/>
          <w:i/>
          <w:sz w:val="24"/>
          <w:szCs w:val="24"/>
        </w:rPr>
        <w:t xml:space="preserve">Cualificación do alumnado con faltas de asistencia: </w:t>
      </w:r>
    </w:p>
    <w:p>
      <w:pPr>
        <w:pStyle w:val="Normal"/>
        <w:spacing w:lineRule="auto" w:line="360"/>
        <w:ind w:left="-567" w:firstLine="284"/>
        <w:jc w:val="both"/>
        <w:rPr>
          <w:rFonts w:ascii="Arial" w:hAnsi="Arial" w:cs="Arial"/>
          <w:sz w:val="24"/>
          <w:szCs w:val="24"/>
        </w:rPr>
      </w:pPr>
      <w:r>
        <w:rPr>
          <w:rFonts w:cs="Arial" w:ascii="Arial" w:hAnsi="Arial"/>
          <w:sz w:val="24"/>
          <w:szCs w:val="24"/>
        </w:rPr>
        <w:t xml:space="preserve">Nos casos de alumnado con faltas de asistencia ocasionais manteránse os criterios xerais que se mostran nas táboas anteriores. </w:t>
      </w:r>
    </w:p>
    <w:p>
      <w:pPr>
        <w:pStyle w:val="Normal"/>
        <w:spacing w:lineRule="auto" w:line="360"/>
        <w:ind w:left="-567" w:firstLine="284"/>
        <w:jc w:val="both"/>
        <w:rPr>
          <w:rFonts w:ascii="Arial" w:hAnsi="Arial" w:cs="Arial"/>
          <w:sz w:val="24"/>
          <w:szCs w:val="24"/>
        </w:rPr>
      </w:pPr>
      <w:r>
        <w:rPr>
          <w:rFonts w:cs="Arial" w:ascii="Arial" w:hAnsi="Arial"/>
          <w:sz w:val="24"/>
          <w:szCs w:val="24"/>
        </w:rPr>
        <w:t xml:space="preserve">Non caso de alumnado absentista, con falta de asistencia intermitentes pero constantes, se cualificarán todas as áreas con INSUFICIENTE (4) se estas faltas superan ou 25% dos días lectivos do trimestre. Na etapa de Educación Infantil se lles cualificará cun EN PROCESO nos obxectivos de cada unha dás áreas de aprendizaxe. </w:t>
      </w:r>
    </w:p>
    <w:p>
      <w:pPr>
        <w:sectPr>
          <w:footerReference w:type="default" r:id="rId14"/>
          <w:type w:val="nextPage"/>
          <w:pgSz w:w="11906" w:h="16838"/>
          <w:pgMar w:left="1701" w:right="1701" w:header="0" w:top="1418" w:footer="709" w:bottom="1418" w:gutter="0"/>
          <w:pgNumType w:fmt="decimal"/>
          <w:formProt w:val="false"/>
          <w:textDirection w:val="lrTb"/>
          <w:docGrid w:type="default" w:linePitch="360" w:charSpace="4294965247"/>
        </w:sectPr>
        <w:pStyle w:val="Normal"/>
        <w:spacing w:lineRule="auto" w:line="360"/>
        <w:ind w:left="-567" w:firstLine="284"/>
        <w:jc w:val="both"/>
        <w:rPr>
          <w:rFonts w:ascii="Arial" w:hAnsi="Arial" w:cs="Arial"/>
          <w:sz w:val="24"/>
          <w:szCs w:val="24"/>
        </w:rPr>
      </w:pPr>
      <w:r>
        <w:rPr>
          <w:rFonts w:cs="Arial" w:ascii="Arial" w:hAnsi="Arial"/>
          <w:sz w:val="24"/>
          <w:szCs w:val="24"/>
        </w:rPr>
        <w:t>Non caso do alumnado que, por diferentes causas, ausentásese do centro por tempadas de longa duración, se cualificará todas as áreas con INSUFIENTE (4) se a súas ausencias superan ou 40% dous días lectivos do trimestre. Na etapa de Educación Infantil se lles cualificará con EN PROCESO nos obxectivos de cada área</w:t>
      </w:r>
    </w:p>
    <w:p>
      <w:pPr>
        <w:pStyle w:val="Normal"/>
        <w:spacing w:lineRule="auto" w:line="360"/>
        <w:ind w:left="-567" w:firstLine="284"/>
        <w:jc w:val="both"/>
        <w:rPr>
          <w:rFonts w:ascii="Arial" w:hAnsi="Arial" w:cs="Arial"/>
          <w:b/>
          <w:b/>
          <w:i/>
          <w:i/>
          <w:sz w:val="32"/>
          <w:szCs w:val="32"/>
          <w:u w:val="single"/>
        </w:rPr>
      </w:pPr>
      <w:r>
        <w:rPr>
          <w:rFonts w:cs="Arial" w:ascii="Arial" w:hAnsi="Arial"/>
          <w:sz w:val="24"/>
          <w:szCs w:val="24"/>
        </w:rPr>
        <w:t xml:space="preserve">. </w:t>
      </w:r>
      <w:bookmarkStart w:id="73" w:name="AV_INICIAL"/>
      <w:bookmarkEnd w:id="73"/>
      <w:r>
        <w:rPr>
          <w:rFonts w:cs="Arial" w:ascii="Arial" w:hAnsi="Arial"/>
          <w:b/>
          <w:i/>
          <w:sz w:val="32"/>
          <w:szCs w:val="32"/>
          <w:u w:val="single"/>
        </w:rPr>
        <w:t>Directrices e instrumentos para a realización da avaliación inicial.</w:t>
      </w:r>
    </w:p>
    <w:p>
      <w:pPr>
        <w:pStyle w:val="Ttulo9"/>
        <w:rPr>
          <w:lang w:val="en-US"/>
        </w:rPr>
      </w:pPr>
      <w:r>
        <w:rPr>
          <w:lang w:val="en-US"/>
        </w:rPr>
      </w:r>
    </w:p>
    <w:p>
      <w:pPr>
        <w:pStyle w:val="Normal"/>
        <w:spacing w:lineRule="auto" w:line="360"/>
        <w:ind w:left="-567" w:firstLine="284"/>
        <w:jc w:val="both"/>
        <w:rPr>
          <w:rFonts w:ascii="Arial" w:hAnsi="Arial" w:cs="Arial"/>
          <w:sz w:val="24"/>
          <w:szCs w:val="24"/>
          <w:lang w:val="en-US"/>
        </w:rPr>
      </w:pPr>
      <w:r>
        <w:rPr>
          <w:rFonts w:cs="Arial" w:ascii="Arial" w:hAnsi="Arial"/>
          <w:sz w:val="24"/>
          <w:szCs w:val="24"/>
          <w:lang w:val="en-US"/>
        </w:rPr>
        <w:t xml:space="preserve">A finalidade destas probasé a de ofrecer aosdocentes un recurso que lle facilite a súa tarefa de </w:t>
      </w:r>
      <w:r>
        <w:rPr>
          <w:rFonts w:cs="Arial" w:ascii="Arial" w:hAnsi="Arial"/>
          <w:sz w:val="24"/>
          <w:szCs w:val="24"/>
          <w:u w:val="single"/>
          <w:lang w:val="en-US"/>
        </w:rPr>
        <w:t xml:space="preserve">avaliar os coñecementos adquiridos polo seu alumnado </w:t>
      </w:r>
      <w:r>
        <w:rPr>
          <w:rFonts w:cs="Arial" w:ascii="Arial" w:hAnsi="Arial"/>
          <w:sz w:val="24"/>
          <w:szCs w:val="24"/>
          <w:lang w:val="en-US"/>
        </w:rPr>
        <w:t>en diversas áreas de aprendizajxe durante ocurso anterior, como elemento previo e imprescindible no inicio dos procesos de ensino-aprendizaxe que abordará ao comienzo deste nivel educativo.</w:t>
      </w:r>
    </w:p>
    <w:p>
      <w:pPr>
        <w:pStyle w:val="Normal"/>
        <w:spacing w:lineRule="auto" w:line="360"/>
        <w:ind w:left="-567" w:firstLine="284"/>
        <w:jc w:val="both"/>
        <w:rPr>
          <w:rFonts w:ascii="Arial" w:hAnsi="Arial" w:cs="Arial"/>
          <w:sz w:val="24"/>
          <w:szCs w:val="24"/>
          <w:lang w:val="en-US"/>
        </w:rPr>
      </w:pPr>
      <w:r>
        <w:rPr>
          <w:rFonts w:cs="Arial" w:ascii="Arial" w:hAnsi="Arial"/>
          <w:sz w:val="24"/>
          <w:szCs w:val="24"/>
        </w:rPr>
        <w:t>A avaliación ten como finalidade verificar a adecuación do proceso de ensinoás características e necesidades educativas do alumnado e realizar as melloras pertinentes na actuación docente cun carácter continuo e formativo. Por elo debe pasar de ser algo intuitivo e non planificado a unha avaliación reflexiva e sistemática que permite tomar decisións para mellorar o proceso de ensino aprendizaxe e verificar a súa adecuación ás necesidades educativas do alumnado.</w:t>
      </w:r>
    </w:p>
    <w:p>
      <w:pPr>
        <w:pStyle w:val="Normal"/>
        <w:spacing w:lineRule="auto" w:line="360"/>
        <w:ind w:left="-567" w:firstLine="284"/>
        <w:jc w:val="both"/>
        <w:rPr>
          <w:rFonts w:ascii="Arial" w:hAnsi="Arial" w:cs="Arial"/>
          <w:sz w:val="24"/>
          <w:szCs w:val="24"/>
          <w:lang w:val="en-US"/>
        </w:rPr>
      </w:pPr>
      <w:r>
        <w:rPr>
          <w:rFonts w:cs="Arial" w:ascii="Arial" w:hAnsi="Arial"/>
          <w:sz w:val="24"/>
          <w:szCs w:val="24"/>
          <w:lang w:val="en-US"/>
        </w:rPr>
        <w:t>Estas probas de avaliación inicial elaboráronse tendo en conta os obxectivos mínimos que deben ter adquiridoo noso alumnadoaofin do curso anteriorexplicitadona programación didáctoca de nivel, que serve de guía para a confección desta proba.</w:t>
      </w:r>
    </w:p>
    <w:p>
      <w:pPr>
        <w:pStyle w:val="Normal"/>
        <w:spacing w:lineRule="auto" w:line="360"/>
        <w:ind w:left="-567" w:firstLine="284"/>
        <w:jc w:val="both"/>
        <w:rPr>
          <w:rFonts w:ascii="Arial" w:hAnsi="Arial" w:cs="Arial"/>
          <w:sz w:val="24"/>
          <w:szCs w:val="24"/>
          <w:lang w:val="en-US"/>
        </w:rPr>
      </w:pPr>
      <w:r>
        <w:rPr>
          <w:rFonts w:cs="Arial" w:ascii="Arial" w:hAnsi="Arial"/>
          <w:sz w:val="24"/>
          <w:szCs w:val="24"/>
          <w:lang w:val="en-US"/>
        </w:rPr>
        <w:t>Ademais daprogramación didáctica de nivel,utilizouse para a súa elaboración os proxectos e materiales curriculares das diferentes editoriales que se manexan no centro educativo, así como bibliografía diversa.</w:t>
      </w:r>
    </w:p>
    <w:p>
      <w:pPr>
        <w:pStyle w:val="Ttulo9"/>
        <w:spacing w:lineRule="auto" w:line="240"/>
        <w:ind w:left="-567" w:hanging="0"/>
        <w:rPr>
          <w:rFonts w:ascii="Arial" w:hAnsi="Arial" w:cs="Arial"/>
          <w:sz w:val="24"/>
          <w:szCs w:val="24"/>
        </w:rPr>
      </w:pPr>
      <w:r>
        <w:rPr>
          <w:rFonts w:cs="Arial" w:ascii="Arial" w:hAnsi="Arial"/>
          <w:sz w:val="24"/>
          <w:szCs w:val="24"/>
        </w:rPr>
      </w:r>
    </w:p>
    <w:p>
      <w:pPr>
        <w:pStyle w:val="Ttulo9"/>
        <w:spacing w:lineRule="auto" w:line="240"/>
        <w:ind w:left="-567" w:hanging="0"/>
        <w:rPr>
          <w:rFonts w:ascii="Arial" w:hAnsi="Arial" w:cs="Arial"/>
          <w:b/>
          <w:b/>
          <w:i/>
          <w:i/>
          <w:sz w:val="24"/>
          <w:szCs w:val="24"/>
        </w:rPr>
      </w:pPr>
      <w:r>
        <w:rPr>
          <w:rFonts w:cs="Arial" w:ascii="Arial" w:hAnsi="Arial"/>
          <w:b/>
          <w:i/>
          <w:sz w:val="24"/>
          <w:szCs w:val="24"/>
        </w:rPr>
        <w:t>Contidos das probas</w:t>
      </w:r>
    </w:p>
    <w:p>
      <w:pPr>
        <w:pStyle w:val="Normal"/>
        <w:spacing w:lineRule="auto" w:line="240"/>
        <w:ind w:left="-567" w:firstLine="284"/>
        <w:jc w:val="both"/>
        <w:rPr>
          <w:rFonts w:ascii="Arial" w:hAnsi="Arial" w:cs="Arial"/>
          <w:sz w:val="24"/>
          <w:szCs w:val="24"/>
        </w:rPr>
      </w:pPr>
      <w:r>
        <w:rPr>
          <w:rFonts w:cs="Arial" w:ascii="Arial" w:hAnsi="Arial"/>
          <w:sz w:val="24"/>
          <w:szCs w:val="24"/>
        </w:rPr>
      </w:r>
    </w:p>
    <w:p>
      <w:pPr>
        <w:pStyle w:val="Normal"/>
        <w:spacing w:lineRule="auto" w:line="360"/>
        <w:ind w:left="-567" w:firstLine="284"/>
        <w:jc w:val="both"/>
        <w:rPr>
          <w:rFonts w:ascii="Arial" w:hAnsi="Arial" w:cs="Arial"/>
          <w:sz w:val="24"/>
          <w:szCs w:val="24"/>
        </w:rPr>
      </w:pPr>
      <w:r>
        <w:rPr>
          <w:rFonts w:cs="Arial" w:ascii="Arial" w:hAnsi="Arial"/>
          <w:sz w:val="24"/>
          <w:szCs w:val="24"/>
        </w:rPr>
        <w:t>As probas de avaliación Inicial parten dos obxectivos e contidos mínimos que o alumnadotivo que adquirir ao finalizar o curso anterior. Cada ítem ten en conta os contenidos concretos que pretende medir, a súas operacións cognitivas e las competencias curriculares do alumno, recollidas nun rexistro adxunto, que a súa adquisición esixe.</w:t>
      </w:r>
    </w:p>
    <w:p>
      <w:pPr>
        <w:pStyle w:val="Normal"/>
        <w:spacing w:lineRule="auto" w:line="360"/>
        <w:ind w:left="-567" w:firstLine="284"/>
        <w:jc w:val="both"/>
        <w:rPr>
          <w:rFonts w:ascii="Arial" w:hAnsi="Arial" w:cs="Arial"/>
          <w:sz w:val="24"/>
          <w:szCs w:val="24"/>
        </w:rPr>
      </w:pPr>
      <w:r>
        <w:rPr>
          <w:rFonts w:cs="Arial" w:ascii="Arial" w:hAnsi="Arial"/>
          <w:sz w:val="24"/>
          <w:szCs w:val="24"/>
        </w:rPr>
        <w:t>No enunciado descriptor de cada ítem relacionanse os contidos disciplinares e, ao mesmo tiempo, a acción que permite alcanzarlos. Engádense así mesmo uns criterios de avaluación que concretan, na medida do posible, a consecución do obxectivo plantexado.</w:t>
      </w:r>
    </w:p>
    <w:p>
      <w:pPr>
        <w:pStyle w:val="Normal"/>
        <w:spacing w:lineRule="auto" w:line="360"/>
        <w:ind w:left="-567" w:firstLine="284"/>
        <w:jc w:val="both"/>
        <w:rPr>
          <w:rFonts w:ascii="Arial" w:hAnsi="Arial" w:cs="Arial"/>
          <w:sz w:val="24"/>
          <w:szCs w:val="24"/>
        </w:rPr>
      </w:pPr>
      <w:r>
        <w:rPr>
          <w:rFonts w:cs="Arial" w:ascii="Arial" w:hAnsi="Arial"/>
          <w:sz w:val="24"/>
          <w:szCs w:val="24"/>
        </w:rPr>
        <w:t>No rexistro de competencias intenta recoller as operaciones cognitivas que se poñen en acción coos contidos, aindaque a relación entre unhas e outros é obvia, convén manifestar a dificultade de concretarlas nunha proba escrita. Capacidades relacionadas coa participación, interacción e actitud do alumnado.., observanse, rexistran e miden mellor na práctica cotiá da aula.</w:t>
      </w:r>
    </w:p>
    <w:p>
      <w:pPr>
        <w:pStyle w:val="Normal"/>
        <w:spacing w:lineRule="auto" w:line="360"/>
        <w:ind w:left="-567" w:firstLine="284"/>
        <w:jc w:val="both"/>
        <w:rPr>
          <w:rFonts w:ascii="Arial" w:hAnsi="Arial" w:cs="Arial"/>
          <w:sz w:val="24"/>
          <w:szCs w:val="24"/>
        </w:rPr>
      </w:pPr>
      <w:r>
        <w:rPr>
          <w:rFonts w:cs="Arial" w:ascii="Arial" w:hAnsi="Arial"/>
          <w:sz w:val="24"/>
          <w:szCs w:val="24"/>
        </w:rPr>
        <w:t>A valoración dos indicadores de competencias propostos matizanse cunha escala de SÍ, AS Veces, Con Frecuencia, e NON a fin de concretar en qué medida cada un destos aspectos contribuen a que o alumnado progresenosseus coñecementos e alcancen o máximo desenrolo das súas competencias. Cada indicador deberá ir acompañado dunha valoración matizada e explicativa das observaciónse das actuaciones de cambio ou mellora nas axudas ao alumnado en cada un dos aspectos avaliados.</w:t>
      </w:r>
    </w:p>
    <w:p>
      <w:pPr>
        <w:pStyle w:val="Normal"/>
        <w:spacing w:lineRule="auto" w:line="240"/>
        <w:ind w:left="-567" w:firstLine="284"/>
        <w:jc w:val="both"/>
        <w:rPr>
          <w:rFonts w:ascii="Arial" w:hAnsi="Arial" w:cs="Arial"/>
          <w:b/>
          <w:b/>
          <w:i/>
          <w:i/>
          <w:sz w:val="24"/>
          <w:szCs w:val="24"/>
        </w:rPr>
      </w:pPr>
      <w:r>
        <w:rPr>
          <w:rFonts w:cs="Arial" w:ascii="Arial" w:hAnsi="Arial"/>
          <w:b/>
          <w:i/>
          <w:sz w:val="24"/>
          <w:szCs w:val="24"/>
        </w:rPr>
        <w:t>Cómo se usa</w:t>
      </w:r>
    </w:p>
    <w:p>
      <w:pPr>
        <w:pStyle w:val="Normal"/>
        <w:spacing w:lineRule="auto" w:line="360"/>
        <w:ind w:left="-567" w:firstLine="284"/>
        <w:jc w:val="both"/>
        <w:rPr>
          <w:rFonts w:ascii="Arial" w:hAnsi="Arial" w:cs="Arial"/>
          <w:sz w:val="24"/>
          <w:szCs w:val="24"/>
        </w:rPr>
      </w:pPr>
      <w:r>
        <w:rPr>
          <w:rFonts w:cs="Arial" w:ascii="Arial" w:hAnsi="Arial"/>
          <w:sz w:val="24"/>
          <w:szCs w:val="24"/>
        </w:rPr>
        <w:t>1 - Antes de iniciar o proceso de avaluación deben tenerse en conta aspectos tan esenciais como:</w:t>
      </w:r>
    </w:p>
    <w:p>
      <w:pPr>
        <w:pStyle w:val="Normal"/>
        <w:spacing w:lineRule="auto" w:line="360"/>
        <w:ind w:left="-567" w:firstLine="284"/>
        <w:jc w:val="both"/>
        <w:rPr>
          <w:rFonts w:ascii="Arial" w:hAnsi="Arial" w:cs="Arial"/>
          <w:sz w:val="24"/>
          <w:szCs w:val="24"/>
        </w:rPr>
      </w:pPr>
      <w:r>
        <w:rPr>
          <w:rFonts w:cs="Arial" w:ascii="Arial" w:hAnsi="Arial"/>
          <w:sz w:val="24"/>
          <w:szCs w:val="24"/>
        </w:rPr>
      </w:r>
    </w:p>
    <w:p>
      <w:pPr>
        <w:pStyle w:val="Normal"/>
        <w:numPr>
          <w:ilvl w:val="0"/>
          <w:numId w:val="13"/>
        </w:numPr>
        <w:tabs>
          <w:tab w:val="left" w:pos="720" w:leader="none"/>
        </w:tabs>
        <w:spacing w:lineRule="auto" w:line="360" w:before="0" w:after="0"/>
        <w:ind w:left="-567" w:firstLine="284"/>
        <w:contextualSpacing/>
        <w:jc w:val="both"/>
        <w:rPr>
          <w:rFonts w:ascii="Arial" w:hAnsi="Arial" w:cs="Arial"/>
          <w:sz w:val="24"/>
          <w:szCs w:val="24"/>
        </w:rPr>
      </w:pPr>
      <w:r>
        <w:rPr>
          <w:rFonts w:cs="Arial" w:ascii="Arial" w:hAnsi="Arial"/>
          <w:sz w:val="24"/>
          <w:szCs w:val="24"/>
        </w:rPr>
        <w:t xml:space="preserve">Comprender a situación inicial e emocional en que se econtra o noso alumnado. </w:t>
      </w:r>
    </w:p>
    <w:p>
      <w:pPr>
        <w:pStyle w:val="Normal"/>
        <w:numPr>
          <w:ilvl w:val="0"/>
          <w:numId w:val="13"/>
        </w:numPr>
        <w:tabs>
          <w:tab w:val="left" w:pos="720" w:leader="none"/>
        </w:tabs>
        <w:spacing w:lineRule="auto" w:line="360" w:before="0" w:after="0"/>
        <w:ind w:left="-567" w:firstLine="284"/>
        <w:contextualSpacing/>
        <w:jc w:val="both"/>
        <w:rPr>
          <w:rFonts w:ascii="Arial" w:hAnsi="Arial" w:cs="Arial"/>
          <w:sz w:val="24"/>
          <w:szCs w:val="24"/>
        </w:rPr>
      </w:pPr>
      <w:r>
        <w:rPr>
          <w:rFonts w:cs="Arial" w:ascii="Arial" w:hAnsi="Arial"/>
          <w:sz w:val="24"/>
          <w:szCs w:val="24"/>
        </w:rPr>
        <w:t>Posibilitar que demostre aquelo que sabe.</w:t>
      </w:r>
    </w:p>
    <w:p>
      <w:pPr>
        <w:pStyle w:val="Normal"/>
        <w:numPr>
          <w:ilvl w:val="0"/>
          <w:numId w:val="13"/>
        </w:numPr>
        <w:tabs>
          <w:tab w:val="left" w:pos="720" w:leader="none"/>
        </w:tabs>
        <w:spacing w:lineRule="auto" w:line="360" w:before="0" w:after="0"/>
        <w:ind w:left="-567" w:firstLine="284"/>
        <w:contextualSpacing/>
        <w:jc w:val="both"/>
        <w:rPr>
          <w:rFonts w:ascii="Arial" w:hAnsi="Arial" w:cs="Arial"/>
          <w:sz w:val="24"/>
          <w:szCs w:val="24"/>
        </w:rPr>
      </w:pPr>
      <w:r>
        <w:rPr>
          <w:rFonts w:cs="Arial" w:ascii="Arial" w:hAnsi="Arial"/>
          <w:sz w:val="24"/>
          <w:szCs w:val="24"/>
        </w:rPr>
        <w:t>Que non viva a experiencia como un exame o unha proba a superar.</w:t>
      </w:r>
    </w:p>
    <w:p>
      <w:pPr>
        <w:pStyle w:val="Normal"/>
        <w:numPr>
          <w:ilvl w:val="0"/>
          <w:numId w:val="13"/>
        </w:numPr>
        <w:tabs>
          <w:tab w:val="left" w:pos="720" w:leader="none"/>
        </w:tabs>
        <w:spacing w:lineRule="auto" w:line="360" w:before="0" w:after="0"/>
        <w:ind w:left="-567" w:firstLine="284"/>
        <w:contextualSpacing/>
        <w:jc w:val="both"/>
        <w:rPr>
          <w:rFonts w:ascii="Arial" w:hAnsi="Arial" w:cs="Arial"/>
          <w:sz w:val="24"/>
          <w:szCs w:val="24"/>
        </w:rPr>
      </w:pPr>
      <w:r>
        <w:rPr>
          <w:rFonts w:cs="Arial" w:ascii="Arial" w:hAnsi="Arial"/>
          <w:sz w:val="24"/>
          <w:szCs w:val="24"/>
        </w:rPr>
        <w:t>Considerar a avaliación de forma flexible .</w:t>
      </w:r>
    </w:p>
    <w:p>
      <w:pPr>
        <w:pStyle w:val="Normal"/>
        <w:numPr>
          <w:ilvl w:val="0"/>
          <w:numId w:val="13"/>
        </w:numPr>
        <w:tabs>
          <w:tab w:val="left" w:pos="720" w:leader="none"/>
        </w:tabs>
        <w:spacing w:lineRule="auto" w:line="360" w:before="0" w:after="0"/>
        <w:ind w:left="-567" w:firstLine="284"/>
        <w:contextualSpacing/>
        <w:jc w:val="both"/>
        <w:rPr>
          <w:rFonts w:ascii="Arial" w:hAnsi="Arial" w:cs="Arial"/>
          <w:sz w:val="24"/>
          <w:szCs w:val="24"/>
        </w:rPr>
      </w:pPr>
      <w:r>
        <w:rPr>
          <w:rFonts w:cs="Arial" w:ascii="Arial" w:hAnsi="Arial"/>
          <w:sz w:val="24"/>
          <w:szCs w:val="24"/>
        </w:rPr>
        <w:t>Realizar siempre que sexa posible unha avaliación en equipo: coavaliación.</w:t>
      </w:r>
    </w:p>
    <w:p>
      <w:pPr>
        <w:pStyle w:val="Normal"/>
        <w:spacing w:lineRule="auto" w:line="360"/>
        <w:ind w:left="-567" w:firstLine="284"/>
        <w:jc w:val="both"/>
        <w:rPr>
          <w:rFonts w:ascii="Arial" w:hAnsi="Arial" w:cs="Arial"/>
          <w:sz w:val="24"/>
          <w:szCs w:val="24"/>
        </w:rPr>
      </w:pPr>
      <w:r>
        <w:rPr>
          <w:rFonts w:cs="Arial" w:ascii="Arial" w:hAnsi="Arial"/>
          <w:sz w:val="24"/>
          <w:szCs w:val="24"/>
        </w:rPr>
        <w:t>2.-O propio avaliador poderá reducir a amplitude da proba seleccionando aqueles ítems que considere  básicos e rechazando aqueles que considere secundarios.</w:t>
      </w:r>
    </w:p>
    <w:p>
      <w:pPr>
        <w:pStyle w:val="Normal"/>
        <w:spacing w:lineRule="auto" w:line="360"/>
        <w:ind w:left="-567" w:firstLine="284"/>
        <w:jc w:val="both"/>
        <w:rPr>
          <w:rFonts w:ascii="Arial" w:hAnsi="Arial" w:cs="Arial"/>
          <w:sz w:val="24"/>
          <w:szCs w:val="24"/>
        </w:rPr>
      </w:pPr>
      <w:r>
        <w:rPr>
          <w:rFonts w:cs="Arial" w:ascii="Arial" w:hAnsi="Arial"/>
          <w:sz w:val="24"/>
          <w:szCs w:val="24"/>
        </w:rPr>
        <w:t>3.- O material da proba de avaliación comprende un manual doavaliador para facilitar a presentación dos ítems ao alumnado, os criterios de avaliación de cada ítem e un caderno do alumno/ano que se desenrrolan os exercicios.</w:t>
      </w:r>
    </w:p>
    <w:p>
      <w:pPr>
        <w:pStyle w:val="Normal"/>
        <w:spacing w:lineRule="auto" w:line="360"/>
        <w:ind w:left="-567" w:firstLine="284"/>
        <w:jc w:val="both"/>
        <w:rPr>
          <w:rFonts w:ascii="Arial" w:hAnsi="Arial" w:cs="Arial"/>
          <w:sz w:val="24"/>
          <w:szCs w:val="24"/>
        </w:rPr>
      </w:pPr>
      <w:r>
        <w:rPr>
          <w:rFonts w:cs="Arial" w:ascii="Arial" w:hAnsi="Arial"/>
          <w:sz w:val="24"/>
          <w:szCs w:val="24"/>
        </w:rPr>
        <w:t>4- O carácter aberto da prueba permite axudar ao alumnadona comprensión de cada ítem e aclarar as dúbidas que lle xurdan no desenrolo da proba.</w:t>
      </w:r>
    </w:p>
    <w:p>
      <w:pPr>
        <w:pStyle w:val="Normal"/>
        <w:spacing w:lineRule="auto" w:line="360"/>
        <w:ind w:left="-567" w:firstLine="284"/>
        <w:jc w:val="both"/>
        <w:rPr>
          <w:rFonts w:ascii="Arial" w:hAnsi="Arial" w:cs="Arial"/>
          <w:sz w:val="24"/>
          <w:szCs w:val="24"/>
        </w:rPr>
      </w:pPr>
      <w:r>
        <w:rPr>
          <w:rFonts w:cs="Arial" w:ascii="Arial" w:hAnsi="Arial"/>
          <w:sz w:val="24"/>
          <w:szCs w:val="24"/>
        </w:rPr>
        <w:t>5.- Nos ítems ou preguntas  de articulación de palabras, frases ou textos non deberá terse en conta a pronuncia oua propiafala de orixe do alumnado sempre e cando non afecte á comprensión.</w:t>
      </w:r>
    </w:p>
    <w:p>
      <w:pPr>
        <w:pStyle w:val="Normal"/>
        <w:spacing w:lineRule="auto" w:line="360"/>
        <w:ind w:left="-567" w:firstLine="284"/>
        <w:jc w:val="both"/>
        <w:rPr>
          <w:rFonts w:ascii="Arial" w:hAnsi="Arial" w:cs="Arial"/>
          <w:sz w:val="24"/>
          <w:szCs w:val="24"/>
        </w:rPr>
      </w:pPr>
      <w:r>
        <w:rPr>
          <w:rFonts w:cs="Arial" w:ascii="Arial" w:hAnsi="Arial"/>
          <w:sz w:val="24"/>
          <w:szCs w:val="24"/>
        </w:rPr>
        <w:t>6- Adjuntanseos modelos de follas de rexistro tanto individual como colectivo para anotar os resultados obtidos na proba de avaliación inicial</w:t>
      </w:r>
    </w:p>
    <w:p>
      <w:pPr>
        <w:pStyle w:val="Normal"/>
        <w:spacing w:lineRule="auto" w:line="360"/>
        <w:jc w:val="both"/>
        <w:rPr>
          <w:rFonts w:ascii="Arial" w:hAnsi="Arial" w:cs="Arial"/>
          <w:b/>
          <w:b/>
          <w:i/>
          <w:i/>
          <w:sz w:val="24"/>
          <w:szCs w:val="24"/>
          <w:u w:val="single"/>
          <w:lang w:val="en-US"/>
        </w:rPr>
      </w:pPr>
      <w:r>
        <w:rPr>
          <w:rFonts w:cs="Arial" w:ascii="Arial" w:hAnsi="Arial"/>
          <w:b/>
          <w:i/>
          <w:sz w:val="24"/>
          <w:szCs w:val="24"/>
          <w:u w:val="single"/>
          <w:lang w:val="en-US"/>
        </w:rPr>
      </w:r>
    </w:p>
    <w:p>
      <w:pPr>
        <w:pStyle w:val="Normal"/>
        <w:spacing w:lineRule="auto" w:line="240"/>
        <w:jc w:val="both"/>
        <w:rPr>
          <w:rFonts w:ascii="Arial" w:hAnsi="Arial" w:cs="Arial"/>
          <w:b/>
          <w:b/>
          <w:i/>
          <w:i/>
          <w:sz w:val="24"/>
          <w:szCs w:val="24"/>
          <w:u w:val="single"/>
          <w:lang w:val="en-US"/>
        </w:rPr>
      </w:pPr>
      <w:r>
        <w:rPr>
          <w:rFonts w:cs="Arial" w:ascii="Arial" w:hAnsi="Arial"/>
          <w:b/>
          <w:i/>
          <w:sz w:val="24"/>
          <w:szCs w:val="24"/>
          <w:u w:val="single"/>
          <w:lang w:val="en-US"/>
        </w:rPr>
      </w:r>
    </w:p>
    <w:p>
      <w:pPr>
        <w:pStyle w:val="Normal"/>
        <w:spacing w:lineRule="auto" w:line="240"/>
        <w:jc w:val="both"/>
        <w:rPr>
          <w:rFonts w:ascii="Arial" w:hAnsi="Arial" w:cs="Arial"/>
          <w:b/>
          <w:b/>
          <w:i/>
          <w:i/>
          <w:sz w:val="24"/>
          <w:szCs w:val="24"/>
          <w:u w:val="single"/>
          <w:lang w:val="en-US"/>
        </w:rPr>
      </w:pPr>
      <w:r>
        <w:rPr>
          <w:rFonts w:cs="Arial" w:ascii="Arial" w:hAnsi="Arial"/>
          <w:b/>
          <w:i/>
          <w:sz w:val="24"/>
          <w:szCs w:val="24"/>
          <w:u w:val="single"/>
          <w:lang w:val="en-US"/>
        </w:rPr>
      </w:r>
    </w:p>
    <w:p>
      <w:pPr>
        <w:pStyle w:val="Normal"/>
        <w:spacing w:lineRule="auto" w:line="240"/>
        <w:jc w:val="both"/>
        <w:rPr>
          <w:rFonts w:ascii="Arial" w:hAnsi="Arial" w:cs="Arial"/>
          <w:b/>
          <w:b/>
          <w:i/>
          <w:i/>
          <w:sz w:val="24"/>
          <w:szCs w:val="24"/>
          <w:u w:val="single"/>
          <w:lang w:val="en-US"/>
        </w:rPr>
      </w:pPr>
      <w:r>
        <w:rPr>
          <w:rFonts w:cs="Arial" w:ascii="Arial" w:hAnsi="Arial"/>
          <w:b/>
          <w:i/>
          <w:sz w:val="24"/>
          <w:szCs w:val="24"/>
          <w:u w:val="single"/>
          <w:lang w:val="en-US"/>
        </w:rPr>
      </w:r>
    </w:p>
    <w:p>
      <w:pPr>
        <w:pStyle w:val="Normal"/>
        <w:spacing w:lineRule="auto" w:line="240"/>
        <w:jc w:val="both"/>
        <w:rPr>
          <w:rFonts w:ascii="Arial" w:hAnsi="Arial" w:cs="Arial"/>
          <w:b/>
          <w:b/>
          <w:i/>
          <w:i/>
          <w:sz w:val="24"/>
          <w:szCs w:val="24"/>
          <w:u w:val="single"/>
          <w:lang w:val="en-US"/>
        </w:rPr>
      </w:pPr>
      <w:r>
        <w:rPr>
          <w:rFonts w:cs="Arial" w:ascii="Arial" w:hAnsi="Arial"/>
          <w:b/>
          <w:i/>
          <w:sz w:val="24"/>
          <w:szCs w:val="24"/>
          <w:u w:val="single"/>
          <w:lang w:val="en-US"/>
        </w:rPr>
      </w:r>
    </w:p>
    <w:p>
      <w:pPr>
        <w:pStyle w:val="Normal"/>
        <w:spacing w:lineRule="auto" w:line="240"/>
        <w:jc w:val="both"/>
        <w:rPr>
          <w:rFonts w:ascii="Arial" w:hAnsi="Arial" w:cs="Arial"/>
          <w:b/>
          <w:b/>
          <w:i/>
          <w:i/>
          <w:sz w:val="24"/>
          <w:szCs w:val="24"/>
          <w:u w:val="single"/>
          <w:lang w:val="en-US"/>
        </w:rPr>
      </w:pPr>
      <w:r>
        <w:rPr>
          <w:rFonts w:cs="Arial" w:ascii="Arial" w:hAnsi="Arial"/>
          <w:b/>
          <w:i/>
          <w:sz w:val="24"/>
          <w:szCs w:val="24"/>
          <w:u w:val="single"/>
          <w:lang w:val="en-US"/>
        </w:rPr>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3986"/>
        <w:gridCol w:w="4517"/>
      </w:tblGrid>
      <w:tr>
        <w:trPr/>
        <w:tc>
          <w:tcPr>
            <w:tcW w:w="85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sz w:val="24"/>
                <w:szCs w:val="24"/>
                <w:u w:val="single"/>
                <w:lang w:val="en-US"/>
              </w:rPr>
            </w:pPr>
            <w:r>
              <w:rPr>
                <w:rFonts w:cs="Arial" w:ascii="Arial" w:hAnsi="Arial"/>
                <w:b/>
                <w:i/>
                <w:sz w:val="24"/>
                <w:szCs w:val="24"/>
                <w:u w:val="single"/>
                <w:lang w:val="en-US"/>
              </w:rPr>
              <w:t>Características xerais das probas:</w:t>
            </w:r>
          </w:p>
        </w:tc>
      </w:tr>
      <w:tr>
        <w:trPr/>
        <w:tc>
          <w:tcPr>
            <w:tcW w:w="3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sz w:val="24"/>
                <w:szCs w:val="24"/>
                <w:lang w:val="en-US"/>
              </w:rPr>
            </w:pPr>
            <w:r>
              <w:rPr>
                <w:rFonts w:cs="Arial" w:ascii="Arial" w:hAnsi="Arial"/>
                <w:b/>
                <w:i/>
                <w:sz w:val="24"/>
                <w:szCs w:val="24"/>
                <w:lang w:val="en-US"/>
              </w:rPr>
              <w:t>MATEMÁTICAS</w:t>
            </w:r>
          </w:p>
        </w:tc>
        <w:tc>
          <w:tcPr>
            <w:tcW w:w="4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sz w:val="24"/>
                <w:szCs w:val="24"/>
                <w:lang w:val="en-US"/>
              </w:rPr>
            </w:pPr>
            <w:r>
              <w:rPr>
                <w:rFonts w:cs="Arial" w:ascii="Arial" w:hAnsi="Arial"/>
                <w:b/>
                <w:i/>
                <w:sz w:val="24"/>
                <w:szCs w:val="24"/>
                <w:lang w:val="en-US"/>
              </w:rPr>
              <w:t>LINGUA</w:t>
            </w:r>
          </w:p>
        </w:tc>
      </w:tr>
      <w:tr>
        <w:trPr/>
        <w:tc>
          <w:tcPr>
            <w:tcW w:w="3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ind w:firstLine="284"/>
              <w:jc w:val="both"/>
              <w:rPr>
                <w:rFonts w:ascii="Arial" w:hAnsi="Arial" w:cs="Arial"/>
                <w:sz w:val="24"/>
                <w:szCs w:val="24"/>
                <w:lang w:val="en-US"/>
              </w:rPr>
            </w:pPr>
            <w:r>
              <w:rPr>
                <w:rFonts w:cs="Arial" w:ascii="Arial" w:hAnsi="Arial"/>
                <w:sz w:val="24"/>
                <w:szCs w:val="24"/>
                <w:lang w:val="en-US"/>
              </w:rPr>
              <w:t>1) Forma de aplicación: colectiva.</w:t>
            </w:r>
          </w:p>
          <w:p>
            <w:pPr>
              <w:pStyle w:val="Normal"/>
              <w:spacing w:lineRule="auto" w:line="240" w:before="0" w:after="0"/>
              <w:ind w:firstLine="284"/>
              <w:jc w:val="both"/>
              <w:rPr>
                <w:rFonts w:ascii="Arial" w:hAnsi="Arial" w:cs="Arial"/>
                <w:sz w:val="24"/>
                <w:szCs w:val="24"/>
                <w:lang w:val="en-US"/>
              </w:rPr>
            </w:pPr>
            <w:r>
              <w:rPr>
                <w:rFonts w:cs="Arial" w:ascii="Arial" w:hAnsi="Arial"/>
                <w:sz w:val="24"/>
                <w:szCs w:val="24"/>
                <w:lang w:val="en-US"/>
              </w:rPr>
              <w:t>2) Ámbito de aplicación: alumnos que comenzan o….nivel de Educación Primaria. Pode aplicarse taménao alumnado de cursos superiores cando se detecte un retraso significativo ou se desexe determinar si superan os obxectivos de….curso. A proba pódese utilizar ao finalizar ocursodaeducación primaria, como proba de avaliación final.</w:t>
            </w:r>
          </w:p>
          <w:p>
            <w:pPr>
              <w:pStyle w:val="Normal"/>
              <w:spacing w:lineRule="auto" w:line="240" w:before="0" w:after="0"/>
              <w:ind w:firstLine="284"/>
              <w:jc w:val="both"/>
              <w:rPr>
                <w:rFonts w:ascii="Arial" w:hAnsi="Arial" w:cs="Arial"/>
                <w:sz w:val="24"/>
                <w:szCs w:val="24"/>
                <w:lang w:val="en-US"/>
              </w:rPr>
            </w:pPr>
            <w:r>
              <w:rPr>
                <w:rFonts w:cs="Arial" w:ascii="Arial" w:hAnsi="Arial"/>
                <w:sz w:val="24"/>
                <w:szCs w:val="24"/>
                <w:lang w:val="en-US"/>
              </w:rPr>
              <w:t>3) Significación: avaliación da Área de Matemáticas, curso de Educación Primaria.</w:t>
            </w:r>
          </w:p>
          <w:p>
            <w:pPr>
              <w:pStyle w:val="Normal"/>
              <w:spacing w:lineRule="auto" w:line="240" w:before="0" w:after="0"/>
              <w:ind w:firstLine="284"/>
              <w:jc w:val="both"/>
              <w:rPr>
                <w:rFonts w:ascii="Arial" w:hAnsi="Arial" w:cs="Arial"/>
                <w:sz w:val="24"/>
                <w:szCs w:val="24"/>
                <w:lang w:val="en-US"/>
              </w:rPr>
            </w:pPr>
            <w:r>
              <w:rPr>
                <w:rFonts w:cs="Arial" w:ascii="Arial" w:hAnsi="Arial"/>
                <w:sz w:val="24"/>
                <w:szCs w:val="24"/>
                <w:lang w:val="en-US"/>
              </w:rPr>
              <w:t xml:space="preserve">4) Nome da proba: Prueba de Evaluación Inicial </w:t>
            </w:r>
          </w:p>
          <w:p>
            <w:pPr>
              <w:pStyle w:val="Normal"/>
              <w:spacing w:lineRule="auto" w:line="240" w:before="0" w:after="0"/>
              <w:ind w:firstLine="284"/>
              <w:jc w:val="both"/>
              <w:rPr>
                <w:rFonts w:ascii="Arial" w:hAnsi="Arial" w:cs="Arial"/>
                <w:sz w:val="24"/>
                <w:szCs w:val="24"/>
                <w:lang w:val="en-US"/>
              </w:rPr>
            </w:pPr>
            <w:r>
              <w:rPr>
                <w:rFonts w:cs="Arial" w:ascii="Arial" w:hAnsi="Arial"/>
                <w:sz w:val="24"/>
                <w:szCs w:val="24"/>
                <w:lang w:val="en-US"/>
              </w:rPr>
              <w:t>5) Autores: Materiales didácticos de ANAYA.</w:t>
            </w:r>
          </w:p>
          <w:p>
            <w:pPr>
              <w:pStyle w:val="Normal"/>
              <w:spacing w:lineRule="auto" w:line="240" w:before="0" w:after="0"/>
              <w:ind w:firstLine="284"/>
              <w:jc w:val="both"/>
              <w:rPr>
                <w:rFonts w:ascii="Arial" w:hAnsi="Arial" w:cs="Arial"/>
                <w:sz w:val="24"/>
                <w:szCs w:val="24"/>
                <w:lang w:val="en-US"/>
              </w:rPr>
            </w:pPr>
            <w:r>
              <w:rPr>
                <w:rFonts w:cs="Arial" w:ascii="Arial" w:hAnsi="Arial"/>
                <w:sz w:val="24"/>
                <w:szCs w:val="24"/>
                <w:lang w:val="en-US"/>
              </w:rPr>
              <w:t>6) Duración: sen tempo límite.</w:t>
            </w:r>
          </w:p>
          <w:p>
            <w:pPr>
              <w:pStyle w:val="Normal"/>
              <w:spacing w:lineRule="auto" w:line="240" w:before="0" w:after="0"/>
              <w:ind w:firstLine="284"/>
              <w:jc w:val="both"/>
              <w:rPr>
                <w:rFonts w:ascii="Arial" w:hAnsi="Arial" w:cs="Arial"/>
                <w:sz w:val="24"/>
                <w:szCs w:val="24"/>
                <w:lang w:val="en-US"/>
              </w:rPr>
            </w:pPr>
            <w:r>
              <w:rPr>
                <w:rFonts w:cs="Arial" w:ascii="Arial" w:hAnsi="Arial"/>
                <w:sz w:val="24"/>
                <w:szCs w:val="24"/>
                <w:lang w:val="en-US"/>
              </w:rPr>
              <w:t>7) Material:</w:t>
            </w:r>
          </w:p>
          <w:p>
            <w:pPr>
              <w:pStyle w:val="Normal"/>
              <w:spacing w:lineRule="auto" w:line="240" w:before="0" w:after="0"/>
              <w:ind w:firstLine="284"/>
              <w:jc w:val="both"/>
              <w:rPr>
                <w:rFonts w:ascii="Arial" w:hAnsi="Arial" w:cs="Arial"/>
                <w:sz w:val="24"/>
                <w:szCs w:val="24"/>
                <w:lang w:val="en-US"/>
              </w:rPr>
            </w:pPr>
            <w:r>
              <w:rPr>
                <w:rFonts w:cs="Arial" w:ascii="Arial" w:hAnsi="Arial"/>
                <w:sz w:val="24"/>
                <w:szCs w:val="24"/>
                <w:lang w:val="en-US"/>
              </w:rPr>
              <w:t>- manual do profesor.</w:t>
            </w:r>
          </w:p>
          <w:p>
            <w:pPr>
              <w:pStyle w:val="Normal"/>
              <w:spacing w:lineRule="auto" w:line="240" w:before="0" w:after="0"/>
              <w:ind w:firstLine="284"/>
              <w:jc w:val="both"/>
              <w:rPr>
                <w:rFonts w:ascii="Arial" w:hAnsi="Arial" w:cs="Arial"/>
                <w:sz w:val="24"/>
                <w:szCs w:val="24"/>
                <w:lang w:val="en-US"/>
              </w:rPr>
            </w:pPr>
            <w:r>
              <w:rPr>
                <w:rFonts w:cs="Arial" w:ascii="Arial" w:hAnsi="Arial"/>
                <w:sz w:val="24"/>
                <w:szCs w:val="24"/>
                <w:lang w:val="en-US"/>
              </w:rPr>
              <w:t>- caderno do alumno.</w:t>
            </w:r>
          </w:p>
          <w:p>
            <w:pPr>
              <w:pStyle w:val="Normal"/>
              <w:spacing w:lineRule="auto" w:line="240" w:before="0" w:after="0"/>
              <w:ind w:firstLine="284"/>
              <w:jc w:val="both"/>
              <w:rPr>
                <w:rFonts w:ascii="Arial" w:hAnsi="Arial" w:cs="Arial"/>
                <w:sz w:val="24"/>
                <w:szCs w:val="24"/>
                <w:lang w:val="en-US"/>
              </w:rPr>
            </w:pPr>
            <w:r>
              <w:rPr>
                <w:rFonts w:cs="Arial" w:ascii="Arial" w:hAnsi="Arial"/>
                <w:sz w:val="24"/>
                <w:szCs w:val="24"/>
                <w:lang w:val="en-US"/>
              </w:rPr>
              <w:t>- material funxible.</w:t>
            </w:r>
          </w:p>
          <w:p>
            <w:pPr>
              <w:pStyle w:val="Normal"/>
              <w:spacing w:lineRule="auto" w:line="240" w:before="0" w:after="0"/>
              <w:ind w:firstLine="284"/>
              <w:jc w:val="both"/>
              <w:rPr>
                <w:rFonts w:ascii="Arial" w:hAnsi="Arial" w:cs="Arial"/>
                <w:sz w:val="24"/>
                <w:szCs w:val="24"/>
                <w:lang w:val="en-US"/>
              </w:rPr>
            </w:pPr>
            <w:r>
              <w:rPr>
                <w:rFonts w:cs="Arial" w:ascii="Arial" w:hAnsi="Arial"/>
                <w:sz w:val="24"/>
                <w:szCs w:val="24"/>
                <w:lang w:val="en-US"/>
              </w:rPr>
              <w:t>8) Aplicación, corrección eavaliación: ver apartado IV.</w:t>
            </w:r>
          </w:p>
          <w:p>
            <w:pPr>
              <w:pStyle w:val="Normal"/>
              <w:spacing w:lineRule="auto" w:line="240" w:before="0" w:after="0"/>
              <w:ind w:firstLine="284"/>
              <w:jc w:val="both"/>
              <w:rPr>
                <w:rFonts w:ascii="Arial" w:hAnsi="Arial" w:cs="Arial"/>
                <w:sz w:val="24"/>
                <w:szCs w:val="24"/>
                <w:lang w:val="en-US"/>
              </w:rPr>
            </w:pPr>
            <w:r>
              <w:rPr>
                <w:rFonts w:cs="Arial" w:ascii="Arial" w:hAnsi="Arial"/>
                <w:sz w:val="24"/>
                <w:szCs w:val="24"/>
                <w:lang w:val="en-US"/>
              </w:rPr>
              <w:t xml:space="preserve">9) Follas de rexistro: </w:t>
            </w:r>
          </w:p>
          <w:p>
            <w:pPr>
              <w:pStyle w:val="Normal"/>
              <w:spacing w:lineRule="auto" w:line="240" w:before="0" w:after="0"/>
              <w:ind w:firstLine="284"/>
              <w:jc w:val="both"/>
              <w:rPr>
                <w:rFonts w:ascii="Arial" w:hAnsi="Arial" w:cs="Arial"/>
                <w:sz w:val="24"/>
                <w:szCs w:val="24"/>
                <w:lang w:val="en-US"/>
              </w:rPr>
            </w:pPr>
            <w:r>
              <w:rPr>
                <w:rFonts w:cs="Arial" w:ascii="Arial" w:hAnsi="Arial"/>
                <w:sz w:val="24"/>
                <w:szCs w:val="24"/>
                <w:lang w:val="en-US"/>
              </w:rPr>
              <w:t>- Folla de rexistro de resultados individual: dispón da misma na portada do caderno do alumnado, registrándose con X os acertos e en branco si non supera o ítem.</w:t>
            </w:r>
          </w:p>
          <w:p>
            <w:pPr>
              <w:pStyle w:val="Normal"/>
              <w:spacing w:lineRule="auto" w:line="240" w:before="0" w:after="0"/>
              <w:jc w:val="both"/>
              <w:rPr>
                <w:rFonts w:ascii="Arial" w:hAnsi="Arial" w:cs="Arial"/>
                <w:sz w:val="24"/>
                <w:szCs w:val="24"/>
                <w:lang w:val="en-US"/>
              </w:rPr>
            </w:pPr>
            <w:r>
              <w:rPr>
                <w:rFonts w:cs="Arial" w:ascii="Arial" w:hAnsi="Arial"/>
                <w:sz w:val="24"/>
                <w:szCs w:val="24"/>
                <w:lang w:val="en-US"/>
              </w:rPr>
              <w:t>- Folla de rexistro de resultados colectiva: para obter unha panorámica de todo o alumnado da clase e os correspondentes ítems. Se registra do mesmo modo que afolla individual</w:t>
            </w:r>
          </w:p>
        </w:tc>
        <w:tc>
          <w:tcPr>
            <w:tcW w:w="45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ind w:left="-57" w:firstLine="284"/>
              <w:jc w:val="both"/>
              <w:rPr>
                <w:rFonts w:ascii="Arial" w:hAnsi="Arial" w:cs="Arial"/>
                <w:color w:val="000000"/>
                <w:sz w:val="24"/>
                <w:szCs w:val="24"/>
                <w:lang w:val="en-US"/>
              </w:rPr>
            </w:pPr>
            <w:r>
              <w:rPr>
                <w:rFonts w:cs="Arial" w:ascii="Arial" w:hAnsi="Arial"/>
                <w:color w:val="000000"/>
                <w:sz w:val="24"/>
                <w:szCs w:val="24"/>
                <w:lang w:val="en-US"/>
              </w:rPr>
              <w:t>1) Forma de aplicación: la casi totalidad de la prueba es de aplicación colectiva a excepción del Bloque I (exactitud lectora y velocidad lectora) y del Bloque II (expresión oral), por razones obvias.</w:t>
            </w:r>
          </w:p>
          <w:p>
            <w:pPr>
              <w:pStyle w:val="Normal"/>
              <w:spacing w:lineRule="auto" w:line="240" w:before="0" w:after="0"/>
              <w:ind w:left="-57" w:firstLine="284"/>
              <w:jc w:val="both"/>
              <w:rPr>
                <w:rFonts w:ascii="Arial" w:hAnsi="Arial" w:cs="Arial"/>
                <w:color w:val="000000"/>
                <w:sz w:val="24"/>
                <w:szCs w:val="24"/>
                <w:lang w:val="en-US"/>
              </w:rPr>
            </w:pPr>
            <w:r>
              <w:rPr>
                <w:rFonts w:cs="Arial" w:ascii="Arial" w:hAnsi="Arial"/>
                <w:color w:val="000000"/>
                <w:sz w:val="24"/>
                <w:szCs w:val="24"/>
                <w:lang w:val="en-US"/>
              </w:rPr>
              <w:t xml:space="preserve">2) </w:t>
            </w:r>
            <w:r>
              <w:rPr>
                <w:rFonts w:cs="Arial" w:ascii="Arial" w:hAnsi="Arial"/>
                <w:sz w:val="24"/>
                <w:szCs w:val="24"/>
                <w:lang w:val="en-US"/>
              </w:rPr>
              <w:t>Ámbito de aplicación: alumnos que comenzan o….nivel de Educación Primaria. Pode aplicarse taménao alumnado de cursos superiores cando se detecte un retraso significativo ou se desexe determinar si superan os obxectivos de….curso. A proba pódese utilizar ao finalizar ocursodaeducación primaria, como proba de avaliación final</w:t>
            </w:r>
          </w:p>
          <w:p>
            <w:pPr>
              <w:pStyle w:val="Normal"/>
              <w:spacing w:lineRule="auto" w:line="240" w:before="0" w:after="0"/>
              <w:ind w:left="-57" w:firstLine="284"/>
              <w:jc w:val="both"/>
              <w:rPr>
                <w:rFonts w:ascii="Arial" w:hAnsi="Arial" w:cs="Arial"/>
                <w:color w:val="000000"/>
                <w:sz w:val="24"/>
                <w:szCs w:val="24"/>
                <w:lang w:val="en-US"/>
              </w:rPr>
            </w:pPr>
            <w:r>
              <w:rPr>
                <w:rFonts w:cs="Arial" w:ascii="Arial" w:hAnsi="Arial"/>
                <w:color w:val="000000"/>
                <w:sz w:val="24"/>
                <w:szCs w:val="24"/>
                <w:lang w:val="en-US"/>
              </w:rPr>
              <w:t>3) Significación: avaliación da área de Lingua e Literatura docursode Educación Primaria.</w:t>
            </w:r>
          </w:p>
          <w:p>
            <w:pPr>
              <w:pStyle w:val="Normal"/>
              <w:spacing w:lineRule="auto" w:line="240" w:before="0" w:after="0"/>
              <w:ind w:left="-57" w:firstLine="284"/>
              <w:jc w:val="both"/>
              <w:rPr>
                <w:rFonts w:ascii="Arial" w:hAnsi="Arial" w:cs="Arial"/>
                <w:color w:val="000000"/>
                <w:sz w:val="24"/>
                <w:szCs w:val="24"/>
                <w:lang w:val="en-US"/>
              </w:rPr>
            </w:pPr>
            <w:r>
              <w:rPr>
                <w:rFonts w:cs="Arial" w:ascii="Arial" w:hAnsi="Arial"/>
                <w:color w:val="000000"/>
                <w:sz w:val="24"/>
                <w:szCs w:val="24"/>
                <w:lang w:val="en-US"/>
              </w:rPr>
              <w:t>4) Nome da proba: Prueba de Evaluación Inicial de Lenguaje.</w:t>
            </w:r>
          </w:p>
          <w:p>
            <w:pPr>
              <w:pStyle w:val="Normal"/>
              <w:spacing w:lineRule="auto" w:line="240" w:before="0" w:after="0"/>
              <w:ind w:left="-57" w:firstLine="284"/>
              <w:jc w:val="both"/>
              <w:rPr>
                <w:rFonts w:ascii="Arial" w:hAnsi="Arial" w:cs="Arial"/>
                <w:color w:val="000000"/>
                <w:sz w:val="24"/>
                <w:szCs w:val="24"/>
                <w:lang w:val="en-US"/>
              </w:rPr>
            </w:pPr>
            <w:r>
              <w:rPr>
                <w:rFonts w:cs="Arial" w:ascii="Arial" w:hAnsi="Arial"/>
                <w:color w:val="000000"/>
                <w:sz w:val="24"/>
                <w:szCs w:val="24"/>
                <w:lang w:val="en-US"/>
              </w:rPr>
              <w:t>5) Autores: materiales didácticos de ANAYA.</w:t>
            </w:r>
          </w:p>
          <w:p>
            <w:pPr>
              <w:pStyle w:val="Normal"/>
              <w:spacing w:lineRule="auto" w:line="240" w:before="0" w:after="0"/>
              <w:ind w:left="-57" w:firstLine="284"/>
              <w:jc w:val="both"/>
              <w:rPr>
                <w:rFonts w:ascii="Arial" w:hAnsi="Arial" w:cs="Arial"/>
                <w:color w:val="000000"/>
                <w:sz w:val="24"/>
                <w:szCs w:val="24"/>
                <w:lang w:val="en-US"/>
              </w:rPr>
            </w:pPr>
            <w:r>
              <w:rPr>
                <w:rFonts w:cs="Arial" w:ascii="Arial" w:hAnsi="Arial"/>
                <w:sz w:val="24"/>
                <w:szCs w:val="24"/>
                <w:lang w:val="en-US"/>
              </w:rPr>
              <w:t>6) Duración: sen tempo límite.</w:t>
            </w:r>
          </w:p>
          <w:p>
            <w:pPr>
              <w:pStyle w:val="Normal"/>
              <w:spacing w:lineRule="auto" w:line="240" w:before="0" w:after="0"/>
              <w:ind w:left="-57" w:firstLine="284"/>
              <w:jc w:val="both"/>
              <w:rPr>
                <w:rFonts w:ascii="Arial" w:hAnsi="Arial" w:cs="Arial"/>
                <w:color w:val="000000"/>
                <w:sz w:val="24"/>
                <w:szCs w:val="24"/>
                <w:lang w:val="en-US"/>
              </w:rPr>
            </w:pPr>
            <w:r>
              <w:rPr>
                <w:rFonts w:cs="Arial" w:ascii="Arial" w:hAnsi="Arial"/>
                <w:sz w:val="24"/>
                <w:szCs w:val="24"/>
                <w:lang w:val="en-US"/>
              </w:rPr>
              <w:t>7) Material:</w:t>
            </w:r>
          </w:p>
          <w:p>
            <w:pPr>
              <w:pStyle w:val="Normal"/>
              <w:spacing w:lineRule="auto" w:line="240" w:before="0" w:after="0"/>
              <w:ind w:left="-57" w:firstLine="284"/>
              <w:jc w:val="both"/>
              <w:rPr>
                <w:rFonts w:ascii="Arial" w:hAnsi="Arial" w:cs="Arial"/>
                <w:color w:val="000000"/>
                <w:sz w:val="24"/>
                <w:szCs w:val="24"/>
                <w:lang w:val="en-US"/>
              </w:rPr>
            </w:pPr>
            <w:r>
              <w:rPr>
                <w:rFonts w:cs="Arial" w:ascii="Arial" w:hAnsi="Arial"/>
                <w:sz w:val="24"/>
                <w:szCs w:val="24"/>
                <w:lang w:val="en-US"/>
              </w:rPr>
              <w:t>- manual do profesor.</w:t>
            </w:r>
          </w:p>
          <w:p>
            <w:pPr>
              <w:pStyle w:val="Normal"/>
              <w:spacing w:lineRule="auto" w:line="240" w:before="0" w:after="0"/>
              <w:ind w:left="-57" w:firstLine="284"/>
              <w:jc w:val="both"/>
              <w:rPr>
                <w:rFonts w:ascii="Arial" w:hAnsi="Arial" w:cs="Arial"/>
                <w:color w:val="000000"/>
                <w:sz w:val="24"/>
                <w:szCs w:val="24"/>
                <w:lang w:val="en-US"/>
              </w:rPr>
            </w:pPr>
            <w:r>
              <w:rPr>
                <w:rFonts w:cs="Arial" w:ascii="Arial" w:hAnsi="Arial"/>
                <w:sz w:val="24"/>
                <w:szCs w:val="24"/>
                <w:lang w:val="en-US"/>
              </w:rPr>
              <w:t>- caderno do alumno.</w:t>
            </w:r>
          </w:p>
          <w:p>
            <w:pPr>
              <w:pStyle w:val="Normal"/>
              <w:spacing w:lineRule="auto" w:line="240" w:before="0" w:after="0"/>
              <w:ind w:left="-57" w:firstLine="284"/>
              <w:jc w:val="both"/>
              <w:rPr>
                <w:rFonts w:ascii="Arial" w:hAnsi="Arial" w:cs="Arial"/>
                <w:color w:val="000000"/>
                <w:sz w:val="24"/>
                <w:szCs w:val="24"/>
                <w:lang w:val="en-US"/>
              </w:rPr>
            </w:pPr>
            <w:r>
              <w:rPr>
                <w:rFonts w:cs="Arial" w:ascii="Arial" w:hAnsi="Arial"/>
                <w:sz w:val="24"/>
                <w:szCs w:val="24"/>
                <w:lang w:val="en-US"/>
              </w:rPr>
              <w:t>- material funxible.</w:t>
            </w:r>
          </w:p>
          <w:p>
            <w:pPr>
              <w:pStyle w:val="Normal"/>
              <w:spacing w:lineRule="auto" w:line="240" w:before="0" w:after="0"/>
              <w:ind w:left="-57" w:firstLine="284"/>
              <w:jc w:val="both"/>
              <w:rPr>
                <w:rFonts w:ascii="Arial" w:hAnsi="Arial" w:cs="Arial"/>
                <w:color w:val="000000"/>
                <w:sz w:val="24"/>
                <w:szCs w:val="24"/>
                <w:lang w:val="en-US"/>
              </w:rPr>
            </w:pPr>
            <w:r>
              <w:rPr>
                <w:rFonts w:cs="Arial" w:ascii="Arial" w:hAnsi="Arial"/>
                <w:sz w:val="24"/>
                <w:szCs w:val="24"/>
                <w:lang w:val="en-US"/>
              </w:rPr>
              <w:t>8) Aplicación, corrección eavaliación: ver apartado IV.</w:t>
            </w:r>
          </w:p>
          <w:p>
            <w:pPr>
              <w:pStyle w:val="Normal"/>
              <w:spacing w:lineRule="auto" w:line="240" w:before="0" w:after="0"/>
              <w:ind w:left="-57" w:firstLine="284"/>
              <w:jc w:val="both"/>
              <w:rPr>
                <w:rFonts w:ascii="Arial" w:hAnsi="Arial" w:cs="Arial"/>
                <w:color w:val="000000"/>
                <w:sz w:val="24"/>
                <w:szCs w:val="24"/>
                <w:lang w:val="en-US"/>
              </w:rPr>
            </w:pPr>
            <w:r>
              <w:rPr>
                <w:rFonts w:cs="Arial" w:ascii="Arial" w:hAnsi="Arial"/>
                <w:sz w:val="24"/>
                <w:szCs w:val="24"/>
                <w:lang w:val="en-US"/>
              </w:rPr>
              <w:t xml:space="preserve">9) Follas de rexistro: </w:t>
            </w:r>
          </w:p>
          <w:p>
            <w:pPr>
              <w:pStyle w:val="Normal"/>
              <w:spacing w:lineRule="auto" w:line="240" w:before="0" w:after="0"/>
              <w:ind w:left="-57" w:firstLine="284"/>
              <w:jc w:val="both"/>
              <w:rPr>
                <w:rFonts w:ascii="Arial" w:hAnsi="Arial" w:cs="Arial"/>
                <w:sz w:val="24"/>
                <w:szCs w:val="24"/>
                <w:lang w:val="en-US"/>
              </w:rPr>
            </w:pPr>
            <w:r>
              <w:rPr>
                <w:rFonts w:cs="Arial" w:ascii="Arial" w:hAnsi="Arial"/>
                <w:sz w:val="24"/>
                <w:szCs w:val="24"/>
                <w:lang w:val="en-US"/>
              </w:rPr>
              <w:t>- Folla de rexistro de resultados individual: dispón da misma na portada do caderno do alumnado, registrándose con X os acertos e en branco si non supera o ítem.</w:t>
            </w:r>
          </w:p>
          <w:p>
            <w:pPr>
              <w:pStyle w:val="Normal"/>
              <w:spacing w:lineRule="auto" w:line="240" w:before="0" w:after="0"/>
              <w:ind w:left="-57" w:firstLine="284"/>
              <w:jc w:val="both"/>
              <w:rPr>
                <w:rFonts w:ascii="Arial" w:hAnsi="Arial" w:cs="Arial"/>
                <w:sz w:val="24"/>
                <w:szCs w:val="24"/>
                <w:lang w:val="en-US"/>
              </w:rPr>
            </w:pPr>
            <w:r>
              <w:rPr>
                <w:rFonts w:cs="Arial" w:ascii="Arial" w:hAnsi="Arial"/>
                <w:sz w:val="24"/>
                <w:szCs w:val="24"/>
                <w:lang w:val="en-US"/>
              </w:rPr>
              <w:t>- Folla de rexistro de resultados colectiva: para obter unha panorámica de todo o alumnado da clase e os correspondentes ítems. Se registra do mesmo modo que afolla individual.</w:t>
            </w:r>
          </w:p>
        </w:tc>
      </w:tr>
    </w:tbl>
    <w:p>
      <w:pPr>
        <w:sectPr>
          <w:footerReference w:type="default" r:id="rId15"/>
          <w:type w:val="nextPage"/>
          <w:pgSz w:w="11906" w:h="16838"/>
          <w:pgMar w:left="1701" w:right="1701" w:header="0" w:top="1418" w:footer="709" w:bottom="1418" w:gutter="0"/>
          <w:pgNumType w:fmt="decimal"/>
          <w:formProt w:val="false"/>
          <w:textDirection w:val="lrTb"/>
          <w:docGrid w:type="default" w:linePitch="360" w:charSpace="4294965247"/>
        </w:sectPr>
      </w:pPr>
    </w:p>
    <w:p>
      <w:pPr>
        <w:pStyle w:val="ListParagraph"/>
        <w:spacing w:lineRule="auto" w:line="360"/>
        <w:ind w:left="-283" w:firstLine="284"/>
        <w:jc w:val="both"/>
        <w:rPr>
          <w:rFonts w:ascii="Arial" w:hAnsi="Arial" w:cs="Arial"/>
          <w:b/>
          <w:b/>
          <w:i/>
          <w:i/>
          <w:sz w:val="32"/>
          <w:szCs w:val="32"/>
          <w:u w:val="single"/>
        </w:rPr>
      </w:pPr>
      <w:bookmarkStart w:id="74" w:name="ANEAE"/>
      <w:bookmarkEnd w:id="74"/>
      <w:r>
        <w:rPr>
          <w:rFonts w:cs="Arial" w:ascii="Arial" w:hAnsi="Arial"/>
          <w:b/>
          <w:i/>
          <w:sz w:val="32"/>
          <w:szCs w:val="32"/>
          <w:u w:val="single"/>
        </w:rPr>
        <w:t>Medidas de Atención a Diversidade.</w:t>
      </w:r>
    </w:p>
    <w:p>
      <w:pPr>
        <w:pStyle w:val="Normal"/>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rPr>
      </w:pPr>
      <w:r>
        <w:rPr>
          <w:rFonts w:cs="Arial" w:ascii="Arial" w:hAnsi="Arial"/>
          <w:b/>
          <w:i/>
          <w:color w:val="000000"/>
          <w:sz w:val="24"/>
          <w:szCs w:val="24"/>
        </w:rPr>
        <w:t>Principios xerais de actuación.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1. A atención á diversidade rexerase polos principios de normalización e inclusión; equidade, igualdade de oportunidades e non discriminación; flexibilidade e accesibilidade; interculturalidade e promoción da convivencia; autonomía dos centros docentes e participación de toda a comunidade educativa.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2. A atención á diversidade abrangue a totalidade do alumnado, quen deberá contar coas medidas e recursos educativos que respondan ás súas necesidades e características persoais.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3. Nas decisións pedagóxicas, organizativas e de xestión dos centros educativos terase en conta a atención á diversidade.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4. As accións preventivas e a detección temperá terán carácter prioritario nos centros docentes, coa implicación e a participación de toda a comunidade educativa e, de ser o caso, doutras administracións ou entidades sen ánimo de lucro.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5. Na resposta educativa á diversidade priorizaranse as medidas de carácter ordinario e normalizador. As de carácter extraordinario só se levarán a cabo unha vez esgotadas as anteriores.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6. A intervención educativa basearase nun enfoque multidisciplinar e de colaboración e coordinación entre os diferentes profesionais.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7. As nais, pais ou titores e titoras legais do alumnado recibirán, de forma individualizada, a necesaria información e asesoramento respecto das características e necesidades do alumnado, así como das medidas que se deberán adoptar para a súa atención nos centros educativos.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8. A formación, a innovación e a difusión de boas prácticas na atención á diversidade serán accións que se deberán promover para a mellora continuada da calidade educativa.</w:t>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rPr>
      </w:pPr>
      <w:r>
        <w:rPr>
          <w:rFonts w:cs="Arial" w:ascii="Arial" w:hAnsi="Arial"/>
          <w:b/>
          <w:i/>
          <w:color w:val="000000"/>
          <w:sz w:val="24"/>
          <w:szCs w:val="24"/>
        </w:rPr>
        <w:t xml:space="preserve">As actuacións do centro docente. </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No marco das actuacións destinadas a adecuar a resposta educativa á diversidade, o centro docente deberá:</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1. Tomar as decisións e adoptar as medidas que optimicen a acción educativa, respondan ás necesidades do alumnado e contribúan á consecución das competencias e dos obxectivos das diferentes etapas e ensinanzas.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2. Deseñar e poñer en práctica accións preventivas e de detección temperá, garantindo un tratamento educativo personalizado e adaptado á realidade de cada alumna e de cada alumno.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3. Concretar e desenvolver os principios de atención á diversidade nas decisións de carácter pedagóxico, organizativo e de xestión do centro.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4. Desenvolver medidas e actuacións de tipo curricular, relacional e organizativo para promover a convivencia, a non discriminación e o respecto polas diferenzas.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5. Optimizar a organización dos recursos do centro para atender e dar resposta ás necesidades de todo o alumnado, en particular daquel con necesidade específica de apoio educativo.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6. Potenciar a acción titorial e orientadora por parte de todo o profesorado.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7. Promover a implicación das nais, pais ou titores e titoras legais do alumnado no proceso educativo.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8. Impulsar a participación do profesorado en actividades de formación e innovación, así como o intercambio de experiencias no ámbito da atención á diversidade.</w:t>
      </w:r>
    </w:p>
    <w:p>
      <w:pPr>
        <w:pStyle w:val="Normal"/>
        <w:shd w:val="clear" w:color="auto" w:fill="F7F7F7"/>
        <w:spacing w:lineRule="auto" w:line="360" w:before="0" w:after="240"/>
        <w:ind w:left="-567" w:firstLine="284"/>
        <w:jc w:val="both"/>
        <w:textAlignment w:val="baseline"/>
        <w:rPr>
          <w:rFonts w:ascii="Arial" w:hAnsi="Arial" w:cs="Arial"/>
          <w:color w:val="000000"/>
          <w:sz w:val="18"/>
          <w:szCs w:val="18"/>
        </w:rPr>
      </w:pPr>
      <w:r>
        <w:rPr>
          <w:rFonts w:cs="Arial" w:ascii="Arial" w:hAnsi="Arial"/>
          <w:color w:val="000000"/>
          <w:sz w:val="24"/>
          <w:szCs w:val="24"/>
        </w:rPr>
        <w:t>9. Adoptar, no ámbito da súa autonomía, cantas outras actuacións favorezan a atención á diversidade do alumnado, contando, cando cumpra, coa correspondente autorización</w:t>
      </w:r>
      <w:r>
        <w:rPr>
          <w:rFonts w:cs="Arial" w:ascii="Arial" w:hAnsi="Arial"/>
          <w:color w:val="000000"/>
          <w:sz w:val="18"/>
          <w:szCs w:val="18"/>
        </w:rPr>
        <w:t>.</w:t>
      </w:r>
    </w:p>
    <w:p>
      <w:pPr>
        <w:pStyle w:val="Normal"/>
        <w:shd w:val="clear" w:color="auto" w:fill="F7F7F7"/>
        <w:spacing w:lineRule="auto" w:line="360" w:before="0" w:after="240"/>
        <w:ind w:left="-567" w:firstLine="284"/>
        <w:jc w:val="both"/>
        <w:textAlignment w:val="baseline"/>
        <w:rPr>
          <w:rFonts w:ascii="Arial" w:hAnsi="Arial" w:cs="Arial"/>
          <w:color w:val="000000"/>
          <w:sz w:val="18"/>
          <w:szCs w:val="18"/>
        </w:rPr>
      </w:pPr>
      <w:r>
        <w:rPr>
          <w:rFonts w:cs="Arial" w:ascii="Arial" w:hAnsi="Arial"/>
          <w:color w:val="000000"/>
          <w:sz w:val="18"/>
          <w:szCs w:val="18"/>
        </w:rPr>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rPr>
      </w:pPr>
      <w:bookmarkStart w:id="75" w:name="ANEAE_ORD"/>
      <w:bookmarkEnd w:id="75"/>
      <w:r>
        <w:rPr>
          <w:rFonts w:cs="Arial" w:ascii="Arial" w:hAnsi="Arial"/>
          <w:b/>
          <w:i/>
          <w:color w:val="000000"/>
          <w:sz w:val="24"/>
          <w:szCs w:val="24"/>
        </w:rPr>
        <w:t>Medidas ordinarias.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1. No marco deste decreto, considéranse medidas ordinarias de atención á diversidade todas aquelas que faciliten a adecuación do currículo prescritivo, sen alteración significativa dos seus obxectivos, contidos e criterios de avaliación, ao contexto sociocultural dos centros educativos e ás características do alumnado. Estas medidas teñen como finalidade dar resposta ás diferenzas en competencia curricular, motivación, intereses, relación social, estratexias, estilos e ritmos de aprendizaxe, e están destinadas a facilitar a consecución dos obxectivos e competencias establecidas nas diferentes ensinanzas.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2. Sen prexuízo do establecido na normativa reguladora de cada etapa ou ensinanza, entre as medidas ordinarias de atención á diversidade inclúense: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a) Adecuación da estrutura organizativa do centro (horarios, agrupamentos, espazos) e da organización e xestión da aula ás características do alumnado.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b) Adecuación das programacións didácticas ao contorno e ao alumnado.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c) Metodoloxías baseadas no traballo colaborativo en grupos heteroxéneos, titoría entre iguais, aprendizaxe por proxectos e outras que promovan a inclusión.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d) Adaptación dos tempos e instrumentos ou procedementos de avaliación.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e) Aulas de atención educativa e convivencia e medidas e actuacións destinadas á mellora da convivencia.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f) Desdobramentos de grupos.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g) Reforzo educativo e apoio do profesorado con dispoñibilidade horaria.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h) Programas de enriquecemento curricular.</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i) Programas de reforzo nas áreas instrumentais básicas.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j) Programas de recuperación.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k) Programas específicos personalizados.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l) Programas de habilidades sociais.</w:t>
      </w:r>
    </w:p>
    <w:p>
      <w:pPr>
        <w:pStyle w:val="Normal"/>
        <w:shd w:val="clear" w:color="auto" w:fill="F7F7F7"/>
        <w:spacing w:lineRule="auto" w:line="360" w:before="0" w:after="240"/>
        <w:ind w:left="-567" w:firstLine="284"/>
        <w:jc w:val="both"/>
        <w:textAlignment w:val="baseline"/>
        <w:rPr>
          <w:rFonts w:ascii="Arial" w:hAnsi="Arial" w:cs="Arial"/>
          <w:b/>
          <w:b/>
          <w:i/>
          <w:i/>
          <w:color w:val="000000"/>
          <w:sz w:val="24"/>
          <w:szCs w:val="24"/>
        </w:rPr>
      </w:pPr>
      <w:bookmarkStart w:id="76" w:name="ANEAE_EXTRA"/>
      <w:bookmarkEnd w:id="76"/>
      <w:r>
        <w:rPr>
          <w:rFonts w:cs="Arial" w:ascii="Arial" w:hAnsi="Arial"/>
          <w:b/>
          <w:i/>
          <w:color w:val="000000"/>
          <w:sz w:val="24"/>
          <w:szCs w:val="24"/>
        </w:rPr>
        <w:t>Medidas extraordinarias.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1. No marco deste decreto, considéranse medidas extraordinarias de atención á diversidade todas aquelas dirixidas a dar resposta ás necesidades educativas do alumnado con necesidade específica de apoio educativo que poden requirir modificacións significativas do currículo ordinario e/ou supoñer cambios esenciais no ámbito organizativo, así como, de ser o caso, nos elementos de acceso ao currículo ou na modalidade de escolarización. Aplicaranse unha vez esgotadas as de carácter ordinario ou por resultaren estas insuficientes.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2. Para a aplicación das medidas extraordinarias será necesaria a autorización da dirección do centro educativo, do Servizo de Inspección Educativa, da xefatura territorial ou da dirección xeral que proceda, e, se é o caso, informe xustificativo do correspondente Servizo de Orientación.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3. Sen prexuízo do establecido na normativa reguladora de cada etapa ou ensinanza e da limitación dalgunha a ensinanzas ou etapas específicas, considéranse medidas extraordinarias de atención á diversidade, entre outras, as que seguen: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a) Adaptacións curriculares.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b) Agrupamentos flexibles.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c) Apoio do profesorado especialista en Pedagoxía Terapéutica e/ou en Audición e Linguaxe.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d) Flexibilización da duración do período de escolarización.</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g) Atención educativa ao alumnado que, por circunstancias diversas, presenta dificultades para unha asistencia continuada a un centro educativo.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h) Grupos de adquisición das linguas.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i) Grupos de adaptación da competencia curricular.</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4. A consellería con competencias en materia de educación poderá establecer cantas outras medidas de atención á diversidade considere necesarias, así como o procedemento para a súa autorización.</w:t>
      </w:r>
    </w:p>
    <w:p>
      <w:pPr>
        <w:pStyle w:val="ListParagraph"/>
        <w:spacing w:lineRule="auto" w:line="360"/>
        <w:ind w:left="-567" w:firstLine="284"/>
        <w:jc w:val="both"/>
        <w:rPr>
          <w:rFonts w:ascii="Arial" w:hAnsi="Arial" w:cs="Arial"/>
          <w:b/>
          <w:b/>
          <w:i/>
          <w:i/>
          <w:sz w:val="32"/>
          <w:szCs w:val="32"/>
          <w:u w:val="single"/>
        </w:rPr>
      </w:pPr>
      <w:bookmarkStart w:id="77" w:name="PROG_ED_VAL"/>
      <w:bookmarkEnd w:id="77"/>
      <w:r>
        <w:rPr>
          <w:rFonts w:cs="Arial" w:ascii="Arial" w:hAnsi="Arial"/>
          <w:b/>
          <w:i/>
          <w:sz w:val="32"/>
          <w:szCs w:val="32"/>
          <w:u w:val="single"/>
        </w:rPr>
        <w:t>Programación de Educación en Valores.</w:t>
      </w:r>
    </w:p>
    <w:p>
      <w:pPr>
        <w:pStyle w:val="Normal"/>
        <w:spacing w:lineRule="auto" w:line="360"/>
        <w:ind w:left="-567" w:firstLine="284"/>
        <w:jc w:val="both"/>
        <w:rPr>
          <w:rFonts w:ascii="Arial" w:hAnsi="Arial" w:cs="Arial"/>
          <w:sz w:val="24"/>
          <w:szCs w:val="24"/>
        </w:rPr>
      </w:pPr>
      <w:r>
        <w:rPr>
          <w:rFonts w:cs="Arial" w:ascii="Arial" w:hAnsi="Arial"/>
          <w:sz w:val="24"/>
          <w:szCs w:val="24"/>
        </w:rPr>
        <w:t xml:space="preserve">As actividades de educación en valores serán deseñadas polo profesorado do nivel, tomando como referencia os seguintes principios, fins e obxectivos: </w:t>
      </w:r>
    </w:p>
    <w:p>
      <w:pPr>
        <w:pStyle w:val="Normal"/>
        <w:shd w:val="clear" w:color="auto" w:fill="FFFFFF"/>
        <w:spacing w:lineRule="auto" w:line="360" w:beforeAutospacing="1" w:afterAutospacing="1"/>
        <w:ind w:left="-567" w:firstLine="284"/>
        <w:jc w:val="both"/>
        <w:rPr>
          <w:rFonts w:ascii="Arial" w:hAnsi="Arial" w:cs="Arial"/>
          <w:bCs/>
          <w:sz w:val="24"/>
          <w:szCs w:val="24"/>
        </w:rPr>
      </w:pPr>
      <w:r>
        <w:rPr>
          <w:rFonts w:cs="Arial" w:ascii="Arial" w:hAnsi="Arial"/>
          <w:bCs/>
          <w:sz w:val="24"/>
          <w:szCs w:val="24"/>
        </w:rPr>
        <w:t>c) A transmisión e posta en práctica de valores que favorezan a liberdade persoal, a responsabilidade, a cidadanía democrática, a solidariedade, a tolerancia, a igualdade, o respecto e a xustiza, así como que axuden a superar calquera tipo de discriminación.</w:t>
      </w:r>
    </w:p>
    <w:p>
      <w:pPr>
        <w:pStyle w:val="Normal"/>
        <w:shd w:val="clear" w:color="auto" w:fill="FFFFFF"/>
        <w:spacing w:lineRule="auto" w:line="360" w:beforeAutospacing="1" w:afterAutospacing="1"/>
        <w:ind w:left="-567" w:firstLine="284"/>
        <w:jc w:val="both"/>
        <w:rPr>
          <w:rFonts w:ascii="Arial" w:hAnsi="Arial" w:cs="Arial"/>
          <w:bCs/>
          <w:sz w:val="24"/>
          <w:szCs w:val="24"/>
        </w:rPr>
      </w:pPr>
      <w:r>
        <w:rPr>
          <w:rFonts w:cs="Arial" w:ascii="Arial" w:hAnsi="Arial"/>
          <w:bCs/>
          <w:sz w:val="24"/>
          <w:szCs w:val="24"/>
        </w:rPr>
        <w:t>g) O esforzo individual e a motivación do alumnado.</w:t>
      </w:r>
    </w:p>
    <w:p>
      <w:pPr>
        <w:pStyle w:val="Normal"/>
        <w:shd w:val="clear" w:color="auto" w:fill="FFFFFF"/>
        <w:spacing w:lineRule="auto" w:line="360" w:beforeAutospacing="1" w:afterAutospacing="1"/>
        <w:ind w:left="-567" w:firstLine="284"/>
        <w:jc w:val="both"/>
        <w:rPr>
          <w:rFonts w:ascii="Arial" w:hAnsi="Arial" w:cs="Arial"/>
          <w:bCs/>
          <w:sz w:val="24"/>
          <w:szCs w:val="24"/>
        </w:rPr>
      </w:pPr>
      <w:r>
        <w:rPr>
          <w:rFonts w:cs="Arial" w:ascii="Arial" w:hAnsi="Arial"/>
          <w:bCs/>
          <w:sz w:val="24"/>
          <w:szCs w:val="24"/>
        </w:rPr>
        <w:t>h) O esforzo compartido por alumnado, familias, profesores, centros, Administracións, institucións e o conxunto da sociedade.</w:t>
      </w:r>
    </w:p>
    <w:p>
      <w:pPr>
        <w:pStyle w:val="Normal"/>
        <w:shd w:val="clear" w:color="auto" w:fill="FFFFFF"/>
        <w:spacing w:lineRule="auto" w:line="360" w:beforeAutospacing="1" w:afterAutospacing="1"/>
        <w:ind w:left="-567" w:firstLine="284"/>
        <w:jc w:val="both"/>
        <w:rPr>
          <w:rFonts w:ascii="Arial" w:hAnsi="Arial" w:cs="Arial"/>
          <w:bCs/>
          <w:sz w:val="24"/>
          <w:szCs w:val="24"/>
        </w:rPr>
      </w:pPr>
      <w:r>
        <w:rPr>
          <w:rFonts w:cs="Arial" w:ascii="Arial" w:hAnsi="Arial"/>
          <w:bCs/>
          <w:sz w:val="24"/>
          <w:szCs w:val="24"/>
        </w:rPr>
        <w:t>k) A educación para a prevención de conflitos e a resolución pacífica dos mesmos, así como para a non violencia en todos os ámbitos da vida persoal, familiar e social, e en especial no do acoso escolar. Letra k) do artigo 1 redactada polo apartado uno do artigo único da L.Ou. 8/2013, de 9 de decembro, para a mellora da calidade educativa («B.O.E.» 10 decembro).Vixencia: 30 decembro 2013</w:t>
      </w:r>
    </w:p>
    <w:p>
      <w:pPr>
        <w:pStyle w:val="Normal"/>
        <w:shd w:val="clear" w:color="auto" w:fill="FFFFFF"/>
        <w:spacing w:lineRule="auto" w:line="360" w:beforeAutospacing="1" w:afterAutospacing="1"/>
        <w:ind w:left="-567" w:firstLine="284"/>
        <w:jc w:val="both"/>
        <w:rPr>
          <w:rFonts w:ascii="Arial" w:hAnsi="Arial" w:cs="Arial"/>
          <w:bCs/>
          <w:sz w:val="24"/>
          <w:szCs w:val="24"/>
        </w:rPr>
      </w:pPr>
      <w:r>
        <w:rPr>
          <w:rFonts w:cs="Arial" w:ascii="Arial" w:hAnsi="Arial"/>
          <w:bCs/>
          <w:sz w:val="24"/>
          <w:szCs w:val="24"/>
        </w:rPr>
        <w:t>l) O desenvolvemento, na escola, dos valores que fomenten a igualdade efectiva entre homes e mulleres, así como a prevención da violencia de xénero. Letra l) do artigo 1 redactada polo apartado uno do artigo único da L.Ou. 8/2013, de 9 de decembro, para a mellora da calidade educativa («B.Ou.E.» 10 decembro).Vixencia: 30 decembro 2013</w:t>
      </w:r>
    </w:p>
    <w:p>
      <w:pPr>
        <w:pStyle w:val="Normal"/>
        <w:shd w:val="clear" w:color="auto" w:fill="FFFFFF"/>
        <w:spacing w:lineRule="auto" w:line="360" w:beforeAutospacing="1" w:afterAutospacing="1"/>
        <w:ind w:left="-567" w:firstLine="284"/>
        <w:jc w:val="both"/>
        <w:rPr>
          <w:rFonts w:ascii="Arial" w:hAnsi="Arial" w:cs="Arial"/>
          <w:b/>
          <w:b/>
          <w:bCs/>
          <w:i/>
          <w:i/>
          <w:sz w:val="24"/>
          <w:szCs w:val="24"/>
        </w:rPr>
      </w:pPr>
      <w:r>
        <w:rPr>
          <w:rFonts w:cs="Arial" w:ascii="Arial" w:hAnsi="Arial"/>
          <w:b/>
          <w:bCs/>
          <w:i/>
          <w:sz w:val="24"/>
          <w:szCs w:val="24"/>
        </w:rPr>
        <w:t>Artículo 2 Fins</w:t>
      </w:r>
    </w:p>
    <w:p>
      <w:pPr>
        <w:pStyle w:val="Normal"/>
        <w:shd w:val="clear" w:color="auto" w:fill="FFFFFF"/>
        <w:spacing w:lineRule="auto" w:line="360" w:beforeAutospacing="1" w:afterAutospacing="1"/>
        <w:ind w:left="-567" w:firstLine="284"/>
        <w:jc w:val="both"/>
        <w:rPr>
          <w:rFonts w:ascii="Arial" w:hAnsi="Arial" w:cs="Arial"/>
          <w:bCs/>
          <w:sz w:val="24"/>
          <w:szCs w:val="24"/>
        </w:rPr>
      </w:pPr>
      <w:r>
        <w:rPr>
          <w:rFonts w:cs="Arial" w:ascii="Arial" w:hAnsi="Arial"/>
          <w:bCs/>
          <w:sz w:val="24"/>
          <w:szCs w:val="24"/>
        </w:rPr>
        <w:t>O sistema educativo español orientarase á consecución dos seguintes fins:</w:t>
      </w:r>
    </w:p>
    <w:p>
      <w:pPr>
        <w:pStyle w:val="Normal"/>
        <w:shd w:val="clear" w:color="auto" w:fill="FFFFFF"/>
        <w:spacing w:lineRule="auto" w:line="360" w:beforeAutospacing="1" w:afterAutospacing="1"/>
        <w:ind w:left="-567" w:firstLine="284"/>
        <w:jc w:val="both"/>
        <w:rPr>
          <w:rFonts w:ascii="Arial" w:hAnsi="Arial" w:cs="Arial"/>
          <w:bCs/>
          <w:sz w:val="24"/>
          <w:szCs w:val="24"/>
        </w:rPr>
      </w:pPr>
      <w:r>
        <w:rPr>
          <w:rFonts w:cs="Arial" w:ascii="Arial" w:hAnsi="Arial"/>
          <w:bCs/>
          <w:sz w:val="24"/>
          <w:szCs w:val="24"/>
        </w:rPr>
        <w:t>b) A educación no respecto dos dereitos e liberdades fundamentais, na igualdade de dereitos e oportunidades entre homes e mulleres e na igualdade de trato e non discriminación das persoas con discapacidade.</w:t>
      </w:r>
    </w:p>
    <w:p>
      <w:pPr>
        <w:pStyle w:val="Normal"/>
        <w:shd w:val="clear" w:color="auto" w:fill="FFFFFF"/>
        <w:spacing w:lineRule="auto" w:line="360" w:beforeAutospacing="1" w:afterAutospacing="1"/>
        <w:ind w:left="-567" w:firstLine="284"/>
        <w:jc w:val="both"/>
        <w:rPr>
          <w:rFonts w:ascii="Arial" w:hAnsi="Arial" w:cs="Arial"/>
          <w:bCs/>
          <w:sz w:val="24"/>
          <w:szCs w:val="24"/>
        </w:rPr>
      </w:pPr>
      <w:r>
        <w:rPr>
          <w:rFonts w:cs="Arial" w:ascii="Arial" w:hAnsi="Arial"/>
          <w:bCs/>
          <w:sz w:val="24"/>
          <w:szCs w:val="24"/>
        </w:rPr>
        <w:t>c) A educación no exercicio da tolerancia e da liberdade dentro dos principios democráticos de convivencia, así como na prevención de conflitos e a resolución pacífica dos mesmos.</w:t>
      </w:r>
    </w:p>
    <w:p>
      <w:pPr>
        <w:pStyle w:val="Normal"/>
        <w:shd w:val="clear" w:color="auto" w:fill="FFFFFF"/>
        <w:spacing w:lineRule="auto" w:line="360" w:beforeAutospacing="1" w:afterAutospacing="1"/>
        <w:ind w:left="-567" w:firstLine="284"/>
        <w:jc w:val="both"/>
        <w:rPr>
          <w:rFonts w:ascii="Arial" w:hAnsi="Arial" w:cs="Arial"/>
          <w:bCs/>
          <w:sz w:val="24"/>
          <w:szCs w:val="24"/>
        </w:rPr>
      </w:pPr>
      <w:r>
        <w:rPr>
          <w:rFonts w:cs="Arial" w:ascii="Arial" w:hAnsi="Arial"/>
          <w:bCs/>
          <w:sz w:val="24"/>
          <w:szCs w:val="24"/>
        </w:rPr>
        <w:t>d) A educación na responsabilidade individual e no mérito e esforzo persoal.</w:t>
      </w:r>
    </w:p>
    <w:p>
      <w:pPr>
        <w:pStyle w:val="Normal"/>
        <w:shd w:val="clear" w:color="auto" w:fill="FFFFFF"/>
        <w:spacing w:lineRule="auto" w:line="360" w:beforeAutospacing="1" w:afterAutospacing="1"/>
        <w:ind w:left="-567" w:firstLine="284"/>
        <w:jc w:val="both"/>
        <w:rPr>
          <w:rFonts w:ascii="Arial" w:hAnsi="Arial" w:cs="Arial"/>
          <w:bCs/>
          <w:sz w:val="24"/>
          <w:szCs w:val="24"/>
        </w:rPr>
      </w:pPr>
      <w:r>
        <w:rPr>
          <w:rFonts w:cs="Arial" w:ascii="Arial" w:hAnsi="Arial"/>
          <w:bCs/>
          <w:sz w:val="24"/>
          <w:szCs w:val="24"/>
        </w:rPr>
        <w:t>e) A formación para a paz, o respecto aos dereitos humanos, a vida en común, a cohesión social, a cooperación e solidariedade entre os pobos así como a adquisición de valores que propicien o respecto cara aos seres vivos e o medio ambiente, en particular ao valor dos espazos forestais e o desenvolvemento sustentable.</w:t>
      </w:r>
    </w:p>
    <w:p>
      <w:pPr>
        <w:pStyle w:val="Normal"/>
        <w:shd w:val="clear" w:color="auto" w:fill="FFFFFF"/>
        <w:spacing w:lineRule="auto" w:line="360" w:beforeAutospacing="1" w:afterAutospacing="1"/>
        <w:ind w:left="-567" w:firstLine="284"/>
        <w:jc w:val="both"/>
        <w:rPr>
          <w:rFonts w:ascii="Arial" w:hAnsi="Arial" w:cs="Arial"/>
          <w:bCs/>
          <w:sz w:val="24"/>
          <w:szCs w:val="24"/>
        </w:rPr>
      </w:pPr>
      <w:r>
        <w:rPr>
          <w:rFonts w:cs="Arial" w:ascii="Arial" w:hAnsi="Arial"/>
          <w:bCs/>
          <w:sz w:val="24"/>
          <w:szCs w:val="24"/>
        </w:rPr>
        <w:t>g) A formación no respecto e recoñecemento da pluralidade lingüística e cultural de España e da *interculturalidad como un elemento enriquecedor da sociedade.</w:t>
      </w:r>
    </w:p>
    <w:p>
      <w:pPr>
        <w:pStyle w:val="Normal"/>
        <w:shd w:val="clear" w:color="auto" w:fill="FFFFFF"/>
        <w:spacing w:lineRule="auto" w:line="360" w:beforeAutospacing="1" w:afterAutospacing="1"/>
        <w:ind w:left="-567" w:firstLine="284"/>
        <w:jc w:val="both"/>
        <w:rPr>
          <w:rFonts w:ascii="Arial" w:hAnsi="Arial" w:cs="Arial"/>
          <w:bCs/>
          <w:sz w:val="24"/>
          <w:szCs w:val="24"/>
        </w:rPr>
      </w:pPr>
      <w:r>
        <w:rPr>
          <w:rFonts w:cs="Arial" w:ascii="Arial" w:hAnsi="Arial"/>
          <w:bCs/>
          <w:sz w:val="24"/>
          <w:szCs w:val="24"/>
        </w:rPr>
        <w:t>Obxectivos:</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Coñecer e apreciar os valores e as normas de convivencia, aprender a obrar de acordo con elas, prepararse para o exercicio activo da cidadanía e respectar os dereitos humanos, así como o pluralismo propio dunha sociedade democrática.</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Adquirir habilidades para a prevención e para a resolución pacífica de conflitos que lles permitan desenvolverse con autonomía no ámbito familiar e doméstico, así como nos grupos sociais cos que se relacionan.</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Coñecer, comprender e respectar as diferentes culturas e as diferenzas entre as persoas, a igualdade de dereitos e oportunidades de homes e mulleres e a non discriminación de persoas con discapacidade nin por outros motivos.</w:t>
      </w:r>
    </w:p>
    <w:p>
      <w:pPr>
        <w:pStyle w:val="ListParagraph"/>
        <w:numPr>
          <w:ilvl w:val="0"/>
          <w:numId w:val="12"/>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pPr>
        <w:pStyle w:val="ListParagraph"/>
        <w:spacing w:lineRule="auto" w:line="360"/>
        <w:ind w:left="-567" w:firstLine="284"/>
        <w:jc w:val="both"/>
        <w:rPr>
          <w:rFonts w:ascii="Arial" w:hAnsi="Arial" w:cs="Arial"/>
          <w:sz w:val="24"/>
          <w:szCs w:val="24"/>
        </w:rPr>
      </w:pPr>
      <w:r>
        <w:rPr>
          <w:rFonts w:cs="Arial" w:ascii="Arial" w:hAnsi="Arial"/>
          <w:sz w:val="24"/>
          <w:szCs w:val="24"/>
        </w:rPr>
      </w:r>
    </w:p>
    <w:p>
      <w:pPr>
        <w:pStyle w:val="ListParagraph"/>
        <w:spacing w:lineRule="auto" w:line="360"/>
        <w:ind w:left="-567" w:firstLine="284"/>
        <w:jc w:val="both"/>
        <w:rPr>
          <w:rFonts w:ascii="Arial" w:hAnsi="Arial" w:cs="Arial"/>
          <w:sz w:val="24"/>
          <w:szCs w:val="24"/>
        </w:rPr>
      </w:pPr>
      <w:r>
        <w:rPr>
          <w:rFonts w:cs="Arial" w:ascii="Arial" w:hAnsi="Arial"/>
          <w:sz w:val="24"/>
          <w:szCs w:val="24"/>
        </w:rPr>
        <w:t xml:space="preserve">As directrices para a elaboración das programacións ou concrecións de aula son: </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1º Fomentar a calidade, equidade e inclusión educativa das persoas con discapacidade, a igualdade de oportunidades e non-discriminación por razón de discapacidade, medidas de flexibilización e alternativas metodolóxicas, adaptacións curriculares, accesibilidade universal, deseño para todas as persoas, atención á diversidade e todas aquelas medidas que sexan necesarias para conseguir que o alumnado con discapacidade poida acceder a unha educación de calidade en igualdade de oportunidades.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2º Promover o desenvolvemento dos valores que fomenten a igualdade efectiva entre homes e mulleres e a prevención da violencia de xénero, e dos valores inherentes ao principio de igualdade de trato e non-discriminación por calquera condición ou circunstancia persoal ou social.</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3º Promover a aprendizaxe da prevención e resolución pacífica de conflitos en todos os ámbitos da vida persoal, familiar e social, así como dos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4º Traballar a prevención da violencia de xénero, da violencia terrorista e de calquera forma de violencia, racismo ou xenofobia, incluído o estudo do Holocausto xudeu como feito histórico.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5º Evitarar os comportamentos, estereotipos e contidos sexistas, así como aqueles que supoñan discriminación por razón da orientación sexual ou da identidade de xénero, favorecendo a visibilidade da realidade homosexual, bisexual, transexual, transxénero e intersexual.</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6º Incorporar elementos curriculares relacionados co desenvolvemento sostible e o medio ambiente, os riscos de explotación e abuso sexual, as situacións de risco derivadas da utilización das tecnoloxías da información e da comunicación, así como a protección ante urxencias e catástrofes.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7º Incorporan elementos curriculares orientados ao desenvolvemento e afianzamento do espírito emprendedor a partir de aptitudes como a creatividade, a autonomía, a iniciativa, o traballo en equipo, a confianza nun mesmo e o sentido crítico.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8º Incorporar no ámbito da educación e da seguridade viaria incorpóranse elementos curriculares e promóvense accións para a mellora da convivencia e a prevención dos accidentes de tráfico, co fin de que o alumnado coñeza os seus dereitos e deberes como usuario/a das vías, en calidade de peón ou peoa, persoa viaxeira e persoa condutora de bicicletas, respecte as normas e os sinais, e de que se favoreza a convivencia, a tolerancia, a prudencia, o autocontrol, o diálogo e a empatía con actuacións axeitadas tendentes a evitar os accidentes de tráfico e as súas secuelas.</w:t>
      </w:r>
    </w:p>
    <w:p>
      <w:pPr>
        <w:pStyle w:val="ListParagraph"/>
        <w:spacing w:lineRule="auto" w:line="360"/>
        <w:ind w:left="-567" w:firstLine="284"/>
        <w:jc w:val="both"/>
        <w:rPr>
          <w:rFonts w:ascii="Arial" w:hAnsi="Arial" w:cs="Arial"/>
          <w:sz w:val="24"/>
          <w:szCs w:val="24"/>
        </w:rPr>
      </w:pPr>
      <w:r>
        <w:rPr>
          <w:rFonts w:cs="Arial" w:ascii="Arial" w:hAnsi="Arial"/>
          <w:sz w:val="24"/>
          <w:szCs w:val="24"/>
        </w:rPr>
      </w:r>
    </w:p>
    <w:p>
      <w:pPr>
        <w:pStyle w:val="ListParagraph"/>
        <w:spacing w:lineRule="auto" w:line="360"/>
        <w:ind w:left="77" w:hanging="0"/>
        <w:jc w:val="both"/>
        <w:rPr>
          <w:rFonts w:ascii="Arial" w:hAnsi="Arial" w:cs="Arial"/>
          <w:sz w:val="24"/>
          <w:szCs w:val="24"/>
        </w:rPr>
      </w:pPr>
      <w:r>
        <w:rPr>
          <w:rFonts w:cs="Arial" w:ascii="Arial" w:hAnsi="Arial"/>
          <w:sz w:val="24"/>
          <w:szCs w:val="24"/>
        </w:rPr>
      </w:r>
    </w:p>
    <w:p>
      <w:pPr>
        <w:pStyle w:val="ListParagraph"/>
        <w:spacing w:lineRule="auto" w:line="360"/>
        <w:ind w:left="-283" w:hanging="0"/>
        <w:jc w:val="both"/>
        <w:rPr>
          <w:rFonts w:ascii="Arial" w:hAnsi="Arial" w:cs="Arial"/>
          <w:b/>
          <w:b/>
          <w:i/>
          <w:i/>
          <w:sz w:val="32"/>
          <w:szCs w:val="32"/>
          <w:u w:val="single"/>
        </w:rPr>
      </w:pPr>
      <w:bookmarkStart w:id="78" w:name="PROG_TIC"/>
      <w:bookmarkEnd w:id="78"/>
      <w:r>
        <w:rPr>
          <w:rFonts w:cs="Arial" w:ascii="Arial" w:hAnsi="Arial"/>
          <w:b/>
          <w:i/>
          <w:sz w:val="32"/>
          <w:szCs w:val="32"/>
          <w:u w:val="single"/>
        </w:rPr>
        <w:t>Acción de contribución ao Plan TIC</w:t>
      </w:r>
    </w:p>
    <w:p>
      <w:pPr>
        <w:pStyle w:val="Normal"/>
        <w:spacing w:lineRule="auto" w:line="360"/>
        <w:ind w:left="-567" w:firstLine="284"/>
        <w:jc w:val="both"/>
        <w:rPr>
          <w:rFonts w:ascii="Arial" w:hAnsi="Arial" w:cs="Arial"/>
          <w:sz w:val="24"/>
          <w:szCs w:val="24"/>
        </w:rPr>
      </w:pPr>
      <w:r>
        <w:rPr>
          <w:rFonts w:cs="Arial" w:ascii="Arial" w:hAnsi="Arial"/>
          <w:sz w:val="24"/>
          <w:szCs w:val="24"/>
        </w:rPr>
        <w:t xml:space="preserve">Actividades programadas no 2º nivel de Educación primaria estarán enfocadas para alcanzar os seguintes obxectivos, descritos dentro do Plan TIC do centro, ditas actividades serán desenroladas polos docentes nas súas programacións de aula: </w:t>
      </w:r>
    </w:p>
    <w:p>
      <w:pPr>
        <w:pStyle w:val="ListParagraph"/>
        <w:numPr>
          <w:ilvl w:val="0"/>
          <w:numId w:val="12"/>
        </w:numPr>
        <w:spacing w:lineRule="auto" w:line="360" w:before="0" w:after="0"/>
        <w:ind w:left="-567" w:firstLine="709"/>
        <w:jc w:val="both"/>
        <w:rPr>
          <w:rFonts w:ascii="Arial" w:hAnsi="Arial" w:cs="Arial"/>
          <w:color w:val="000000"/>
          <w:sz w:val="24"/>
          <w:szCs w:val="24"/>
        </w:rPr>
      </w:pPr>
      <w:r>
        <w:rPr>
          <w:rFonts w:cs="Arial" w:ascii="Arial" w:hAnsi="Arial"/>
          <w:color w:val="000000"/>
          <w:sz w:val="24"/>
          <w:szCs w:val="24"/>
        </w:rPr>
        <w:t xml:space="preserve">Usar a informática como ferramenta didáctica no labor docente, incluíndoa dentro das nosas estratexias no proceso ensinanza – aprendizaxe </w:t>
      </w:r>
    </w:p>
    <w:p>
      <w:pPr>
        <w:pStyle w:val="ListParagraph"/>
        <w:numPr>
          <w:ilvl w:val="0"/>
          <w:numId w:val="12"/>
        </w:numPr>
        <w:spacing w:lineRule="auto" w:line="360" w:before="0" w:after="0"/>
        <w:ind w:left="-567" w:firstLine="709"/>
        <w:jc w:val="both"/>
        <w:rPr>
          <w:rFonts w:ascii="Arial" w:hAnsi="Arial" w:cs="Arial"/>
          <w:color w:val="000000"/>
          <w:sz w:val="24"/>
          <w:szCs w:val="24"/>
        </w:rPr>
      </w:pPr>
      <w:r>
        <w:rPr>
          <w:rFonts w:cs="Arial" w:ascii="Arial" w:hAnsi="Arial"/>
          <w:color w:val="000000"/>
          <w:sz w:val="24"/>
          <w:szCs w:val="24"/>
        </w:rPr>
        <w:t>Sistematizar o uso dos recursos informáticos como apoio e reforzo.</w:t>
      </w:r>
    </w:p>
    <w:p>
      <w:pPr>
        <w:pStyle w:val="ListParagraph"/>
        <w:numPr>
          <w:ilvl w:val="0"/>
          <w:numId w:val="12"/>
        </w:numPr>
        <w:spacing w:lineRule="auto" w:line="360" w:before="0" w:after="0"/>
        <w:ind w:left="-567" w:firstLine="709"/>
        <w:jc w:val="both"/>
        <w:rPr>
          <w:rFonts w:ascii="Arial" w:hAnsi="Arial" w:cs="Arial"/>
          <w:color w:val="000000"/>
          <w:sz w:val="24"/>
          <w:szCs w:val="24"/>
        </w:rPr>
      </w:pPr>
      <w:r>
        <w:rPr>
          <w:rFonts w:cs="Arial" w:ascii="Arial" w:hAnsi="Arial"/>
          <w:color w:val="000000"/>
          <w:sz w:val="24"/>
          <w:szCs w:val="24"/>
        </w:rPr>
        <w:t>Continuar o proceso de formación do profesorado no coñecemento e uso de programas e recursos educativos de Internet.</w:t>
      </w:r>
    </w:p>
    <w:p>
      <w:pPr>
        <w:pStyle w:val="ListParagraph"/>
        <w:numPr>
          <w:ilvl w:val="0"/>
          <w:numId w:val="12"/>
        </w:numPr>
        <w:spacing w:lineRule="auto" w:line="360" w:before="0" w:after="0"/>
        <w:ind w:left="-567" w:firstLine="709"/>
        <w:jc w:val="both"/>
        <w:rPr>
          <w:rFonts w:ascii="Arial" w:hAnsi="Arial" w:cs="Arial"/>
          <w:color w:val="000000"/>
          <w:sz w:val="24"/>
          <w:szCs w:val="24"/>
        </w:rPr>
      </w:pPr>
      <w:r>
        <w:rPr>
          <w:rFonts w:cs="Arial" w:ascii="Arial" w:hAnsi="Arial"/>
          <w:color w:val="000000"/>
          <w:sz w:val="24"/>
          <w:szCs w:val="24"/>
        </w:rPr>
        <w:t>Desenvolver no alumnado o uso crítico das TIC como medio para acceder á información, coñecementos e servizos, avaliando as vantaxes, inconvenientes ou limitacións.</w:t>
      </w:r>
    </w:p>
    <w:p>
      <w:pPr>
        <w:pStyle w:val="ListParagraph"/>
        <w:numPr>
          <w:ilvl w:val="0"/>
          <w:numId w:val="12"/>
        </w:numPr>
        <w:spacing w:lineRule="auto" w:line="360" w:before="0" w:after="0"/>
        <w:ind w:left="-567" w:firstLine="709"/>
        <w:jc w:val="both"/>
        <w:rPr>
          <w:rFonts w:ascii="Arial" w:hAnsi="Arial" w:cs="Arial"/>
          <w:color w:val="000000"/>
          <w:sz w:val="24"/>
          <w:szCs w:val="24"/>
        </w:rPr>
      </w:pPr>
      <w:r>
        <w:rPr>
          <w:rFonts w:cs="Arial" w:ascii="Arial" w:hAnsi="Arial"/>
          <w:color w:val="000000"/>
          <w:sz w:val="24"/>
          <w:szCs w:val="24"/>
        </w:rPr>
        <w:t>Colaborar coa comunidade educativa no coñecemento das TIC e o seu uso educativo.</w:t>
      </w:r>
    </w:p>
    <w:p>
      <w:pPr>
        <w:pStyle w:val="ListParagraph"/>
        <w:numPr>
          <w:ilvl w:val="0"/>
          <w:numId w:val="12"/>
        </w:numPr>
        <w:spacing w:lineRule="auto" w:line="360" w:before="0" w:after="0"/>
        <w:ind w:left="-567" w:firstLine="709"/>
        <w:jc w:val="both"/>
        <w:rPr>
          <w:rFonts w:ascii="Arial" w:hAnsi="Arial" w:cs="Arial"/>
          <w:color w:val="000000"/>
          <w:sz w:val="24"/>
          <w:szCs w:val="24"/>
        </w:rPr>
      </w:pPr>
      <w:r>
        <w:rPr>
          <w:rFonts w:cs="Arial" w:ascii="Arial" w:hAnsi="Arial"/>
          <w:color w:val="000000"/>
          <w:sz w:val="24"/>
          <w:szCs w:val="24"/>
        </w:rPr>
        <w:t>Crear e manter a páxina web propia.</w:t>
      </w:r>
    </w:p>
    <w:p>
      <w:pPr>
        <w:pStyle w:val="ListParagraph"/>
        <w:numPr>
          <w:ilvl w:val="0"/>
          <w:numId w:val="12"/>
        </w:numPr>
        <w:spacing w:lineRule="auto" w:line="360" w:before="0" w:after="0"/>
        <w:ind w:left="-567" w:firstLine="709"/>
        <w:jc w:val="both"/>
        <w:rPr>
          <w:rFonts w:ascii="Arial" w:hAnsi="Arial" w:cs="Arial"/>
          <w:color w:val="000000"/>
          <w:sz w:val="24"/>
          <w:szCs w:val="24"/>
        </w:rPr>
      </w:pPr>
      <w:r>
        <w:rPr>
          <w:rFonts w:cs="Arial" w:ascii="Arial" w:hAnsi="Arial"/>
          <w:sz w:val="24"/>
          <w:szCs w:val="24"/>
        </w:rPr>
        <w:t>Iniciar ao alumnado na utilización, para a aprendizaxe, das tecnoloxías da información e da comunicación, desenvolvendo un espírito crítico ante as mensaxes que reciben e elaboran.</w:t>
      </w:r>
    </w:p>
    <w:p>
      <w:pPr>
        <w:pStyle w:val="Normal"/>
        <w:spacing w:lineRule="auto" w:line="360"/>
        <w:ind w:left="-567" w:firstLine="284"/>
        <w:jc w:val="both"/>
        <w:rPr>
          <w:rFonts w:ascii="Arial" w:hAnsi="Arial" w:cs="Arial"/>
          <w:sz w:val="24"/>
          <w:szCs w:val="24"/>
        </w:rPr>
      </w:pPr>
      <w:r>
        <w:rPr>
          <w:rFonts w:cs="Arial" w:ascii="Arial" w:hAnsi="Arial"/>
          <w:sz w:val="24"/>
          <w:szCs w:val="24"/>
        </w:rPr>
      </w:r>
    </w:p>
    <w:p>
      <w:pPr>
        <w:pStyle w:val="ListParagraph"/>
        <w:spacing w:lineRule="auto" w:line="360"/>
        <w:ind w:left="-283" w:hanging="0"/>
        <w:jc w:val="both"/>
        <w:rPr>
          <w:rFonts w:ascii="Arial" w:hAnsi="Arial" w:cs="Arial"/>
          <w:b/>
          <w:b/>
          <w:i/>
          <w:i/>
          <w:sz w:val="32"/>
          <w:szCs w:val="32"/>
          <w:u w:val="single"/>
        </w:rPr>
      </w:pPr>
      <w:bookmarkStart w:id="79" w:name="PROG_CONV"/>
      <w:bookmarkEnd w:id="79"/>
      <w:r>
        <w:rPr>
          <w:rFonts w:cs="Arial" w:ascii="Arial" w:hAnsi="Arial"/>
          <w:b/>
          <w:i/>
          <w:sz w:val="32"/>
          <w:szCs w:val="32"/>
          <w:u w:val="single"/>
        </w:rPr>
        <w:t>Acción de contribución ao Plan de Convivencia.</w:t>
      </w:r>
    </w:p>
    <w:p>
      <w:pPr>
        <w:pStyle w:val="Normal"/>
        <w:spacing w:lineRule="auto" w:line="360"/>
        <w:ind w:left="-567" w:firstLine="284"/>
        <w:jc w:val="both"/>
        <w:rPr>
          <w:rFonts w:ascii="Arial" w:hAnsi="Arial" w:cs="Arial"/>
          <w:sz w:val="24"/>
          <w:szCs w:val="24"/>
        </w:rPr>
      </w:pPr>
      <w:r>
        <w:rPr>
          <w:rFonts w:cs="Arial" w:ascii="Arial" w:hAnsi="Arial"/>
          <w:sz w:val="24"/>
          <w:szCs w:val="24"/>
        </w:rPr>
        <w:t xml:space="preserve">Durante este curso seguiremos traballando os obxectivos xerais recollidos no Plan de Convivencia do centro.  </w:t>
      </w:r>
    </w:p>
    <w:p>
      <w:pPr>
        <w:pStyle w:val="Normal"/>
        <w:spacing w:lineRule="auto" w:line="360"/>
        <w:ind w:left="-567" w:firstLine="284"/>
        <w:jc w:val="both"/>
        <w:rPr>
          <w:rFonts w:ascii="Arial" w:hAnsi="Arial" w:cs="Arial"/>
          <w:sz w:val="24"/>
          <w:szCs w:val="24"/>
        </w:rPr>
      </w:pPr>
      <w:r>
        <w:rPr>
          <w:rFonts w:cs="Arial" w:ascii="Arial" w:hAnsi="Arial"/>
          <w:sz w:val="24"/>
          <w:szCs w:val="24"/>
        </w:rPr>
        <w:t xml:space="preserve">As actividades serán deseñadas polo profesorado do nivel, tomando como referencia os seguintes principios, fins e obxectivos: </w:t>
      </w:r>
    </w:p>
    <w:p>
      <w:pPr>
        <w:pStyle w:val="Normal"/>
        <w:spacing w:lineRule="auto" w:line="360"/>
        <w:ind w:left="-567" w:firstLine="284"/>
        <w:jc w:val="both"/>
        <w:rPr>
          <w:rFonts w:ascii="Arial" w:hAnsi="Arial" w:cs="Arial"/>
          <w:sz w:val="24"/>
          <w:szCs w:val="24"/>
        </w:rPr>
      </w:pPr>
      <w:r>
        <w:rPr>
          <w:rFonts w:cs="Arial" w:ascii="Arial" w:hAnsi="Arial"/>
          <w:sz w:val="24"/>
          <w:szCs w:val="24"/>
        </w:rPr>
        <w:t>O sistema educativo español, configurado de acordo cos valores da Constitución e asentado no respecto aos dereitos e liberdades recoñecidos nela, inspírase nos seguintes principios:</w:t>
      </w:r>
    </w:p>
    <w:p>
      <w:pPr>
        <w:pStyle w:val="Normal"/>
        <w:spacing w:lineRule="auto" w:line="360"/>
        <w:ind w:left="-567" w:firstLine="284"/>
        <w:jc w:val="both"/>
        <w:rPr>
          <w:rFonts w:ascii="Arial" w:hAnsi="Arial" w:cs="Arial"/>
          <w:sz w:val="24"/>
          <w:szCs w:val="24"/>
        </w:rPr>
      </w:pPr>
      <w:r>
        <w:rPr>
          <w:rFonts w:cs="Arial" w:ascii="Arial" w:hAnsi="Arial"/>
          <w:sz w:val="24"/>
          <w:szCs w:val="24"/>
        </w:rPr>
        <w:t>b) A equidade, que garanta a igualdade de oportunidades para o pleno desenvolvemento da personalidade a través da educación, a inclusión educativa, a igualdade de dereitos e oportunidades que axuden a superar calquera discriminación e a accesibilidade universal á educación, e que actúe como elemento *compensador das desigualdades persoais, culturais, económicas e sociais, con especial atención ás que se deriven de calquera tipo de discapacidade. Letra b) do artigo 1 redactada polo apartado uno do artigo único da *L.Ou. 8/2013, de 9 de decembro, para a mellora da calidade educativa («*B.O.E.» 10 decembro).Vixencia: 30 decembro 2013</w:t>
      </w:r>
    </w:p>
    <w:p>
      <w:pPr>
        <w:pStyle w:val="Normal"/>
        <w:spacing w:lineRule="auto" w:line="360"/>
        <w:ind w:left="-567" w:firstLine="284"/>
        <w:jc w:val="both"/>
        <w:rPr>
          <w:rFonts w:ascii="Arial" w:hAnsi="Arial" w:cs="Arial"/>
          <w:sz w:val="24"/>
          <w:szCs w:val="24"/>
        </w:rPr>
      </w:pPr>
      <w:r>
        <w:rPr>
          <w:rFonts w:cs="Arial" w:ascii="Arial" w:hAnsi="Arial"/>
          <w:sz w:val="24"/>
          <w:szCs w:val="24"/>
        </w:rPr>
        <w:t>c) A transmisión e posta en práctica de valores que favorezan a liberdade persoal, a responsabilidade, a cidadanía democrática, a solidariedade, a tolerancia, a igualdade, o respecto e a xustiza, así como que axuden a superar calquera tipo de discriminación.</w:t>
      </w:r>
    </w:p>
    <w:p>
      <w:pPr>
        <w:pStyle w:val="Normal"/>
        <w:spacing w:lineRule="auto" w:line="360"/>
        <w:ind w:left="-567" w:firstLine="284"/>
        <w:jc w:val="both"/>
        <w:rPr>
          <w:rFonts w:ascii="Arial" w:hAnsi="Arial" w:cs="Arial"/>
          <w:sz w:val="24"/>
          <w:szCs w:val="24"/>
        </w:rPr>
      </w:pPr>
      <w:r>
        <w:rPr>
          <w:rFonts w:cs="Arial" w:ascii="Arial" w:hAnsi="Arial"/>
          <w:sz w:val="24"/>
          <w:szCs w:val="24"/>
        </w:rPr>
        <w:t>k) A educación para a prevención de conflitos e a resolución pacífica dos mesmos, así como para a non violencia en todos os ámbitos da vida persoal, familiar e social, e en especial no do acoso escolar. Letra *k) do artigo 1 redactada polo apartado uno do artigo único da *L.Ou. 8/2013, de 9 de decembro, para a mellora da calidade educativa («B.O.E.» 10 decembro).Vixencia: 30 decembro 2013</w:t>
      </w:r>
    </w:p>
    <w:p>
      <w:pPr>
        <w:pStyle w:val="Normal"/>
        <w:spacing w:lineRule="auto" w:line="360"/>
        <w:ind w:left="-567" w:firstLine="284"/>
        <w:jc w:val="both"/>
        <w:rPr>
          <w:rFonts w:ascii="Arial" w:hAnsi="Arial" w:cs="Arial"/>
          <w:sz w:val="24"/>
          <w:szCs w:val="24"/>
        </w:rPr>
      </w:pPr>
      <w:r>
        <w:rPr>
          <w:rFonts w:cs="Arial" w:ascii="Arial" w:hAnsi="Arial"/>
          <w:sz w:val="24"/>
          <w:szCs w:val="24"/>
        </w:rPr>
        <w:t>l) O desenvolvemento, na escola, dos valores que fomenten a igualdade efectiva entre homes e mulleres, así como a prevención da violencia de xénero. Letra *l) do artigo 1 redactada polo apartado uno do artigo único da *L.Ou. 8/2013, de 9 de decembro, para a mellora da calidade educativa («*B.Ou.E.» 10 decembro).Vixencia: 30 decembro 2013</w:t>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t>Artigo 2 Fins</w:t>
      </w:r>
    </w:p>
    <w:p>
      <w:pPr>
        <w:pStyle w:val="Normal"/>
        <w:spacing w:lineRule="auto" w:line="360"/>
        <w:ind w:left="-567" w:firstLine="284"/>
        <w:jc w:val="both"/>
        <w:rPr>
          <w:rFonts w:ascii="Arial" w:hAnsi="Arial" w:cs="Arial"/>
          <w:sz w:val="24"/>
          <w:szCs w:val="24"/>
        </w:rPr>
      </w:pPr>
      <w:r>
        <w:rPr>
          <w:rFonts w:cs="Arial" w:ascii="Arial" w:hAnsi="Arial"/>
          <w:sz w:val="24"/>
          <w:szCs w:val="24"/>
        </w:rPr>
        <w:t>O sistema educativo español orientarase á consecución dos seguintes fins:</w:t>
      </w:r>
    </w:p>
    <w:p>
      <w:pPr>
        <w:pStyle w:val="Normal"/>
        <w:spacing w:lineRule="auto" w:line="360"/>
        <w:ind w:left="-567" w:firstLine="284"/>
        <w:jc w:val="both"/>
        <w:rPr>
          <w:rFonts w:ascii="Arial" w:hAnsi="Arial" w:cs="Arial"/>
          <w:sz w:val="24"/>
          <w:szCs w:val="24"/>
        </w:rPr>
      </w:pPr>
      <w:r>
        <w:rPr>
          <w:rFonts w:cs="Arial" w:ascii="Arial" w:hAnsi="Arial"/>
          <w:sz w:val="24"/>
          <w:szCs w:val="24"/>
        </w:rPr>
        <w:t>b) A educación no respecto dos dereitos e liberdades fundamentais, na igualdade de dereitos e oportunidades entre homes e mulleres e na igualdade de trato e non discriminación das persoas con discapacidade.</w:t>
      </w:r>
    </w:p>
    <w:p>
      <w:pPr>
        <w:pStyle w:val="Normal"/>
        <w:spacing w:lineRule="auto" w:line="360"/>
        <w:ind w:left="-567" w:firstLine="284"/>
        <w:jc w:val="both"/>
        <w:rPr>
          <w:rFonts w:ascii="Arial" w:hAnsi="Arial" w:cs="Arial"/>
          <w:sz w:val="24"/>
          <w:szCs w:val="24"/>
        </w:rPr>
      </w:pPr>
      <w:r>
        <w:rPr>
          <w:rFonts w:cs="Arial" w:ascii="Arial" w:hAnsi="Arial"/>
          <w:sz w:val="24"/>
          <w:szCs w:val="24"/>
        </w:rPr>
        <w:t>c) A educación no exercicio da tolerancia e da liberdade dentro dos principios democráticos de convivencia, así como na prevención de conflitos e a resolución pacífica dos mesmos.</w:t>
      </w:r>
    </w:p>
    <w:p>
      <w:pPr>
        <w:pStyle w:val="Normal"/>
        <w:spacing w:lineRule="auto" w:line="360"/>
        <w:ind w:left="-567" w:firstLine="284"/>
        <w:jc w:val="both"/>
        <w:rPr>
          <w:rFonts w:ascii="Arial" w:hAnsi="Arial" w:cs="Arial"/>
          <w:sz w:val="24"/>
          <w:szCs w:val="24"/>
        </w:rPr>
      </w:pPr>
      <w:r>
        <w:rPr>
          <w:rFonts w:cs="Arial" w:ascii="Arial" w:hAnsi="Arial"/>
          <w:sz w:val="24"/>
          <w:szCs w:val="24"/>
        </w:rPr>
        <w:t>e) A formación para a paz, o respecto aos dereitos humanos, a vida en común, a cohesión social, a cooperación e solidariedade entre os pobos así como a adquisición de valores que propicien o respecto cara aos seres vivos e o medio ambiente, en particular ao valor dos espazos forestais e o desenvolvemento sustentable.</w:t>
      </w:r>
    </w:p>
    <w:p>
      <w:pPr>
        <w:pStyle w:val="Normal"/>
        <w:spacing w:lineRule="auto" w:line="360"/>
        <w:ind w:left="-567" w:firstLine="284"/>
        <w:jc w:val="both"/>
        <w:rPr>
          <w:rFonts w:ascii="Arial" w:hAnsi="Arial" w:cs="Arial"/>
          <w:sz w:val="24"/>
          <w:szCs w:val="24"/>
        </w:rPr>
      </w:pPr>
      <w:r>
        <w:rPr>
          <w:rFonts w:cs="Arial" w:ascii="Arial" w:hAnsi="Arial"/>
          <w:sz w:val="24"/>
          <w:szCs w:val="24"/>
        </w:rPr>
        <w:t>k) A preparación para o exercicio da cidadanía e para a participación activa na vida económica, social e cultural, con actitude crítica e responsable e con capacidade de adaptación ás situacións cambiantes da sociedade do coñecemento.</w:t>
      </w:r>
    </w:p>
    <w:p>
      <w:pPr>
        <w:pStyle w:val="ListParagraph"/>
        <w:numPr>
          <w:ilvl w:val="0"/>
          <w:numId w:val="14"/>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Coñecer e apreciar os valores e as normas de convivencia, aprender a obrar de acordo con elas, prepararse para o exercicio activo da cidadanía e respectar os dereitos humanos, así como o pluralismo propio dunha sociedade democrática.</w:t>
      </w:r>
    </w:p>
    <w:p>
      <w:pPr>
        <w:pStyle w:val="ListParagraph"/>
        <w:numPr>
          <w:ilvl w:val="0"/>
          <w:numId w:val="14"/>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Adquirir habilidades para a prevención e para a resolución pacífica de conflitos que lles permitan desenvolverse con autonomía no ámbito familiar e doméstico, así como nos grupos sociais cos que se relacionan.</w:t>
      </w:r>
    </w:p>
    <w:p>
      <w:pPr>
        <w:pStyle w:val="ListParagraph"/>
        <w:numPr>
          <w:ilvl w:val="0"/>
          <w:numId w:val="14"/>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Coñecer, comprender e respectar as diferentes culturas e as diferenzas entre as persoas, a igualdade de dereitos e oportunidades de homes e mulleres e a non discriminación de persoas con discapacidade nin por outros motivos.</w:t>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32"/>
          <w:szCs w:val="32"/>
          <w:u w:val="single"/>
        </w:rPr>
      </w:pPr>
      <w:bookmarkStart w:id="80" w:name="PROG_LECTOR"/>
      <w:bookmarkEnd w:id="80"/>
      <w:r>
        <w:rPr>
          <w:rFonts w:cs="Arial" w:ascii="Arial" w:hAnsi="Arial"/>
          <w:b/>
          <w:i/>
          <w:sz w:val="32"/>
          <w:szCs w:val="32"/>
          <w:u w:val="single"/>
        </w:rPr>
        <w:t>Acción de contribución ao proxecto lector.</w:t>
      </w:r>
    </w:p>
    <w:p>
      <w:pPr>
        <w:pStyle w:val="ListParagraph"/>
        <w:spacing w:lineRule="auto" w:line="360"/>
        <w:ind w:left="-283" w:hanging="0"/>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sz w:val="24"/>
          <w:szCs w:val="24"/>
        </w:rPr>
      </w:pPr>
      <w:r>
        <w:rPr>
          <w:rFonts w:cs="Arial" w:ascii="Arial" w:hAnsi="Arial"/>
          <w:sz w:val="24"/>
          <w:szCs w:val="24"/>
        </w:rPr>
        <w:t xml:space="preserve">Durante este curso seguiremos traballando os obxectivos xerais recollidos no Plan Lector do CEIP. </w:t>
      </w:r>
    </w:p>
    <w:p>
      <w:pPr>
        <w:pStyle w:val="Normal"/>
        <w:spacing w:lineRule="auto" w:line="360"/>
        <w:ind w:left="-567" w:firstLine="284"/>
        <w:jc w:val="both"/>
        <w:rPr>
          <w:rFonts w:ascii="Arial" w:hAnsi="Arial" w:cs="Arial"/>
          <w:sz w:val="24"/>
          <w:szCs w:val="24"/>
        </w:rPr>
      </w:pPr>
      <w:r>
        <w:rPr>
          <w:rFonts w:cs="Arial" w:ascii="Arial" w:hAnsi="Arial"/>
          <w:sz w:val="24"/>
          <w:szCs w:val="24"/>
        </w:rPr>
        <w:t xml:space="preserve">As actividades serán deseñadas polo profesorado do nivel, tomando como referencia os seguintes obxectivos: </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Coñecer e utilizar de xeito apropiado a lingua galega e a lingua castelá, e desenvolver hábitos de lectura en ambas as linguas.</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Ler coa  pronunciación e entonación adecuada.</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Despertar o interés pola lectura a través dos distintos tipos de textos.</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Aumentar a comprensión lectora e o vocabulario do alumno.</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Ser capaz de contar unha historia ou expresar a súa idea principal despois de escoitala ou lela.</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Recoñecer o protagonista dun conto.</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Ordenar as principias accións dun conto.</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Potenciar o uso da biblioteca de aula.</w:t>
      </w:r>
    </w:p>
    <w:p>
      <w:pPr>
        <w:pStyle w:val="ListParagraph"/>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before="0" w:after="0"/>
        <w:ind w:left="-567" w:firstLine="284"/>
        <w:jc w:val="both"/>
        <w:rPr>
          <w:rFonts w:ascii="Arial" w:hAnsi="Arial" w:cs="Arial"/>
          <w:sz w:val="24"/>
          <w:szCs w:val="24"/>
        </w:rPr>
      </w:pPr>
      <w:r>
        <w:rPr>
          <w:rFonts w:cs="Arial" w:ascii="Arial" w:hAnsi="Arial"/>
          <w:sz w:val="24"/>
          <w:szCs w:val="24"/>
        </w:rPr>
        <w:t>Para o ensino da aprendizaxe da lectura traballaremos con:</w:t>
      </w:r>
    </w:p>
    <w:p>
      <w:pPr>
        <w:pStyle w:val="Normal"/>
        <w:spacing w:lineRule="auto" w:line="360" w:before="0" w:after="0"/>
        <w:ind w:left="-567" w:firstLine="284"/>
        <w:jc w:val="both"/>
        <w:rPr>
          <w:rFonts w:ascii="Arial" w:hAnsi="Arial" w:cs="Arial"/>
          <w:sz w:val="24"/>
          <w:szCs w:val="24"/>
        </w:rPr>
      </w:pPr>
      <w:r>
        <w:rPr>
          <w:rFonts w:cs="Arial" w:ascii="Arial" w:hAnsi="Arial"/>
          <w:sz w:val="24"/>
          <w:szCs w:val="24"/>
        </w:rPr>
        <w:t>- O proxecto globalizado do centro atendendo así ó principio psicopedagóxico da globalización pois o coñecemento prodúcese a través da educación polisensorial e da percepción global do entorno, atendendo ás necesidades e intereses dos nenos.</w:t>
      </w:r>
    </w:p>
    <w:p>
      <w:pPr>
        <w:pStyle w:val="Normal"/>
        <w:spacing w:lineRule="auto" w:line="360" w:before="0" w:after="0"/>
        <w:ind w:left="-567" w:firstLine="284"/>
        <w:jc w:val="both"/>
        <w:rPr>
          <w:rFonts w:ascii="Arial" w:hAnsi="Arial" w:cs="Arial"/>
          <w:sz w:val="24"/>
          <w:szCs w:val="24"/>
        </w:rPr>
      </w:pPr>
      <w:r>
        <w:rPr>
          <w:rFonts w:cs="Arial" w:ascii="Arial" w:hAnsi="Arial"/>
          <w:sz w:val="24"/>
          <w:szCs w:val="24"/>
        </w:rPr>
        <w:t>- Biblioteca de aula e de centro con préstamos de libros.</w:t>
      </w:r>
    </w:p>
    <w:p>
      <w:pPr>
        <w:pStyle w:val="Normal"/>
        <w:spacing w:lineRule="auto" w:line="360" w:before="0" w:after="0"/>
        <w:ind w:left="-567" w:firstLine="284"/>
        <w:jc w:val="both"/>
        <w:rPr>
          <w:rFonts w:ascii="Arial" w:hAnsi="Arial" w:cs="Arial"/>
          <w:sz w:val="24"/>
          <w:szCs w:val="24"/>
        </w:rPr>
      </w:pPr>
      <w:r>
        <w:rPr>
          <w:rFonts w:cs="Arial" w:ascii="Arial" w:hAnsi="Arial"/>
          <w:sz w:val="24"/>
          <w:szCs w:val="24"/>
        </w:rPr>
        <w:t>- Lectura de textos cortos do libro relacionados co tema e preguntas relacionadas con elas.</w:t>
      </w:r>
    </w:p>
    <w:p>
      <w:pPr>
        <w:pStyle w:val="Normal"/>
        <w:spacing w:lineRule="auto" w:line="360" w:before="0" w:after="0"/>
        <w:ind w:left="-567" w:firstLine="284"/>
        <w:jc w:val="both"/>
        <w:rPr>
          <w:rFonts w:ascii="Arial" w:hAnsi="Arial" w:cs="Arial"/>
          <w:sz w:val="24"/>
          <w:szCs w:val="24"/>
        </w:rPr>
      </w:pPr>
      <w:r>
        <w:rPr>
          <w:rFonts w:cs="Arial" w:ascii="Arial" w:hAnsi="Arial"/>
          <w:sz w:val="24"/>
          <w:szCs w:val="24"/>
        </w:rPr>
        <w:t>- Búsqueda e memorización de adiviñas, poesias, cancións, trabalinguas,etc. de cada unidade.</w:t>
      </w:r>
    </w:p>
    <w:p>
      <w:pPr>
        <w:pStyle w:val="Normal"/>
        <w:spacing w:lineRule="auto" w:line="360" w:before="0" w:after="0"/>
        <w:ind w:left="-567" w:firstLine="284"/>
        <w:jc w:val="both"/>
        <w:rPr>
          <w:rFonts w:ascii="Arial" w:hAnsi="Arial" w:cs="Arial"/>
          <w:sz w:val="24"/>
          <w:szCs w:val="24"/>
        </w:rPr>
      </w:pPr>
      <w:r>
        <w:rPr>
          <w:rFonts w:cs="Arial" w:ascii="Arial" w:hAnsi="Arial"/>
          <w:sz w:val="24"/>
          <w:szCs w:val="24"/>
        </w:rPr>
        <w:t>Realizaremos as actividades do libro en cada unidade didáctica lendo en común as actividades a realizar, e explicando o profesorado de forma manipulativa, na pizarra, o que teñen que facer.</w:t>
      </w:r>
    </w:p>
    <w:p>
      <w:pPr>
        <w:pStyle w:val="Dogparrafojustificado"/>
        <w:shd w:val="clear" w:color="auto" w:fill="F7F7F7"/>
        <w:spacing w:lineRule="auto" w:line="360" w:beforeAutospacing="0" w:before="0" w:afterAutospacing="0" w:after="0"/>
        <w:ind w:left="-567" w:firstLine="284"/>
        <w:jc w:val="both"/>
        <w:textAlignment w:val="baseline"/>
        <w:rPr>
          <w:rFonts w:ascii="Arial" w:hAnsi="Arial" w:cs="Arial"/>
        </w:rPr>
      </w:pPr>
      <w:r>
        <w:rPr>
          <w:rFonts w:cs="Arial" w:ascii="Arial" w:hAnsi="Arial"/>
        </w:rPr>
        <w:t>Ademais do tempo dedicado á lectura en cada sesión, dedicamos 20 minutos diarios (despois do recreo) á lectura do seus libros.</w:t>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32"/>
          <w:szCs w:val="32"/>
          <w:u w:val="single"/>
        </w:rPr>
      </w:pPr>
      <w:bookmarkStart w:id="81" w:name="PROG_PLIN"/>
      <w:bookmarkEnd w:id="81"/>
      <w:r>
        <w:rPr>
          <w:rFonts w:cs="Arial" w:ascii="Arial" w:hAnsi="Arial"/>
          <w:b/>
          <w:i/>
          <w:sz w:val="32"/>
          <w:szCs w:val="32"/>
          <w:u w:val="single"/>
        </w:rPr>
        <w:t>Acción de contribución ao proxecto lingüístico.</w:t>
      </w:r>
    </w:p>
    <w:p>
      <w:pPr>
        <w:pStyle w:val="Normal"/>
        <w:spacing w:lineRule="auto" w:line="360"/>
        <w:ind w:left="-567" w:firstLine="284"/>
        <w:jc w:val="both"/>
        <w:rPr>
          <w:rFonts w:ascii="Arial" w:hAnsi="Arial" w:cs="Arial"/>
          <w:sz w:val="24"/>
          <w:szCs w:val="24"/>
        </w:rPr>
      </w:pPr>
      <w:r>
        <w:rPr>
          <w:rFonts w:cs="Arial" w:ascii="Arial" w:hAnsi="Arial"/>
          <w:sz w:val="24"/>
          <w:szCs w:val="24"/>
        </w:rPr>
        <w:t xml:space="preserve">Durante este curso seguiremos traballando os obxectivos xerais recollidos no Proxecto Lingüístico do CEIP.  </w:t>
      </w:r>
    </w:p>
    <w:p>
      <w:pPr>
        <w:pStyle w:val="Normal"/>
        <w:spacing w:lineRule="auto" w:line="360"/>
        <w:ind w:left="-567" w:firstLine="284"/>
        <w:jc w:val="both"/>
        <w:rPr>
          <w:rFonts w:ascii="Arial" w:hAnsi="Arial" w:cs="Arial"/>
          <w:sz w:val="24"/>
          <w:szCs w:val="24"/>
        </w:rPr>
      </w:pPr>
      <w:r>
        <w:rPr>
          <w:rFonts w:cs="Arial" w:ascii="Arial" w:hAnsi="Arial"/>
          <w:sz w:val="24"/>
          <w:szCs w:val="24"/>
        </w:rPr>
        <w:t xml:space="preserve">As actividades serán deseñadas polo profesorado do nivel, tomando como referencia os seguintes principios, fins e obxectivos: </w:t>
      </w:r>
    </w:p>
    <w:p>
      <w:pPr>
        <w:pStyle w:val="Normal"/>
        <w:shd w:val="clear" w:color="auto" w:fill="FFFFFF"/>
        <w:spacing w:lineRule="auto" w:line="360" w:beforeAutospacing="1" w:afterAutospacing="1"/>
        <w:ind w:left="-567" w:firstLine="284"/>
        <w:jc w:val="both"/>
        <w:rPr>
          <w:rFonts w:ascii="Arial" w:hAnsi="Arial" w:cs="Arial"/>
          <w:sz w:val="24"/>
          <w:szCs w:val="24"/>
        </w:rPr>
      </w:pPr>
      <w:r>
        <w:rPr>
          <w:rFonts w:cs="Arial" w:ascii="Arial" w:hAnsi="Arial"/>
          <w:sz w:val="24"/>
          <w:szCs w:val="24"/>
        </w:rPr>
        <w:t>O sistema educativo español, configurado de acordo cos valores da Constitución e asentado no respecto aos dereitos e liberdades recoñecidos nela, inspírase nos seguintes principios:</w:t>
      </w:r>
    </w:p>
    <w:p>
      <w:pPr>
        <w:pStyle w:val="Normal"/>
        <w:shd w:val="clear" w:color="auto" w:fill="FFFFFF"/>
        <w:spacing w:lineRule="auto" w:line="360" w:beforeAutospacing="1" w:afterAutospacing="1"/>
        <w:ind w:left="-567" w:firstLine="284"/>
        <w:jc w:val="both"/>
        <w:rPr>
          <w:rFonts w:ascii="Arial" w:hAnsi="Arial" w:cs="Arial"/>
          <w:b/>
          <w:b/>
          <w:i/>
          <w:i/>
          <w:sz w:val="24"/>
          <w:szCs w:val="24"/>
        </w:rPr>
      </w:pPr>
      <w:r>
        <w:rPr>
          <w:rFonts w:cs="Arial" w:ascii="Arial" w:hAnsi="Arial"/>
          <w:b/>
          <w:i/>
          <w:sz w:val="24"/>
          <w:szCs w:val="24"/>
        </w:rPr>
        <w:t>Artigo 2 Fins</w:t>
      </w:r>
    </w:p>
    <w:p>
      <w:pPr>
        <w:pStyle w:val="Normal"/>
        <w:shd w:val="clear" w:color="auto" w:fill="FFFFFF"/>
        <w:spacing w:lineRule="auto" w:line="360" w:beforeAutospacing="1" w:afterAutospacing="1"/>
        <w:ind w:left="-567" w:firstLine="284"/>
        <w:jc w:val="both"/>
        <w:rPr>
          <w:rFonts w:ascii="Arial" w:hAnsi="Arial" w:cs="Arial"/>
          <w:sz w:val="24"/>
          <w:szCs w:val="24"/>
        </w:rPr>
      </w:pPr>
      <w:r>
        <w:rPr>
          <w:rFonts w:cs="Arial" w:ascii="Arial" w:hAnsi="Arial"/>
          <w:sz w:val="24"/>
          <w:szCs w:val="24"/>
        </w:rPr>
        <w:t>O sistema educativo español orientarase á consecución dos seguintes fins:</w:t>
      </w:r>
    </w:p>
    <w:p>
      <w:pPr>
        <w:pStyle w:val="Normal"/>
        <w:shd w:val="clear" w:color="auto" w:fill="FFFFFF"/>
        <w:spacing w:lineRule="auto" w:line="360" w:beforeAutospacing="1" w:afterAutospacing="1"/>
        <w:ind w:left="-567" w:firstLine="284"/>
        <w:jc w:val="both"/>
        <w:rPr>
          <w:rFonts w:ascii="Arial" w:hAnsi="Arial" w:cs="Arial"/>
          <w:sz w:val="24"/>
          <w:szCs w:val="24"/>
          <w:highlight w:val="yellow"/>
        </w:rPr>
      </w:pPr>
      <w:r>
        <w:rPr>
          <w:rFonts w:cs="Arial" w:ascii="Arial" w:hAnsi="Arial"/>
          <w:sz w:val="24"/>
          <w:szCs w:val="24"/>
        </w:rPr>
        <w:t>j) A capacitación para a comunicación na lingua oficial e cooficial, se a houber, e nunha ou máis linguas estranxeiras.</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Coñecer e utilizar de xeito apropiado a lingua galega e a lingua castelá, e desenvolver hábitos de lectura en ambas as linguas.</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Adquirir en, polo menos, unha lingua estranxeira a competencia comunicativa básica que lles permita expresar e comprender mensaxes sinxelas e desenvolverse en situacións cotiás.</w:t>
      </w:r>
    </w:p>
    <w:p>
      <w:pPr>
        <w:pStyle w:val="ListParagraph"/>
        <w:numPr>
          <w:ilvl w:val="0"/>
          <w:numId w:val="15"/>
        </w:numPr>
        <w:shd w:val="clear" w:color="auto" w:fill="F7F7F7"/>
        <w:spacing w:lineRule="auto" w:line="360" w:before="0" w:after="240"/>
        <w:ind w:left="-567" w:firstLine="284"/>
        <w:jc w:val="both"/>
        <w:textAlignment w:val="baseline"/>
        <w:rPr>
          <w:rFonts w:ascii="Arial" w:hAnsi="Arial" w:cs="Arial"/>
          <w:sz w:val="24"/>
          <w:szCs w:val="24"/>
        </w:rPr>
      </w:pPr>
      <w:r>
        <w:rPr>
          <w:rFonts w:cs="Arial" w:ascii="Arial" w:hAnsi="Arial"/>
          <w:sz w:val="24"/>
          <w:szCs w:val="24"/>
        </w:rPr>
        <w:t>Coñecer, apreciar e valorar as singularidades culturais, lingüísticas, físicas e sociais de Galicia, poñendo de relevancia as mulleres e homes que realizaron achegas importantes á cultura e á sociedade galegas.</w:t>
      </w:r>
    </w:p>
    <w:p>
      <w:pPr>
        <w:sectPr>
          <w:footerReference w:type="default" r:id="rId16"/>
          <w:type w:val="nextPage"/>
          <w:pgSz w:w="11906" w:h="16838"/>
          <w:pgMar w:left="1701" w:right="1701" w:header="0" w:top="1418" w:footer="709" w:bottom="1418" w:gutter="0"/>
          <w:pgNumType w:fmt="decimal"/>
          <w:formProt w:val="false"/>
          <w:textDirection w:val="lrTb"/>
          <w:docGrid w:type="default" w:linePitch="360" w:charSpace="4294965247"/>
        </w:sect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32"/>
          <w:szCs w:val="32"/>
          <w:u w:val="single"/>
        </w:rPr>
      </w:pPr>
      <w:r>
        <w:rPr>
          <w:rFonts w:cs="Arial" w:ascii="Arial" w:hAnsi="Arial"/>
          <w:b/>
          <w:i/>
          <w:sz w:val="32"/>
          <w:szCs w:val="32"/>
          <w:u w:val="single"/>
        </w:rPr>
        <w:t>Materiais e recursos didácticos incluidos os libros de texto.</w:t>
      </w:r>
    </w:p>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bookmarkStart w:id="82" w:name="R_CCNN"/>
      <w:bookmarkEnd w:id="82"/>
      <w:r>
        <w:rPr>
          <w:rFonts w:cs="Arial" w:ascii="Arial" w:hAnsi="Arial"/>
          <w:b/>
          <w:i/>
          <w:sz w:val="24"/>
          <w:szCs w:val="24"/>
        </w:rPr>
        <w:t xml:space="preserve">CIENCIAS DA NATUREZA: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ÁREA: CIENCIAS DA NATUREZA.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both"/>
              <w:rPr>
                <w:rFonts w:ascii="Arial" w:hAnsi="Arial" w:cs="Arial"/>
                <w:b/>
                <w:b/>
                <w:i/>
                <w:i/>
                <w:sz w:val="24"/>
                <w:szCs w:val="24"/>
              </w:rPr>
            </w:pPr>
            <w:r>
              <w:rPr>
                <w:rFonts w:cs="Arial" w:ascii="Arial" w:hAnsi="Arial"/>
                <w:b/>
                <w:i/>
                <w:sz w:val="24"/>
                <w:szCs w:val="24"/>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Ciencias da natureza. Aprender é crecer. 2</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Anaya 2014.  ISBN 978-84-678-4710-9</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GALEGA.</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FICHAS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 xml:space="preserve">BIBLIOTECA ESCOLAR E DE AULA. </w:t>
            </w:r>
          </w:p>
        </w:tc>
      </w:tr>
    </w:tbl>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bookmarkStart w:id="83" w:name="R_CCss"/>
      <w:r>
        <w:rPr>
          <w:rFonts w:cs="Arial" w:ascii="Arial" w:hAnsi="Arial"/>
          <w:b/>
          <w:i/>
          <w:sz w:val="24"/>
          <w:szCs w:val="24"/>
        </w:rPr>
        <w:t>CIENCIAS SOCIAS</w:t>
      </w:r>
      <w:bookmarkEnd w:id="83"/>
      <w:r>
        <w:rPr>
          <w:rFonts w:cs="Arial" w:ascii="Arial" w:hAnsi="Arial"/>
          <w:b/>
          <w:i/>
          <w:sz w:val="24"/>
          <w:szCs w:val="24"/>
        </w:rPr>
        <w:t xml:space="preserve">.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ÁREA: CIENCIAS SOCIAIS.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both"/>
              <w:rPr>
                <w:rFonts w:ascii="Arial" w:hAnsi="Arial" w:cs="Arial"/>
                <w:b/>
                <w:b/>
                <w:i/>
                <w:i/>
                <w:sz w:val="24"/>
                <w:szCs w:val="24"/>
              </w:rPr>
            </w:pPr>
            <w:r>
              <w:rPr>
                <w:rFonts w:cs="Arial" w:ascii="Arial" w:hAnsi="Arial"/>
                <w:b/>
                <w:i/>
                <w:sz w:val="24"/>
                <w:szCs w:val="24"/>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Ciencias sociais. Aprender é crecer. 2</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Obradoiro-Anaya 2014. ISBN  978-84-678-4713-0</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jc w:val="center"/>
              <w:rPr>
                <w:lang w:eastAsia="en-US"/>
              </w:rPr>
            </w:pPr>
            <w:r>
              <w:rPr>
                <w:lang w:eastAsia="en-US"/>
              </w:rPr>
              <w:t>GALEGA</w:t>
            </w:r>
          </w:p>
          <w:p>
            <w:pPr>
              <w:pStyle w:val="Normal"/>
              <w:spacing w:lineRule="auto" w:line="360" w:before="0" w:after="0"/>
              <w:contextualSpacing/>
              <w:jc w:val="both"/>
              <w:rPr>
                <w:rFonts w:ascii="Arial" w:hAnsi="Arial" w:cs="Arial"/>
                <w:b/>
                <w:b/>
                <w:i/>
                <w:i/>
                <w:sz w:val="24"/>
                <w:szCs w:val="24"/>
              </w:rPr>
            </w:pPr>
            <w:r>
              <w:rPr>
                <w:rFonts w:cs="Arial" w:ascii="Arial" w:hAnsi="Arial"/>
                <w:b/>
                <w:i/>
                <w:sz w:val="24"/>
                <w:szCs w:val="24"/>
              </w:rPr>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SUPRIMEN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INCLÚEN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FICHAS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 xml:space="preserve">BIBLIOTECA ESCOLAR E DE AULA. </w:t>
            </w:r>
          </w:p>
        </w:tc>
      </w:tr>
    </w:tbl>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bookmarkStart w:id="84" w:name="R_LC"/>
      <w:r>
        <w:rPr>
          <w:rFonts w:cs="Arial" w:ascii="Arial" w:hAnsi="Arial"/>
          <w:b/>
          <w:i/>
          <w:sz w:val="24"/>
          <w:szCs w:val="24"/>
        </w:rPr>
        <w:t>LIGUA CASTELÁ E LITERATURA</w:t>
      </w:r>
      <w:bookmarkEnd w:id="84"/>
      <w:r>
        <w:rPr>
          <w:rFonts w:cs="Arial" w:ascii="Arial" w:hAnsi="Arial"/>
          <w:b/>
          <w:i/>
          <w:sz w:val="24"/>
          <w:szCs w:val="24"/>
        </w:rPr>
        <w:t xml:space="preserve">.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ÁREA: LINGUA CASTELÁ E LITERATURA.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both"/>
              <w:rPr>
                <w:rFonts w:ascii="Arial" w:hAnsi="Arial" w:cs="Arial"/>
                <w:b/>
                <w:b/>
                <w:i/>
                <w:i/>
                <w:sz w:val="24"/>
                <w:szCs w:val="24"/>
              </w:rPr>
            </w:pPr>
            <w:r>
              <w:rPr>
                <w:rFonts w:cs="Arial" w:ascii="Arial" w:hAnsi="Arial"/>
                <w:b/>
                <w:i/>
                <w:sz w:val="24"/>
                <w:szCs w:val="24"/>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Lengua Castellana .Aprender es crecer.2</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Anaya 2014. ISBN 978-84-678-4526-6</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LINGUA CASTELÁ (mochila lixeira)</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SUPRIMEN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INCLÚEN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AUDIOVISUAIS</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 xml:space="preserve">FICHAS, LIBROS DE LECTURA. </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CD</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 xml:space="preserve">BIBLIOTECA ESCOLAR E DE AULA. </w:t>
            </w:r>
          </w:p>
        </w:tc>
      </w:tr>
    </w:tbl>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bookmarkStart w:id="85" w:name="R_MAT"/>
      <w:bookmarkEnd w:id="85"/>
      <w:r>
        <w:rPr>
          <w:rFonts w:cs="Arial" w:ascii="Arial" w:hAnsi="Arial"/>
          <w:b/>
          <w:i/>
          <w:sz w:val="24"/>
          <w:szCs w:val="24"/>
        </w:rPr>
        <w:t xml:space="preserve">MATEMÁTICAS.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ÁREA: MATEMÁTICAS.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both"/>
              <w:rPr>
                <w:rFonts w:ascii="Arial" w:hAnsi="Arial" w:cs="Arial"/>
                <w:b/>
                <w:b/>
                <w:i/>
                <w:i/>
                <w:sz w:val="24"/>
                <w:szCs w:val="24"/>
              </w:rPr>
            </w:pPr>
            <w:r>
              <w:rPr>
                <w:rFonts w:cs="Arial" w:ascii="Arial" w:hAnsi="Arial"/>
                <w:b/>
                <w:i/>
                <w:sz w:val="24"/>
                <w:szCs w:val="24"/>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Matemáticas . Aprender es crecer.2</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 xml:space="preserve">Anaya 2014 </w:t>
            </w:r>
            <w:r>
              <w:rPr>
                <w:bCs/>
                <w:lang w:eastAsia="en-US"/>
              </w:rPr>
              <w:t xml:space="preserve"> ISBN 978-84-678-4540-2</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LINGUA CASTELÁ</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 xml:space="preserve">FICHAS, LIBROS DE LECTURA. </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r>
          </w:p>
        </w:tc>
      </w:tr>
    </w:tbl>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bookmarkStart w:id="86" w:name="R_LEX"/>
      <w:bookmarkEnd w:id="86"/>
      <w:r>
        <w:rPr>
          <w:rFonts w:cs="Arial" w:ascii="Arial" w:hAnsi="Arial"/>
          <w:b/>
          <w:i/>
          <w:sz w:val="24"/>
          <w:szCs w:val="24"/>
        </w:rPr>
        <w:t>PRIMEIRA LINGUA ESTRANXEIRA: INGLÉS</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ÁREA: 1º LINGUA ESTRANXEIRA: INGLÉS.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both"/>
              <w:rPr>
                <w:rFonts w:ascii="Arial" w:hAnsi="Arial" w:cs="Arial"/>
                <w:b/>
                <w:b/>
                <w:i/>
                <w:i/>
                <w:sz w:val="24"/>
                <w:szCs w:val="24"/>
              </w:rPr>
            </w:pPr>
            <w:r>
              <w:rPr>
                <w:rFonts w:cs="Arial" w:ascii="Arial" w:hAnsi="Arial"/>
                <w:b/>
                <w:i/>
                <w:sz w:val="24"/>
                <w:szCs w:val="24"/>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lang w:eastAsia="en-US"/>
              </w:rPr>
            </w:pPr>
            <w:r>
              <w:rPr>
                <w:lang w:eastAsia="en-US"/>
              </w:rPr>
              <w:t>Libro de inglés:  Tiger 2 – Pupil´s book.</w:t>
            </w:r>
          </w:p>
          <w:p>
            <w:pPr>
              <w:pStyle w:val="Normal"/>
              <w:spacing w:lineRule="auto" w:line="240" w:before="0" w:after="0"/>
              <w:contextualSpacing/>
              <w:jc w:val="center"/>
              <w:rPr>
                <w:lang w:eastAsia="en-US"/>
              </w:rPr>
            </w:pPr>
            <w:r>
              <w:rPr>
                <w:lang w:eastAsia="en-US"/>
              </w:rPr>
            </w:r>
          </w:p>
          <w:p>
            <w:pPr>
              <w:pStyle w:val="Normal"/>
              <w:spacing w:lineRule="auto" w:line="240" w:before="0" w:after="0"/>
              <w:contextualSpacing/>
              <w:jc w:val="center"/>
              <w:rPr>
                <w:lang w:eastAsia="en-US"/>
              </w:rPr>
            </w:pPr>
            <w:r>
              <w:rPr>
                <w:lang w:eastAsia="en-US"/>
              </w:rPr>
            </w:r>
          </w:p>
          <w:p>
            <w:pPr>
              <w:pStyle w:val="Normal"/>
              <w:spacing w:lineRule="auto" w:line="240" w:before="0" w:after="0"/>
              <w:contextualSpacing/>
              <w:jc w:val="center"/>
              <w:rPr>
                <w:lang w:val="en-GB" w:eastAsia="en-US"/>
              </w:rPr>
            </w:pPr>
            <w:r>
              <w:rPr>
                <w:lang w:val="en-US" w:eastAsia="en-US"/>
              </w:rPr>
              <w:t xml:space="preserve">Inglés: Tiger 2 - Activity Book.  </w:t>
            </w:r>
          </w:p>
          <w:p>
            <w:pPr>
              <w:pStyle w:val="Normal"/>
              <w:spacing w:lineRule="auto" w:line="240" w:before="0" w:after="0"/>
              <w:contextualSpacing/>
              <w:jc w:val="center"/>
              <w:rPr>
                <w:lang w:val="en-US"/>
              </w:rPr>
            </w:pPr>
            <w:r>
              <w:rPr>
                <w:lang w:val="en-US"/>
              </w:rPr>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lang w:eastAsia="en-US"/>
              </w:rPr>
            </w:pPr>
            <w:r>
              <w:rPr>
                <w:lang w:eastAsia="en-US"/>
              </w:rPr>
              <w:t>Ed. Macmillan ISBN 978-0-230-47545-8</w:t>
            </w:r>
          </w:p>
          <w:p>
            <w:pPr>
              <w:pStyle w:val="Normal"/>
              <w:spacing w:lineRule="auto" w:line="240" w:before="0" w:after="0"/>
              <w:contextualSpacing/>
              <w:jc w:val="center"/>
              <w:rPr>
                <w:lang w:eastAsia="en-US"/>
              </w:rPr>
            </w:pPr>
            <w:r>
              <w:rPr>
                <w:lang w:eastAsia="en-US"/>
              </w:rPr>
            </w:r>
          </w:p>
          <w:p>
            <w:pPr>
              <w:pStyle w:val="Normal"/>
              <w:spacing w:lineRule="auto" w:line="240" w:before="0" w:after="0"/>
              <w:contextualSpacing/>
              <w:jc w:val="center"/>
              <w:rPr>
                <w:lang w:eastAsia="en-US"/>
              </w:rPr>
            </w:pPr>
            <w:r>
              <w:rPr>
                <w:lang w:eastAsia="en-US"/>
              </w:rPr>
              <w:t>Ed. Macmillan. ISBN 978-0-230-47629-5</w:t>
            </w:r>
          </w:p>
          <w:p>
            <w:pPr>
              <w:pStyle w:val="Normal"/>
              <w:spacing w:lineRule="auto" w:line="240" w:before="0" w:after="0"/>
              <w:contextualSpacing/>
              <w:jc w:val="center"/>
              <w:rPr/>
            </w:pPr>
            <w:r>
              <w:rPr/>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INGLES.</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 xml:space="preserve">FICHAS, LIBROS DE LECTURA. </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 xml:space="preserve">BIBLIOTECA ESCOLAR E DE AULA. </w:t>
            </w:r>
          </w:p>
        </w:tc>
      </w:tr>
    </w:tbl>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bookmarkStart w:id="87" w:name="R_PLAS"/>
      <w:bookmarkEnd w:id="87"/>
      <w:r>
        <w:rPr>
          <w:rFonts w:cs="Arial" w:ascii="Arial" w:hAnsi="Arial"/>
          <w:b/>
          <w:i/>
          <w:sz w:val="24"/>
          <w:szCs w:val="24"/>
        </w:rPr>
        <w:t xml:space="preserve">EDUCACIÓN ARTÍSTICA: PLÁSTICA.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ÁREA: EDUCACIÓN ARTÍSTICA: PLÁSTICA.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both"/>
              <w:rPr>
                <w:rFonts w:ascii="Arial" w:hAnsi="Arial" w:cs="Arial"/>
                <w:b/>
                <w:b/>
                <w:i/>
                <w:i/>
                <w:sz w:val="24"/>
                <w:szCs w:val="24"/>
              </w:rPr>
            </w:pPr>
            <w:r>
              <w:rPr>
                <w:rFonts w:cs="Arial" w:ascii="Arial" w:hAnsi="Arial"/>
                <w:b/>
                <w:i/>
                <w:sz w:val="24"/>
                <w:szCs w:val="24"/>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Plástica 2: aprender es crecer</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Anaya 2014</w:t>
            </w:r>
          </w:p>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978-84-678-4570-9</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jc w:val="center"/>
              <w:rPr>
                <w:lang w:val="en-GB" w:eastAsia="en-US"/>
              </w:rPr>
            </w:pPr>
            <w:r>
              <w:rPr>
                <w:lang w:val="en-GB" w:eastAsia="en-US"/>
              </w:rPr>
              <w:t>CASTELÁN.</w:t>
            </w:r>
          </w:p>
          <w:p>
            <w:pPr>
              <w:pStyle w:val="Normal"/>
              <w:spacing w:lineRule="auto" w:line="360" w:before="0" w:after="0"/>
              <w:contextualSpacing/>
              <w:jc w:val="center"/>
              <w:rPr>
                <w:rFonts w:ascii="Arial" w:hAnsi="Arial" w:cs="Arial"/>
                <w:i/>
                <w:i/>
                <w:sz w:val="24"/>
                <w:szCs w:val="24"/>
                <w:lang w:val="en-US"/>
              </w:rPr>
            </w:pPr>
            <w:r>
              <w:rPr>
                <w:rFonts w:cs="Arial" w:ascii="Arial" w:hAnsi="Arial"/>
                <w:i/>
                <w:sz w:val="24"/>
                <w:szCs w:val="24"/>
                <w:lang w:val="en-US"/>
              </w:rPr>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FICHAS E MATERIAL ELABORADO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val="en-US" w:eastAsia="en-US"/>
              </w:rPr>
              <w:t>-</w:t>
            </w:r>
          </w:p>
        </w:tc>
      </w:tr>
    </w:tbl>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bookmarkStart w:id="88" w:name="R_MUS"/>
      <w:bookmarkEnd w:id="88"/>
      <w:r>
        <w:rPr>
          <w:rFonts w:cs="Arial" w:ascii="Arial" w:hAnsi="Arial"/>
          <w:b/>
          <w:i/>
          <w:sz w:val="24"/>
          <w:szCs w:val="24"/>
        </w:rPr>
        <w:t xml:space="preserve">EDUCACIÓN ARTÍSTICA: MÚSICA.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ÁREA: EDUCACIÓN ARTÍSTICA: MÚSICA.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both"/>
              <w:rPr>
                <w:rFonts w:ascii="Arial" w:hAnsi="Arial" w:cs="Arial"/>
                <w:b/>
                <w:b/>
                <w:i/>
                <w:i/>
                <w:sz w:val="24"/>
                <w:szCs w:val="24"/>
              </w:rPr>
            </w:pPr>
            <w:r>
              <w:rPr>
                <w:rFonts w:cs="Arial" w:ascii="Arial" w:hAnsi="Arial"/>
                <w:b/>
                <w:i/>
                <w:sz w:val="24"/>
                <w:szCs w:val="24"/>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before="0" w:after="200"/>
              <w:jc w:val="center"/>
              <w:rPr>
                <w:lang w:val="en-GB" w:eastAsia="en-US"/>
              </w:rPr>
            </w:pPr>
            <w:r>
              <w:rPr>
                <w:lang w:val="en-GB" w:eastAsia="en-US"/>
              </w:rPr>
              <w:t>GALEGA.</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FICHAS E MATERIAL ELABORADO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both"/>
              <w:rPr>
                <w:rFonts w:ascii="Arial" w:hAnsi="Arial" w:cs="Arial"/>
                <w:b/>
                <w:b/>
                <w:i/>
                <w:i/>
                <w:sz w:val="24"/>
                <w:szCs w:val="24"/>
              </w:rPr>
            </w:pPr>
            <w:r>
              <w:rPr>
                <w:rFonts w:cs="Arial" w:ascii="Arial" w:hAnsi="Arial"/>
                <w:b/>
                <w:i/>
                <w:sz w:val="24"/>
                <w:szCs w:val="24"/>
              </w:rPr>
            </w:r>
          </w:p>
        </w:tc>
      </w:tr>
    </w:tbl>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spacing w:lineRule="auto" w:line="360"/>
        <w:jc w:val="both"/>
        <w:rPr>
          <w:rFonts w:ascii="Arial" w:hAnsi="Arial" w:cs="Arial"/>
          <w:b/>
          <w:b/>
          <w:i/>
          <w:i/>
          <w:sz w:val="24"/>
          <w:szCs w:val="24"/>
        </w:rPr>
      </w:pPr>
      <w:bookmarkStart w:id="89" w:name="R_EF"/>
      <w:bookmarkEnd w:id="89"/>
      <w:r>
        <w:rPr>
          <w:rFonts w:cs="Arial" w:ascii="Arial" w:hAnsi="Arial"/>
          <w:b/>
          <w:i/>
          <w:sz w:val="24"/>
          <w:szCs w:val="24"/>
        </w:rPr>
        <w:t xml:space="preserve">EDUCACIÓN FÍSICA.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ÁREA: EDUCACIÓN FÍSICA.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both"/>
              <w:rPr>
                <w:rFonts w:ascii="Arial" w:hAnsi="Arial" w:cs="Arial"/>
                <w:b/>
                <w:b/>
                <w:i/>
                <w:i/>
                <w:sz w:val="24"/>
                <w:szCs w:val="24"/>
              </w:rPr>
            </w:pPr>
            <w:r>
              <w:rPr>
                <w:rFonts w:cs="Arial" w:ascii="Arial" w:hAnsi="Arial"/>
                <w:b/>
                <w:i/>
                <w:sz w:val="24"/>
                <w:szCs w:val="24"/>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before="0" w:after="200"/>
              <w:jc w:val="center"/>
              <w:rPr>
                <w:lang w:val="en-GB" w:eastAsia="en-US"/>
              </w:rPr>
            </w:pPr>
            <w:r>
              <w:rPr>
                <w:lang w:val="en-GB" w:eastAsia="en-US"/>
              </w:rPr>
              <w:t>CASTELÁ</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before="0" w:after="200"/>
              <w:jc w:val="center"/>
              <w:rPr>
                <w:lang w:val="en-GB" w:eastAsia="en-US"/>
              </w:rPr>
            </w:pPr>
            <w:r>
              <w:rPr>
                <w:lang w:val="en-GB" w:eastAsia="en-US"/>
              </w:rPr>
              <w:t>CD</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before="0" w:after="200"/>
              <w:jc w:val="center"/>
              <w:rPr>
                <w:lang w:eastAsia="en-US"/>
              </w:rPr>
            </w:pPr>
            <w:r>
              <w:rPr>
                <w:lang w:eastAsia="en-US"/>
              </w:rPr>
              <w:t xml:space="preserve">MATERIAL DEPORTIVO. </w:t>
            </w:r>
          </w:p>
        </w:tc>
      </w:tr>
    </w:tbl>
    <w:p>
      <w:pPr>
        <w:pStyle w:val="Normal"/>
        <w:spacing w:lineRule="auto" w:line="360"/>
        <w:jc w:val="both"/>
        <w:rPr>
          <w:rFonts w:ascii="Arial" w:hAnsi="Arial" w:cs="Arial"/>
          <w:b/>
          <w:b/>
          <w:i/>
          <w:i/>
          <w:sz w:val="24"/>
          <w:szCs w:val="24"/>
        </w:rPr>
      </w:pPr>
      <w:r>
        <w:rPr>
          <w:rFonts w:cs="Arial" w:ascii="Arial" w:hAnsi="Arial"/>
          <w:b/>
          <w:i/>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spacing w:lineRule="auto" w:line="360"/>
        <w:rPr>
          <w:rFonts w:ascii="Arial" w:hAnsi="Arial" w:cs="Arial"/>
          <w:b/>
          <w:b/>
          <w:i/>
          <w:i/>
          <w:sz w:val="24"/>
          <w:szCs w:val="24"/>
        </w:rPr>
      </w:pPr>
      <w:bookmarkStart w:id="90" w:name="R_VAL"/>
      <w:bookmarkEnd w:id="90"/>
      <w:r>
        <w:rPr>
          <w:rFonts w:cs="Arial" w:ascii="Arial" w:hAnsi="Arial"/>
          <w:b/>
          <w:i/>
          <w:sz w:val="24"/>
          <w:szCs w:val="24"/>
        </w:rPr>
        <w:t xml:space="preserve">VALORES SOCIAIS E CÍVICOS.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ÁREA: VALORES SOCIAIS E CÍVICOS.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both"/>
              <w:rPr>
                <w:rFonts w:ascii="Arial" w:hAnsi="Arial" w:cs="Arial"/>
                <w:b/>
                <w:b/>
                <w:i/>
                <w:i/>
                <w:sz w:val="24"/>
                <w:szCs w:val="24"/>
              </w:rPr>
            </w:pPr>
            <w:r>
              <w:rPr>
                <w:rFonts w:cs="Arial" w:ascii="Arial" w:hAnsi="Arial"/>
                <w:b/>
                <w:i/>
                <w:sz w:val="24"/>
                <w:szCs w:val="24"/>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before="0" w:after="200"/>
              <w:jc w:val="center"/>
              <w:rPr>
                <w:lang w:val="en-GB" w:eastAsia="en-US"/>
              </w:rPr>
            </w:pPr>
            <w:r>
              <w:rPr>
                <w:lang w:val="en-GB" w:eastAsia="en-US"/>
              </w:rPr>
              <w:t>CASTELÁ</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before="0" w:after="200"/>
              <w:jc w:val="center"/>
              <w:rPr>
                <w:lang w:val="en-GB" w:eastAsia="en-US"/>
              </w:rPr>
            </w:pPr>
            <w:r>
              <w:rPr>
                <w:lang w:val="en-GB" w:eastAsia="en-US"/>
              </w:rPr>
              <w:t>FICHAS ELABORADAS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before="0" w:after="200"/>
              <w:jc w:val="center"/>
              <w:rPr>
                <w:lang w:val="en-GB" w:eastAsia="en-US"/>
              </w:rPr>
            </w:pPr>
            <w:r>
              <w:rPr>
                <w:lang w:val="en-GB" w:eastAsia="en-US"/>
              </w:rPr>
              <w:t>CD E DVD</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 xml:space="preserve">BIBLIOTECA ESCOLAR E DE AULA. </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bookmarkStart w:id="91" w:name="R_LG"/>
      <w:bookmarkEnd w:id="91"/>
      <w:r>
        <w:rPr>
          <w:rFonts w:cs="Arial" w:ascii="Arial" w:hAnsi="Arial"/>
          <w:b/>
          <w:i/>
          <w:sz w:val="24"/>
          <w:szCs w:val="24"/>
        </w:rPr>
        <w:t xml:space="preserve">LINGUA GALEGA E LITERATURA.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ÁREA: LINGUA GALEGA E LITERATURA.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both"/>
              <w:rPr>
                <w:rFonts w:ascii="Arial" w:hAnsi="Arial" w:cs="Arial"/>
                <w:b/>
                <w:b/>
                <w:i/>
                <w:i/>
                <w:sz w:val="24"/>
                <w:szCs w:val="24"/>
              </w:rPr>
            </w:pPr>
            <w:r>
              <w:rPr>
                <w:rFonts w:cs="Arial" w:ascii="Arial" w:hAnsi="Arial"/>
                <w:b/>
                <w:i/>
                <w:sz w:val="24"/>
                <w:szCs w:val="24"/>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Lingua Galega .Saber facer.  2</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Obradoiro-Santillana. ISBN 978-84-9972-130-9</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 xml:space="preserve">LINGUA GALEGA.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before="0" w:after="200"/>
              <w:jc w:val="center"/>
              <w:rPr>
                <w:lang w:val="en-GB" w:eastAsia="en-US"/>
              </w:rPr>
            </w:pPr>
            <w:r>
              <w:rPr>
                <w:lang w:val="en-GB" w:eastAsia="en-US"/>
              </w:rPr>
              <w:t>FICHAS ELABORADAS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before="0" w:after="200"/>
              <w:jc w:val="center"/>
              <w:rPr>
                <w:lang w:val="en-GB" w:eastAsia="en-US"/>
              </w:rPr>
            </w:pPr>
            <w:r>
              <w:rPr>
                <w:lang w:val="en-GB" w:eastAsia="en-US"/>
              </w:rPr>
              <w:t>CD E DVD, PROGRAMAS TIC</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 xml:space="preserve">BIBLIOTECA ESCOLAR E DE AULA. </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b/>
          <w:b/>
          <w:i/>
          <w:i/>
          <w:sz w:val="24"/>
          <w:szCs w:val="24"/>
        </w:rPr>
      </w:pPr>
      <w:bookmarkStart w:id="92" w:name="R_RC"/>
      <w:bookmarkEnd w:id="92"/>
      <w:r>
        <w:rPr>
          <w:rFonts w:cs="Arial" w:ascii="Arial" w:hAnsi="Arial"/>
          <w:b/>
          <w:i/>
          <w:sz w:val="24"/>
          <w:szCs w:val="24"/>
        </w:rPr>
        <w:t xml:space="preserve">RELIXIÓN CATÓLICA.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4668"/>
        <w:gridCol w:w="2419"/>
        <w:gridCol w:w="6915"/>
      </w:tblGrid>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MATERIAIS E RECURSOS DIDÁCTICOS.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ÁREA: RELIXIÓN CATÓLICA. </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both"/>
              <w:rPr>
                <w:rFonts w:ascii="Arial" w:hAnsi="Arial" w:cs="Arial"/>
                <w:b/>
                <w:b/>
                <w:i/>
                <w:i/>
                <w:sz w:val="24"/>
                <w:szCs w:val="24"/>
              </w:rPr>
            </w:pPr>
            <w:r>
              <w:rPr>
                <w:rFonts w:cs="Arial" w:ascii="Arial" w:hAnsi="Arial"/>
                <w:b/>
                <w:i/>
                <w:sz w:val="24"/>
                <w:szCs w:val="24"/>
              </w:rPr>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LIBROS DE TEXTO.</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TÍTULO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EDITORIAL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LINGUA</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Relixión Católica1. Aprender é crecer</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Editorial Anaya. ISBN 978-84-678-4720-8</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contextualSpacing/>
              <w:jc w:val="center"/>
              <w:rPr/>
            </w:pPr>
            <w:r>
              <w:rPr>
                <w:lang w:eastAsia="en-US"/>
              </w:rPr>
              <w:t xml:space="preserve">LINGUA CASTELÁ.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SUPRIMEN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RAZÓNS DA SUPRESIÓN.</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TEMAS QUE SE INCLÚEN</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RAZÓNS DA INCLUSIÓN. </w:t>
            </w:r>
          </w:p>
        </w:tc>
      </w:tr>
      <w:tr>
        <w:trPr/>
        <w:tc>
          <w:tcPr>
            <w:tcW w:w="70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w:t>
            </w:r>
          </w:p>
        </w:tc>
      </w:tr>
      <w:tr>
        <w:trPr/>
        <w:tc>
          <w:tcPr>
            <w:tcW w:w="1400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 xml:space="preserve">OUTROS MATERIAIS E RECURSOS DIDÁCTICOS. </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IMPRESO</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AUDIOVISUAL</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rFonts w:cs="Arial" w:ascii="Arial" w:hAnsi="Arial"/>
                <w:b/>
                <w:i/>
                <w:sz w:val="24"/>
                <w:szCs w:val="24"/>
              </w:rPr>
              <w:t>OUTROS</w:t>
            </w:r>
          </w:p>
        </w:tc>
      </w:tr>
      <w:tr>
        <w:trPr/>
        <w:tc>
          <w:tcPr>
            <w:tcW w:w="46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before="0" w:after="200"/>
              <w:jc w:val="center"/>
              <w:rPr>
                <w:lang w:val="en-GB" w:eastAsia="en-US"/>
              </w:rPr>
            </w:pPr>
            <w:r>
              <w:rPr>
                <w:lang w:val="en-GB" w:eastAsia="en-US"/>
              </w:rPr>
              <w:t>FICHAS ELABORADAS POLOS DOCENTES</w:t>
            </w:r>
          </w:p>
        </w:tc>
        <w:tc>
          <w:tcPr>
            <w:tcW w:w="2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before="0" w:after="200"/>
              <w:jc w:val="center"/>
              <w:rPr>
                <w:lang w:eastAsia="en-US"/>
              </w:rPr>
            </w:pPr>
            <w:r>
              <w:rPr>
                <w:lang w:eastAsia="en-US"/>
              </w:rPr>
              <w:t xml:space="preserve">CD E DVD, PROGRAMAS TIC. </w:t>
            </w:r>
          </w:p>
        </w:tc>
        <w:tc>
          <w:tcPr>
            <w:tcW w:w="6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contextualSpacing/>
              <w:jc w:val="center"/>
              <w:rPr>
                <w:rFonts w:ascii="Arial" w:hAnsi="Arial" w:cs="Arial"/>
                <w:b/>
                <w:b/>
                <w:i/>
                <w:i/>
                <w:sz w:val="24"/>
                <w:szCs w:val="24"/>
              </w:rPr>
            </w:pPr>
            <w:r>
              <w:rPr>
                <w:lang w:eastAsia="en-US"/>
              </w:rPr>
              <w:t xml:space="preserve">BIBLIOTECA ESCOLAR E DE AULA. </w:t>
            </w:r>
          </w:p>
        </w:tc>
      </w:tr>
    </w:tbl>
    <w:p>
      <w:pPr>
        <w:sectPr>
          <w:footerReference w:type="default" r:id="rId17"/>
          <w:type w:val="nextPage"/>
          <w:pgSz w:orient="landscape" w:w="16838" w:h="11906"/>
          <w:pgMar w:left="1418" w:right="1418" w:header="0" w:top="1701" w:footer="709" w:bottom="1701" w:gutter="0"/>
          <w:pgNumType w:fmt="decimal"/>
          <w:formProt w:val="false"/>
          <w:textDirection w:val="lrTb"/>
          <w:docGrid w:type="default" w:linePitch="360" w:charSpace="4294965247"/>
        </w:sectPr>
      </w:pPr>
    </w:p>
    <w:p>
      <w:pPr>
        <w:pStyle w:val="ListParagraph"/>
        <w:spacing w:lineRule="auto" w:line="360"/>
        <w:ind w:left="-283" w:hanging="0"/>
        <w:jc w:val="both"/>
        <w:rPr>
          <w:rFonts w:ascii="Arial" w:hAnsi="Arial" w:cs="Arial"/>
          <w:b/>
          <w:b/>
          <w:i/>
          <w:i/>
          <w:sz w:val="32"/>
          <w:szCs w:val="32"/>
          <w:u w:val="single"/>
        </w:rPr>
      </w:pPr>
      <w:r>
        <w:rPr>
          <w:rFonts w:cs="Arial" w:ascii="Arial" w:hAnsi="Arial"/>
          <w:b/>
          <w:i/>
          <w:sz w:val="32"/>
          <w:szCs w:val="32"/>
          <w:u w:val="single"/>
        </w:rPr>
        <w:t>Actividades complementarias e extraescolares.</w:t>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bCs/>
          <w:i/>
          <w:i/>
          <w:sz w:val="24"/>
          <w:szCs w:val="24"/>
          <w:u w:val="single"/>
        </w:rPr>
      </w:pPr>
      <w:bookmarkStart w:id="93" w:name="CONMEMORACIONS"/>
      <w:bookmarkEnd w:id="93"/>
      <w:r>
        <w:rPr>
          <w:rFonts w:cs="Arial" w:ascii="Arial" w:hAnsi="Arial"/>
          <w:b/>
          <w:bCs/>
          <w:i/>
          <w:sz w:val="24"/>
          <w:szCs w:val="24"/>
          <w:u w:val="single"/>
        </w:rPr>
        <w:t xml:space="preserve">Conmemoracións. </w:t>
      </w:r>
    </w:p>
    <w:p>
      <w:pPr>
        <w:pStyle w:val="Dogbasesangria"/>
        <w:shd w:val="clear" w:color="auto" w:fill="F7F7F7"/>
        <w:spacing w:lineRule="auto" w:line="360" w:beforeAutospacing="0" w:before="0" w:afterAutospacing="0" w:after="240"/>
        <w:ind w:left="-567" w:firstLine="284"/>
        <w:jc w:val="both"/>
        <w:textAlignment w:val="baseline"/>
        <w:rPr>
          <w:rFonts w:ascii="Arial" w:hAnsi="Arial" w:cs="Arial"/>
          <w:color w:val="000000"/>
        </w:rPr>
      </w:pPr>
      <w:r>
        <w:rPr>
          <w:rFonts w:cs="Arial" w:ascii="Arial" w:hAnsi="Arial"/>
        </w:rPr>
        <w:t xml:space="preserve">Segundo indica a Orde do calendario escolar para o presente curso, neste centro escolar durante o curso celebraránse como mínimo as seguintes conmemoracións. </w:t>
      </w:r>
      <w:r>
        <w:rPr>
          <w:rFonts w:cs="Arial" w:ascii="Arial" w:hAnsi="Arial"/>
          <w:color w:val="000000"/>
        </w:rPr>
        <w:t xml:space="preserve"> </w:t>
      </w:r>
    </w:p>
    <w:p>
      <w:pPr>
        <w:pStyle w:val="Dogbasesangria"/>
        <w:shd w:val="clear" w:color="auto" w:fill="F7F7F7"/>
        <w:spacing w:lineRule="auto" w:line="360" w:beforeAutospacing="0" w:before="0" w:afterAutospacing="0" w:after="240"/>
        <w:ind w:left="-567" w:firstLine="284"/>
        <w:jc w:val="both"/>
        <w:textAlignment w:val="baseline"/>
        <w:rPr>
          <w:rFonts w:ascii="Arial" w:hAnsi="Arial" w:cs="Arial"/>
          <w:color w:val="000000"/>
        </w:rPr>
      </w:pPr>
      <w:r>
        <w:rPr>
          <w:rFonts w:cs="Arial" w:ascii="Arial" w:hAnsi="Arial"/>
          <w:color w:val="000000"/>
        </w:rPr>
        <w:t>Artigo 8. Conmemoracións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1. Durante o curso escolar celebraranse, como mínimo, as seguintes conmemoracións: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25 de novembro: Día Internacional contra a Violencia de Xénero.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Do 1 ao 11 de decembro: conmemoración da Constitución e do Estatuto de Autonomía de Galicia.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10 de decembro: Día da Declaración Universal dos Dereitos Humanos.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30 de xaneiro: Día Escolar da non Violencia e da Paz.</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8 de marzo: Día Internacional da Muller Traballadora.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15 de marzo: Día Mundial dos Dereitos do Consumidor.</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Marzo: Semana da Prensa. Un día desta semana traballarase na aula con xornais.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Abril : Día do Libro.</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7 de abril: Día Mundial da Saúde.</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9 de maio: Día de Europa.</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17 de maio: Semana das Letras Galegas.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5 de xuño: Día Mundial do Ambiente.</w:t>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2. De conformidade co establecido no artigo 26.2 da Lei 2/2014, do 14 de abril, pola igualdade de trato e a non discriminación de lesbianas, gays, transexuais, bisexuais e intersexuais en Galicia (DOG do 25 de abril), para favorecer a visibilidade e integrar de forma transversal a diversidade afectivo-sexual, os centros docentes sostidos con fondos públicos poderán realizar actividades específicas próximas a datas de celebracións internacionais relacionadas co recoñecemento efectivo do dereito destas persoas.</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3. Cando algunha das datas a que se refiren os puntos anteriores sexa sábado, domingo, festividade local ou estea incluída nalgún dos períodos de vacacións establecidos no artigo 6 desta orde, a correspondente conmemoración celebrarase o día lectivo inmediatamente anterior ou posterior segundo estableza a programación xeral anual.</w:t>
      </w:r>
    </w:p>
    <w:p>
      <w:pPr>
        <w:pStyle w:val="Normal"/>
        <w:shd w:val="clear" w:color="auto" w:fill="F7F7F7"/>
        <w:spacing w:lineRule="auto" w:line="360" w:before="0" w:after="240"/>
        <w:ind w:left="-567" w:firstLine="284"/>
        <w:jc w:val="both"/>
        <w:textAlignment w:val="baseline"/>
        <w:rPr>
          <w:rFonts w:ascii="Arial" w:hAnsi="Arial" w:cs="Arial"/>
          <w:color w:val="000000"/>
          <w:sz w:val="24"/>
          <w:szCs w:val="24"/>
        </w:rPr>
      </w:pPr>
      <w:r>
        <w:rPr>
          <w:rFonts w:cs="Arial" w:ascii="Arial" w:hAnsi="Arial"/>
          <w:color w:val="000000"/>
          <w:sz w:val="24"/>
          <w:szCs w:val="24"/>
        </w:rPr>
        <w:t>4. As datas a que se refiren os puntos 1 e 2 son lectivas para todos os efectos e nelas os centros deberán organizar actividades diversas, tendentes a salientar a importancia das referidas conmemoracións</w:t>
      </w:r>
    </w:p>
    <w:p>
      <w:pPr>
        <w:pStyle w:val="Normal"/>
        <w:spacing w:lineRule="auto" w:line="360"/>
        <w:ind w:left="-567" w:firstLine="284"/>
        <w:jc w:val="both"/>
        <w:rPr>
          <w:rFonts w:ascii="Arial" w:hAnsi="Arial" w:cs="Arial"/>
          <w:sz w:val="24"/>
          <w:szCs w:val="24"/>
        </w:rPr>
      </w:pPr>
      <w:r>
        <w:rPr>
          <w:rFonts w:cs="Arial" w:ascii="Arial" w:hAnsi="Arial"/>
          <w:sz w:val="24"/>
          <w:szCs w:val="24"/>
        </w:rPr>
        <w:t xml:space="preserve">Ademáis destas conmemoracións oficiais no centro celébranse outras festividades, destacando fundamentalmente O Magosto ( Novembro) e O Entroido. </w:t>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1641"/>
        <w:gridCol w:w="6862"/>
      </w:tblGrid>
      <w:tr>
        <w:trPr/>
        <w:tc>
          <w:tcPr>
            <w:tcW w:w="85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center"/>
              <w:rPr>
                <w:rFonts w:ascii="Arial" w:hAnsi="Arial" w:cs="Arial"/>
                <w:b/>
                <w:b/>
                <w:i/>
                <w:i/>
                <w:sz w:val="24"/>
                <w:szCs w:val="24"/>
              </w:rPr>
            </w:pPr>
            <w:bookmarkStart w:id="94" w:name="ACTIVIDADES_COMPLE_EXTRA"/>
            <w:bookmarkEnd w:id="94"/>
            <w:r>
              <w:rPr>
                <w:rFonts w:cs="Arial" w:ascii="Arial" w:hAnsi="Arial"/>
                <w:b/>
                <w:i/>
                <w:sz w:val="24"/>
                <w:szCs w:val="24"/>
              </w:rPr>
              <w:t>ACTIVIDADES COMPLEMENTARIAS E EXTRAESCOLARES.</w:t>
            </w:r>
          </w:p>
        </w:tc>
      </w:tr>
      <w:tr>
        <w:trPr/>
        <w:tc>
          <w:tcPr>
            <w:tcW w:w="850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center"/>
              <w:rPr>
                <w:rFonts w:ascii="Arial" w:hAnsi="Arial" w:cs="Arial"/>
                <w:b/>
                <w:b/>
                <w:i/>
                <w:i/>
                <w:sz w:val="24"/>
                <w:szCs w:val="24"/>
              </w:rPr>
            </w:pPr>
            <w:r>
              <w:rPr>
                <w:rFonts w:cs="Arial" w:ascii="Arial" w:hAnsi="Arial"/>
                <w:b/>
                <w:i/>
                <w:sz w:val="24"/>
                <w:szCs w:val="24"/>
              </w:rPr>
              <w:t xml:space="preserve">CURSO: 2º. </w:t>
            </w:r>
          </w:p>
        </w:tc>
      </w:tr>
      <w:tr>
        <w:trPr>
          <w:trHeight w:val="1134" w:hRule="exact"/>
          <w:cantSplit w:val="true"/>
        </w:trPr>
        <w:tc>
          <w:tcPr>
            <w:tcW w:w="16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Normal"/>
              <w:spacing w:lineRule="auto" w:line="360" w:before="0" w:after="0"/>
              <w:ind w:left="113" w:right="113" w:hanging="0"/>
              <w:jc w:val="center"/>
              <w:rPr>
                <w:rFonts w:ascii="Arial" w:hAnsi="Arial" w:cs="Arial"/>
                <w:b/>
                <w:b/>
                <w:i/>
                <w:i/>
                <w:sz w:val="24"/>
                <w:szCs w:val="24"/>
              </w:rPr>
            </w:pPr>
            <w:r>
              <w:rPr>
                <w:rFonts w:cs="Arial" w:ascii="Arial" w:hAnsi="Arial"/>
                <w:b/>
                <w:i/>
                <w:sz w:val="24"/>
                <w:szCs w:val="24"/>
              </w:rPr>
              <w:t>1º T</w:t>
            </w:r>
          </w:p>
          <w:p>
            <w:pPr>
              <w:pStyle w:val="Normal"/>
              <w:spacing w:lineRule="auto" w:line="360" w:before="0" w:after="0"/>
              <w:ind w:left="113" w:right="113" w:hanging="0"/>
              <w:jc w:val="center"/>
              <w:rPr>
                <w:rFonts w:ascii="Arial" w:hAnsi="Arial" w:cs="Arial"/>
                <w:b/>
                <w:b/>
                <w:i/>
                <w:i/>
                <w:sz w:val="24"/>
                <w:szCs w:val="24"/>
              </w:rPr>
            </w:pPr>
            <w:r>
              <w:rPr>
                <w:rFonts w:cs="Arial" w:ascii="Arial" w:hAnsi="Arial"/>
                <w:b/>
                <w:i/>
                <w:sz w:val="24"/>
                <w:szCs w:val="24"/>
              </w:rPr>
              <w:t>RIMESTRE</w:t>
            </w:r>
          </w:p>
        </w:tc>
        <w:tc>
          <w:tcPr>
            <w:tcW w:w="6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jc w:val="center"/>
              <w:rPr>
                <w:rFonts w:ascii="Arial" w:hAnsi="Arial" w:cs="Arial"/>
                <w:b/>
                <w:b/>
                <w:i/>
                <w:i/>
                <w:sz w:val="24"/>
                <w:szCs w:val="24"/>
              </w:rPr>
            </w:pPr>
            <w:r>
              <w:rPr>
                <w:rFonts w:cs="Arial" w:ascii="Arial" w:hAnsi="Arial"/>
                <w:b/>
                <w:i/>
                <w:sz w:val="24"/>
                <w:szCs w:val="24"/>
              </w:rPr>
            </w:r>
          </w:p>
          <w:p>
            <w:pPr>
              <w:pStyle w:val="Normal"/>
              <w:spacing w:lineRule="auto" w:line="360" w:before="0" w:after="0"/>
              <w:jc w:val="center"/>
              <w:rPr>
                <w:rFonts w:ascii="Arial" w:hAnsi="Arial" w:cs="Arial"/>
                <w:b/>
                <w:b/>
                <w:i/>
                <w:i/>
                <w:sz w:val="24"/>
                <w:szCs w:val="24"/>
              </w:rPr>
            </w:pPr>
            <w:r>
              <w:rPr>
                <w:rFonts w:cs="Arial" w:ascii="Arial" w:hAnsi="Arial"/>
                <w:b/>
                <w:i/>
                <w:sz w:val="24"/>
                <w:szCs w:val="24"/>
              </w:rPr>
            </w:r>
          </w:p>
          <w:p>
            <w:pPr>
              <w:pStyle w:val="Normal"/>
              <w:spacing w:lineRule="auto" w:line="360" w:before="0" w:after="0"/>
              <w:jc w:val="center"/>
              <w:rPr>
                <w:rFonts w:ascii="Arial" w:hAnsi="Arial" w:cs="Arial"/>
                <w:b/>
                <w:b/>
                <w:i/>
                <w:i/>
                <w:sz w:val="24"/>
                <w:szCs w:val="24"/>
              </w:rPr>
            </w:pPr>
            <w:r>
              <w:rPr>
                <w:rFonts w:cs="Arial" w:ascii="Arial" w:hAnsi="Arial"/>
                <w:b/>
                <w:i/>
                <w:sz w:val="24"/>
                <w:szCs w:val="24"/>
              </w:rPr>
              <w:t xml:space="preserve">Diversas saídas o contorno. </w:t>
            </w:r>
          </w:p>
          <w:p>
            <w:pPr>
              <w:pStyle w:val="Normal"/>
              <w:spacing w:lineRule="auto" w:line="360" w:before="0" w:after="0"/>
              <w:jc w:val="center"/>
              <w:rPr>
                <w:rFonts w:ascii="Arial" w:hAnsi="Arial" w:cs="Arial"/>
                <w:b/>
                <w:b/>
                <w:i/>
                <w:i/>
                <w:sz w:val="24"/>
                <w:szCs w:val="24"/>
              </w:rPr>
            </w:pPr>
            <w:r>
              <w:rPr>
                <w:rFonts w:cs="Arial" w:ascii="Arial" w:hAnsi="Arial"/>
                <w:b/>
                <w:i/>
                <w:sz w:val="24"/>
                <w:szCs w:val="24"/>
              </w:rPr>
            </w:r>
          </w:p>
          <w:p>
            <w:pPr>
              <w:pStyle w:val="Normal"/>
              <w:spacing w:lineRule="auto" w:line="360" w:before="0" w:after="0"/>
              <w:jc w:val="center"/>
              <w:rPr>
                <w:rFonts w:ascii="Arial" w:hAnsi="Arial" w:cs="Arial"/>
                <w:b/>
                <w:b/>
                <w:i/>
                <w:i/>
                <w:sz w:val="24"/>
                <w:szCs w:val="24"/>
              </w:rPr>
            </w:pPr>
            <w:r>
              <w:rPr>
                <w:rFonts w:cs="Arial" w:ascii="Arial" w:hAnsi="Arial"/>
                <w:b/>
                <w:i/>
                <w:sz w:val="24"/>
                <w:szCs w:val="24"/>
              </w:rPr>
            </w:r>
          </w:p>
          <w:p>
            <w:pPr>
              <w:pStyle w:val="Normal"/>
              <w:spacing w:lineRule="auto" w:line="360" w:before="0" w:after="0"/>
              <w:jc w:val="center"/>
              <w:rPr>
                <w:rFonts w:ascii="Arial" w:hAnsi="Arial" w:cs="Arial"/>
                <w:b/>
                <w:b/>
                <w:i/>
                <w:i/>
                <w:sz w:val="24"/>
                <w:szCs w:val="24"/>
              </w:rPr>
            </w:pPr>
            <w:r>
              <w:rPr>
                <w:rFonts w:cs="Arial" w:ascii="Arial" w:hAnsi="Arial"/>
                <w:b/>
                <w:i/>
                <w:sz w:val="24"/>
                <w:szCs w:val="24"/>
              </w:rPr>
            </w:r>
          </w:p>
        </w:tc>
      </w:tr>
      <w:tr>
        <w:trPr>
          <w:trHeight w:val="1134" w:hRule="exact"/>
          <w:cantSplit w:val="true"/>
        </w:trPr>
        <w:tc>
          <w:tcPr>
            <w:tcW w:w="16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Normal"/>
              <w:spacing w:lineRule="auto" w:line="360" w:before="0" w:after="0"/>
              <w:ind w:left="113" w:right="113" w:hanging="0"/>
              <w:jc w:val="center"/>
              <w:rPr>
                <w:rFonts w:ascii="Arial" w:hAnsi="Arial" w:cs="Arial"/>
                <w:b/>
                <w:b/>
                <w:i/>
                <w:i/>
                <w:sz w:val="24"/>
                <w:szCs w:val="24"/>
              </w:rPr>
            </w:pPr>
            <w:r>
              <w:rPr>
                <w:rFonts w:cs="Arial" w:ascii="Arial" w:hAnsi="Arial"/>
                <w:b/>
                <w:i/>
                <w:sz w:val="24"/>
                <w:szCs w:val="24"/>
              </w:rPr>
              <w:t>2º</w:t>
            </w:r>
          </w:p>
          <w:p>
            <w:pPr>
              <w:pStyle w:val="Normal"/>
              <w:spacing w:lineRule="auto" w:line="360" w:before="0" w:after="0"/>
              <w:ind w:left="113" w:right="113" w:hanging="0"/>
              <w:jc w:val="center"/>
              <w:rPr>
                <w:rFonts w:ascii="Arial" w:hAnsi="Arial" w:cs="Arial"/>
                <w:b/>
                <w:b/>
                <w:i/>
                <w:i/>
                <w:sz w:val="24"/>
                <w:szCs w:val="24"/>
              </w:rPr>
            </w:pPr>
            <w:r>
              <w:rPr>
                <w:rFonts w:cs="Arial" w:ascii="Arial" w:hAnsi="Arial"/>
                <w:b/>
                <w:i/>
                <w:sz w:val="24"/>
                <w:szCs w:val="24"/>
              </w:rPr>
              <w:t xml:space="preserve"> </w:t>
            </w:r>
            <w:r>
              <w:rPr>
                <w:rFonts w:cs="Arial" w:ascii="Arial" w:hAnsi="Arial"/>
                <w:b/>
                <w:i/>
                <w:sz w:val="24"/>
                <w:szCs w:val="24"/>
              </w:rPr>
              <w:t>TRIMESTRE</w:t>
            </w:r>
          </w:p>
        </w:tc>
        <w:tc>
          <w:tcPr>
            <w:tcW w:w="6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jc w:val="center"/>
              <w:rPr>
                <w:rFonts w:ascii="Arial" w:hAnsi="Arial" w:cs="Arial"/>
                <w:b/>
                <w:b/>
                <w:i/>
                <w:i/>
                <w:sz w:val="24"/>
                <w:szCs w:val="24"/>
              </w:rPr>
            </w:pPr>
            <w:r>
              <w:rPr>
                <w:rFonts w:cs="Arial" w:ascii="Arial" w:hAnsi="Arial"/>
                <w:b/>
                <w:i/>
                <w:sz w:val="24"/>
                <w:szCs w:val="24"/>
              </w:rPr>
            </w:r>
          </w:p>
          <w:p>
            <w:pPr>
              <w:pStyle w:val="Normal"/>
              <w:spacing w:lineRule="auto" w:line="360" w:before="0" w:after="0"/>
              <w:jc w:val="center"/>
              <w:rPr>
                <w:rFonts w:ascii="Arial" w:hAnsi="Arial" w:cs="Arial"/>
                <w:b/>
                <w:b/>
                <w:i/>
                <w:i/>
                <w:sz w:val="24"/>
                <w:szCs w:val="24"/>
              </w:rPr>
            </w:pPr>
            <w:r>
              <w:rPr>
                <w:rFonts w:cs="Arial" w:ascii="Arial" w:hAnsi="Arial"/>
                <w:b/>
                <w:i/>
                <w:sz w:val="24"/>
                <w:szCs w:val="24"/>
              </w:rPr>
            </w:r>
          </w:p>
          <w:p>
            <w:pPr>
              <w:pStyle w:val="Normal"/>
              <w:spacing w:lineRule="auto" w:line="360" w:before="0" w:after="0"/>
              <w:jc w:val="center"/>
              <w:rPr>
                <w:rFonts w:ascii="Arial" w:hAnsi="Arial" w:cs="Arial"/>
                <w:b/>
                <w:b/>
                <w:i/>
                <w:i/>
                <w:sz w:val="24"/>
                <w:szCs w:val="24"/>
              </w:rPr>
            </w:pPr>
            <w:r>
              <w:rPr>
                <w:rFonts w:cs="Arial" w:ascii="Arial" w:hAnsi="Arial"/>
                <w:b/>
                <w:i/>
                <w:sz w:val="24"/>
                <w:szCs w:val="24"/>
              </w:rPr>
              <w:t xml:space="preserve">Diversas saídas o contorno. </w:t>
            </w:r>
          </w:p>
          <w:p>
            <w:pPr>
              <w:pStyle w:val="Normal"/>
              <w:spacing w:lineRule="auto" w:line="360" w:before="0" w:after="0"/>
              <w:jc w:val="center"/>
              <w:rPr>
                <w:rFonts w:ascii="Arial" w:hAnsi="Arial" w:cs="Arial"/>
                <w:b/>
                <w:b/>
                <w:i/>
                <w:i/>
                <w:sz w:val="24"/>
                <w:szCs w:val="24"/>
              </w:rPr>
            </w:pPr>
            <w:r>
              <w:rPr>
                <w:rFonts w:cs="Arial" w:ascii="Arial" w:hAnsi="Arial"/>
                <w:b/>
                <w:i/>
                <w:sz w:val="24"/>
                <w:szCs w:val="24"/>
              </w:rPr>
            </w:r>
          </w:p>
          <w:p>
            <w:pPr>
              <w:pStyle w:val="Normal"/>
              <w:spacing w:lineRule="auto" w:line="360" w:before="0" w:after="0"/>
              <w:jc w:val="center"/>
              <w:rPr>
                <w:rFonts w:ascii="Arial" w:hAnsi="Arial" w:cs="Arial"/>
                <w:b/>
                <w:b/>
                <w:i/>
                <w:i/>
                <w:sz w:val="24"/>
                <w:szCs w:val="24"/>
              </w:rPr>
            </w:pPr>
            <w:r>
              <w:rPr>
                <w:rFonts w:cs="Arial" w:ascii="Arial" w:hAnsi="Arial"/>
                <w:b/>
                <w:i/>
                <w:sz w:val="24"/>
                <w:szCs w:val="24"/>
              </w:rPr>
            </w:r>
          </w:p>
          <w:p>
            <w:pPr>
              <w:pStyle w:val="Normal"/>
              <w:spacing w:lineRule="auto" w:line="360" w:before="0" w:after="0"/>
              <w:jc w:val="center"/>
              <w:rPr>
                <w:rFonts w:ascii="Arial" w:hAnsi="Arial" w:cs="Arial"/>
                <w:b/>
                <w:b/>
                <w:i/>
                <w:i/>
                <w:sz w:val="24"/>
                <w:szCs w:val="24"/>
              </w:rPr>
            </w:pPr>
            <w:r>
              <w:rPr>
                <w:rFonts w:cs="Arial" w:ascii="Arial" w:hAnsi="Arial"/>
                <w:b/>
                <w:i/>
                <w:sz w:val="24"/>
                <w:szCs w:val="24"/>
              </w:rPr>
            </w:r>
          </w:p>
        </w:tc>
      </w:tr>
      <w:tr>
        <w:trPr>
          <w:trHeight w:val="1134" w:hRule="exact"/>
          <w:cantSplit w:val="true"/>
        </w:trPr>
        <w:tc>
          <w:tcPr>
            <w:tcW w:w="16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extDirection w:val="btLr"/>
            <w:vAlign w:val="center"/>
          </w:tcPr>
          <w:p>
            <w:pPr>
              <w:pStyle w:val="Normal"/>
              <w:spacing w:lineRule="auto" w:line="360" w:before="0" w:after="0"/>
              <w:ind w:left="113" w:right="113" w:hanging="0"/>
              <w:jc w:val="center"/>
              <w:rPr>
                <w:rFonts w:ascii="Arial" w:hAnsi="Arial" w:cs="Arial"/>
                <w:b/>
                <w:b/>
                <w:i/>
                <w:i/>
                <w:sz w:val="24"/>
                <w:szCs w:val="24"/>
              </w:rPr>
            </w:pPr>
            <w:r>
              <w:rPr>
                <w:rFonts w:cs="Arial" w:ascii="Arial" w:hAnsi="Arial"/>
                <w:b/>
                <w:i/>
                <w:sz w:val="24"/>
                <w:szCs w:val="24"/>
              </w:rPr>
              <w:t xml:space="preserve">3º </w:t>
            </w:r>
          </w:p>
          <w:p>
            <w:pPr>
              <w:pStyle w:val="Normal"/>
              <w:spacing w:lineRule="auto" w:line="360" w:before="0" w:after="0"/>
              <w:ind w:left="113" w:right="113" w:hanging="0"/>
              <w:jc w:val="center"/>
              <w:rPr>
                <w:rFonts w:ascii="Arial" w:hAnsi="Arial" w:cs="Arial"/>
                <w:b/>
                <w:b/>
                <w:i/>
                <w:i/>
                <w:sz w:val="24"/>
                <w:szCs w:val="24"/>
              </w:rPr>
            </w:pPr>
            <w:r>
              <w:rPr>
                <w:rFonts w:cs="Arial" w:ascii="Arial" w:hAnsi="Arial"/>
                <w:b/>
                <w:i/>
                <w:sz w:val="24"/>
                <w:szCs w:val="24"/>
              </w:rPr>
              <w:t>TRIMESTRE.</w:t>
            </w:r>
          </w:p>
        </w:tc>
        <w:tc>
          <w:tcPr>
            <w:tcW w:w="68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jc w:val="center"/>
              <w:rPr>
                <w:rFonts w:ascii="Arial" w:hAnsi="Arial" w:cs="Arial"/>
                <w:b/>
                <w:b/>
                <w:i/>
                <w:i/>
                <w:sz w:val="24"/>
                <w:szCs w:val="24"/>
              </w:rPr>
            </w:pPr>
            <w:r>
              <w:rPr>
                <w:rFonts w:cs="Arial" w:ascii="Arial" w:hAnsi="Arial"/>
                <w:b/>
                <w:i/>
                <w:sz w:val="24"/>
                <w:szCs w:val="24"/>
              </w:rPr>
            </w:r>
          </w:p>
          <w:p>
            <w:pPr>
              <w:pStyle w:val="Normal"/>
              <w:spacing w:lineRule="auto" w:line="360" w:before="0" w:after="0"/>
              <w:jc w:val="center"/>
              <w:rPr>
                <w:rFonts w:ascii="Arial" w:hAnsi="Arial" w:cs="Arial"/>
                <w:b/>
                <w:b/>
                <w:i/>
                <w:i/>
                <w:sz w:val="24"/>
                <w:szCs w:val="24"/>
              </w:rPr>
            </w:pPr>
            <w:r>
              <w:rPr>
                <w:rFonts w:cs="Arial" w:ascii="Arial" w:hAnsi="Arial"/>
                <w:b/>
                <w:i/>
                <w:sz w:val="24"/>
                <w:szCs w:val="24"/>
              </w:rPr>
            </w:r>
          </w:p>
          <w:p>
            <w:pPr>
              <w:pStyle w:val="Normal"/>
              <w:spacing w:lineRule="auto" w:line="360" w:before="0" w:after="0"/>
              <w:jc w:val="center"/>
              <w:rPr>
                <w:rFonts w:ascii="Arial" w:hAnsi="Arial" w:cs="Arial"/>
                <w:b/>
                <w:b/>
                <w:i/>
                <w:i/>
                <w:sz w:val="24"/>
                <w:szCs w:val="24"/>
              </w:rPr>
            </w:pPr>
            <w:r>
              <w:rPr>
                <w:rFonts w:cs="Arial" w:ascii="Arial" w:hAnsi="Arial"/>
                <w:b/>
                <w:i/>
                <w:sz w:val="24"/>
                <w:szCs w:val="24"/>
              </w:rPr>
              <w:t xml:space="preserve">Diversas saídas o contorno. </w:t>
            </w:r>
          </w:p>
          <w:p>
            <w:pPr>
              <w:pStyle w:val="Normal"/>
              <w:spacing w:lineRule="auto" w:line="360" w:before="0" w:after="0"/>
              <w:jc w:val="center"/>
              <w:rPr>
                <w:rFonts w:ascii="Arial" w:hAnsi="Arial" w:cs="Arial"/>
                <w:b/>
                <w:b/>
                <w:i/>
                <w:i/>
                <w:sz w:val="24"/>
                <w:szCs w:val="24"/>
              </w:rPr>
            </w:pPr>
            <w:r>
              <w:rPr>
                <w:rFonts w:cs="Arial" w:ascii="Arial" w:hAnsi="Arial"/>
                <w:b/>
                <w:i/>
                <w:sz w:val="24"/>
                <w:szCs w:val="24"/>
              </w:rPr>
            </w:r>
          </w:p>
          <w:p>
            <w:pPr>
              <w:pStyle w:val="Normal"/>
              <w:spacing w:lineRule="auto" w:line="360" w:before="0" w:after="0"/>
              <w:jc w:val="center"/>
              <w:rPr>
                <w:rFonts w:ascii="Arial" w:hAnsi="Arial" w:cs="Arial"/>
                <w:b/>
                <w:b/>
                <w:i/>
                <w:i/>
                <w:sz w:val="24"/>
                <w:szCs w:val="24"/>
              </w:rPr>
            </w:pPr>
            <w:r>
              <w:rPr>
                <w:rFonts w:cs="Arial" w:ascii="Arial" w:hAnsi="Arial"/>
                <w:b/>
                <w:i/>
                <w:sz w:val="24"/>
                <w:szCs w:val="24"/>
              </w:rPr>
            </w:r>
          </w:p>
        </w:tc>
      </w:tr>
    </w:tbl>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Normal"/>
        <w:spacing w:lineRule="auto" w:line="360"/>
        <w:ind w:left="-567" w:firstLine="284"/>
        <w:jc w:val="both"/>
        <w:rPr>
          <w:rFonts w:ascii="Arial" w:hAnsi="Arial" w:cs="Arial"/>
          <w:b/>
          <w:b/>
          <w:i/>
          <w:i/>
          <w:sz w:val="24"/>
          <w:szCs w:val="24"/>
        </w:rPr>
      </w:pPr>
      <w:r>
        <w:rPr>
          <w:rFonts w:cs="Arial" w:ascii="Arial" w:hAnsi="Arial"/>
          <w:b/>
          <w:i/>
          <w:sz w:val="24"/>
          <w:szCs w:val="24"/>
        </w:rPr>
      </w:r>
    </w:p>
    <w:p>
      <w:pPr>
        <w:pStyle w:val="ListParagraph"/>
        <w:spacing w:lineRule="auto" w:line="360"/>
        <w:ind w:left="-283" w:hanging="0"/>
        <w:jc w:val="both"/>
        <w:rPr>
          <w:rFonts w:ascii="Arial" w:hAnsi="Arial" w:cs="Arial"/>
          <w:b/>
          <w:b/>
          <w:i/>
          <w:i/>
          <w:sz w:val="32"/>
          <w:szCs w:val="32"/>
          <w:u w:val="single"/>
        </w:rPr>
      </w:pPr>
      <w:bookmarkStart w:id="95" w:name="AVAL_PRO"/>
      <w:bookmarkEnd w:id="95"/>
      <w:r>
        <w:rPr>
          <w:rFonts w:cs="Arial" w:ascii="Arial" w:hAnsi="Arial"/>
          <w:b/>
          <w:i/>
          <w:sz w:val="32"/>
          <w:szCs w:val="32"/>
          <w:u w:val="single"/>
        </w:rPr>
        <w:t>Procedementos para avaliar a propia programación.</w:t>
      </w:r>
    </w:p>
    <w:p>
      <w:pPr>
        <w:pStyle w:val="Normal"/>
        <w:spacing w:lineRule="auto" w:line="360"/>
        <w:ind w:left="-567" w:firstLine="284"/>
        <w:jc w:val="both"/>
        <w:rPr>
          <w:rFonts w:ascii="Arial" w:hAnsi="Arial" w:cs="Arial"/>
          <w:sz w:val="24"/>
          <w:szCs w:val="24"/>
        </w:rPr>
      </w:pPr>
      <w:r>
        <w:rPr>
          <w:rFonts w:cs="Arial" w:ascii="Arial" w:hAnsi="Arial"/>
          <w:sz w:val="24"/>
          <w:szCs w:val="24"/>
        </w:rPr>
        <w:t>A actuación docente baséase no modelo pedagóxico de cada persoa, sexa explícito ou implícito, pero desenvólvese nun contexto complexo no que distintas variables inciden no deseño e desenvolvemento dos programas e nos resultados que se acadan.</w:t>
      </w:r>
    </w:p>
    <w:p>
      <w:pPr>
        <w:pStyle w:val="Normal"/>
        <w:spacing w:lineRule="auto" w:line="360" w:before="0" w:after="0"/>
        <w:ind w:left="-567" w:firstLine="284"/>
        <w:jc w:val="both"/>
        <w:rPr>
          <w:rFonts w:ascii="Arial" w:hAnsi="Arial" w:cs="Arial"/>
          <w:sz w:val="24"/>
          <w:szCs w:val="24"/>
        </w:rPr>
      </w:pPr>
      <w:r>
        <w:rPr>
          <w:rFonts w:cs="Arial" w:ascii="Arial" w:hAnsi="Arial"/>
          <w:sz w:val="24"/>
          <w:szCs w:val="24"/>
        </w:rPr>
        <w:t>De aí a necesidade de que o equipo docente leve a cabo unha valoración do conxunto dos elementos que conforman o proceso de ensino-aprendizaxe e que inflúen no labor educativo.</w:t>
      </w:r>
    </w:p>
    <w:p>
      <w:pPr>
        <w:pStyle w:val="Normal"/>
        <w:spacing w:lineRule="auto" w:line="360" w:before="0" w:after="0"/>
        <w:ind w:left="-567" w:firstLine="284"/>
        <w:jc w:val="both"/>
        <w:rPr>
          <w:rFonts w:ascii="Arial" w:hAnsi="Arial" w:cs="Arial"/>
          <w:sz w:val="24"/>
          <w:szCs w:val="24"/>
        </w:rPr>
      </w:pPr>
      <w:r>
        <w:rPr>
          <w:rFonts w:cs="Arial" w:ascii="Arial" w:hAnsi="Arial"/>
          <w:sz w:val="24"/>
          <w:szCs w:val="24"/>
        </w:rPr>
        <w:t>Esta valoración debe ser un proceso que comeza coa avaliación inicial e prosigue cunha observación e reflexión continuadas</w:t>
      </w:r>
      <w:r>
        <w:rPr>
          <w:rFonts w:cs="Arial" w:ascii="Arial" w:hAnsi="Arial"/>
          <w:b/>
          <w:bCs/>
          <w:sz w:val="24"/>
          <w:szCs w:val="24"/>
        </w:rPr>
        <w:t xml:space="preserve">. </w:t>
      </w:r>
      <w:r>
        <w:rPr>
          <w:rFonts w:cs="Arial" w:ascii="Arial" w:hAnsi="Arial"/>
          <w:sz w:val="24"/>
          <w:szCs w:val="24"/>
        </w:rPr>
        <w:t>Nunha última instancia, a avaliación deberá permitir adoptar decisións que favorezan a mellora do proceso.</w:t>
      </w:r>
    </w:p>
    <w:p>
      <w:pPr>
        <w:pStyle w:val="Normal"/>
        <w:spacing w:lineRule="auto" w:line="360" w:before="0" w:after="0"/>
        <w:ind w:left="-567" w:firstLine="284"/>
        <w:jc w:val="both"/>
        <w:rPr>
          <w:rFonts w:ascii="Arial" w:hAnsi="Arial" w:cs="Arial"/>
          <w:sz w:val="24"/>
          <w:szCs w:val="24"/>
        </w:rPr>
      </w:pPr>
      <w:r>
        <w:rPr>
          <w:rFonts w:cs="Arial" w:ascii="Arial" w:hAnsi="Arial"/>
          <w:sz w:val="24"/>
          <w:szCs w:val="24"/>
        </w:rPr>
        <w:t>Para efectuar a avaliación, é preciso delimitar os elementos a avaliar, os ámbitos ou unidades de análise que imos valorar, aqueles que entendemos que son as variables con maior peso de cara á optimización dos resultados.</w:t>
      </w:r>
    </w:p>
    <w:p>
      <w:pPr>
        <w:sectPr>
          <w:footerReference w:type="default" r:id="rId18"/>
          <w:type w:val="nextPage"/>
          <w:pgSz w:w="11906" w:h="16838"/>
          <w:pgMar w:left="1701" w:right="1701" w:header="0" w:top="1418" w:footer="709" w:bottom="1418" w:gutter="0"/>
          <w:pgNumType w:fmt="decimal"/>
          <w:formProt w:val="false"/>
          <w:textDirection w:val="lrTb"/>
          <w:docGrid w:type="default" w:linePitch="360" w:charSpace="4294965247"/>
        </w:sectPr>
        <w:pStyle w:val="Normal"/>
        <w:spacing w:lineRule="auto" w:line="360"/>
        <w:ind w:left="-567" w:firstLine="284"/>
        <w:jc w:val="both"/>
        <w:rPr>
          <w:rFonts w:ascii="Arial" w:hAnsi="Arial" w:cs="Arial"/>
          <w:sz w:val="24"/>
          <w:szCs w:val="24"/>
        </w:rPr>
      </w:pPr>
      <w:r>
        <w:rPr>
          <w:rFonts w:cs="Arial" w:ascii="Arial" w:hAnsi="Arial"/>
          <w:sz w:val="24"/>
          <w:szCs w:val="24"/>
        </w:rPr>
        <w:t>No noso caso, aínda sendo conscientes de que a avaliación debe incidir nun maior número de elementos, tanto curriculares coma organizativos, inicialmente centrarémonos en aspectos relacionados co estritamente curricular. Máis concretamente, centrarémonos fundamentalmente nalgúns aspectos referidos a obxectivos, contidos, criterios de avaliación e metodoloxía. A súa análise, de forma paulatina e progresiva, facilitaranos ir afondando na valoración destes elementos e ir ampliándoa a outros, como poden ser aqueles relacionados coa metodoloxía, atención á diversidade, uso de materiais ou instrumentos e procedementos de avaliación.</w:t>
      </w:r>
    </w:p>
    <w:p>
      <w:pPr>
        <w:pStyle w:val="Normal"/>
        <w:ind w:left="-567" w:firstLine="708"/>
        <w:jc w:val="both"/>
        <w:rPr>
          <w:rFonts w:ascii="Arial" w:hAnsi="Arial" w:cs="Arial"/>
          <w:b/>
          <w:b/>
          <w:i/>
          <w:i/>
        </w:rPr>
      </w:pPr>
      <w:bookmarkStart w:id="96" w:name="AVAL_PRO_DIDAC"/>
      <w:bookmarkEnd w:id="96"/>
      <w:r>
        <w:rPr>
          <w:rFonts w:cs="Arial" w:ascii="Arial" w:hAnsi="Arial"/>
          <w:b/>
          <w:i/>
        </w:rPr>
        <w:t xml:space="preserve">INDICADORES DE AVALIACIÓN DA PROGRAMACIÓN DIDÁCTICA DE NIVEL: </w:t>
      </w:r>
    </w:p>
    <w:p>
      <w:pPr>
        <w:pStyle w:val="Normal"/>
        <w:jc w:val="both"/>
        <w:rPr>
          <w:rFonts w:ascii="Arial" w:hAnsi="Arial" w:cs="Arial"/>
        </w:rPr>
      </w:pPr>
      <w:r>
        <w:rPr>
          <w:rFonts w:cs="Arial" w:ascii="Arial" w:hAnsi="Arial"/>
        </w:rPr>
      </w:r>
    </w:p>
    <w:p>
      <w:pPr>
        <w:pStyle w:val="Normal"/>
        <w:jc w:val="both"/>
        <w:rPr>
          <w:rFonts w:ascii="Arial" w:hAnsi="Arial" w:cs="Arial"/>
          <w:b/>
          <w:b/>
          <w:i/>
          <w:i/>
        </w:rPr>
      </w:pPr>
      <w:r>
        <w:rPr>
          <w:rFonts w:cs="Arial" w:ascii="Arial" w:hAnsi="Arial"/>
          <w:b/>
          <w:i/>
        </w:rPr>
        <w:t xml:space="preserve">1º)  OBXECTIVOS E CONTIDOS: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9822"/>
        <w:gridCol w:w="836"/>
        <w:gridCol w:w="836"/>
        <w:gridCol w:w="838"/>
        <w:gridCol w:w="835"/>
        <w:gridCol w:w="834"/>
      </w:tblGrid>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b/>
                <w:b/>
                <w:i/>
                <w:i/>
              </w:rPr>
            </w:pPr>
            <w:r>
              <w:rPr>
                <w:rFonts w:cs="Arial" w:ascii="Arial" w:hAnsi="Arial"/>
                <w:b/>
                <w:i/>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1</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2</w:t>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5</w:t>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 xml:space="preserve">Hai una adecuada correlación entre os obxectivos de cada curso e os obxectivos de etapa.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 xml:space="preserve">Valora o nivel de adecuación entre os obxectivos, criterios e estándares de avaliación na Programación docente de nivel.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 xml:space="preserve">Hai equilibrio e progresión na secuencia de contidos do curso.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 xml:space="preserve">Conseguimos impartir os contidos propostos na programación docente.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 xml:space="preserve">A secuencia de contidos da programación docente facilita a súa flexibilización dentro do nivel de cara a atención a diversidade do alumnado.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 xml:space="preserve">Os contidos dos libros de texto reflecten os da programación docente.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 xml:space="preserve">A avaliación inical e a información de final de nivel facilitan a adopción de decisión respecto á necesidade de flexibilizar a secuencia de contidos en determinados casos.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O nivel de concreción entre actividades complementarias e extraescolares e os obxectivos da programación docente.</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b/>
          <w:i/>
          <w:i/>
        </w:rPr>
      </w:pPr>
      <w:r>
        <w:rPr>
          <w:rFonts w:cs="Arial" w:ascii="Arial" w:hAnsi="Arial"/>
          <w:b/>
          <w:i/>
        </w:rPr>
        <w:t xml:space="preserve">2º) CRITERIOS DE AVALIACIÓN: </w:t>
      </w:r>
    </w:p>
    <w:p>
      <w:pPr>
        <w:pStyle w:val="Normal"/>
        <w:jc w:val="both"/>
        <w:rPr/>
      </w:pPr>
      <w:r>
        <w:rPr/>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9822"/>
        <w:gridCol w:w="836"/>
        <w:gridCol w:w="836"/>
        <w:gridCol w:w="838"/>
        <w:gridCol w:w="835"/>
        <w:gridCol w:w="834"/>
      </w:tblGrid>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b/>
                <w:b/>
                <w:i/>
                <w:i/>
              </w:rPr>
            </w:pPr>
            <w:r>
              <w:rPr>
                <w:rFonts w:cs="Arial" w:ascii="Arial" w:hAnsi="Arial"/>
                <w:b/>
                <w:i/>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1</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2</w:t>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5</w:t>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 xml:space="preserve">Os criterios mínimos de avaliación e os estándares de aprendizaje refírense ao decreto.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 xml:space="preserve">Os criterios mínimos de avaliación e os estándares de aprendizaxe reflicten una progresión na consecución de competenicas básicas na etapa educativa e entre os distintos niveis.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 xml:space="preserve">Os criterios mínimos de avaliación e os estándares de aprendizaxe son de utilidade para valorar o coñecemento mínimo do ciclo que permita seguir con aproveitamento o seguinte curso.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 xml:space="preserve">Os criterios mínimos de avaliación e os estándares de aprendizaxe orientan sobre o ensino do curso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 xml:space="preserve">Os criterios mínimos de avaliación e os estándares de aprendizaxe orientan na toma de decisión a hora de decidir sobr a elabroación das adaptacións curriculares,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bl>
    <w:p>
      <w:pPr>
        <w:pStyle w:val="Normal"/>
        <w:jc w:val="both"/>
        <w:rPr/>
      </w:pPr>
      <w:r>
        <w:rPr/>
      </w:r>
    </w:p>
    <w:p>
      <w:pPr>
        <w:pStyle w:val="Normal"/>
        <w:jc w:val="both"/>
        <w:rPr>
          <w:rFonts w:ascii="Arial" w:hAnsi="Arial" w:cs="Arial"/>
          <w:b/>
          <w:b/>
          <w:i/>
          <w:i/>
        </w:rPr>
      </w:pPr>
      <w:r>
        <w:rPr>
          <w:rFonts w:cs="Arial" w:ascii="Arial" w:hAnsi="Arial"/>
          <w:b/>
          <w:i/>
        </w:rPr>
        <w:t xml:space="preserve">3º) METODOLOXÍA: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b/>
                <w:b/>
                <w:i/>
                <w:i/>
              </w:rPr>
            </w:pPr>
            <w:r>
              <w:rPr>
                <w:rFonts w:cs="Arial" w:ascii="Arial" w:hAnsi="Arial"/>
                <w:b/>
                <w:i/>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É suficiente o tempo adicado a lectura e escritura</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0"/>
              <w:jc w:val="both"/>
              <w:rPr>
                <w:rFonts w:ascii="Arial" w:hAnsi="Arial" w:cs="Arial"/>
              </w:rPr>
            </w:pPr>
            <w:r>
              <w:rPr>
                <w:rFonts w:cs="Arial" w:ascii="Arial" w:hAnsi="Arial"/>
              </w:rPr>
              <w:t xml:space="preserve">Valora o deseño e aplicación das estratexias de comprensión lectora. </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bl>
    <w:p>
      <w:pPr>
        <w:pStyle w:val="Normal"/>
        <w:jc w:val="both"/>
        <w:rPr/>
      </w:pPr>
      <w:r>
        <w:rPr/>
      </w:r>
    </w:p>
    <w:p>
      <w:pPr>
        <w:pStyle w:val="Normal"/>
        <w:jc w:val="both"/>
        <w:rPr/>
      </w:pPr>
      <w:r>
        <w:rPr/>
      </w:r>
    </w:p>
    <w:p>
      <w:pPr>
        <w:pStyle w:val="Normal"/>
        <w:jc w:val="both"/>
        <w:rPr/>
      </w:pPr>
      <w:r>
        <w:rPr/>
      </w:r>
    </w:p>
    <w:p>
      <w:pPr>
        <w:pStyle w:val="Normal"/>
        <w:ind w:firstLine="708"/>
        <w:jc w:val="both"/>
        <w:rPr>
          <w:rFonts w:ascii="Arial" w:hAnsi="Arial" w:cs="Arial"/>
          <w:b/>
          <w:b/>
          <w:i/>
          <w:i/>
        </w:rPr>
      </w:pPr>
      <w:bookmarkStart w:id="97" w:name="AVAL_PRO_UD"/>
      <w:bookmarkEnd w:id="97"/>
      <w:r>
        <w:rPr>
          <w:rFonts w:cs="Arial" w:ascii="Arial" w:hAnsi="Arial"/>
          <w:b/>
          <w:i/>
        </w:rPr>
        <w:t xml:space="preserve">INDICADORES DA AVALIACIÓN DAS PROGRAMACIÓN DIDÁCTICA DE AULA: </w:t>
      </w:r>
    </w:p>
    <w:p>
      <w:pPr>
        <w:pStyle w:val="Normal"/>
        <w:jc w:val="both"/>
        <w:rPr/>
      </w:pPr>
      <w:r>
        <w:rPr/>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b/>
                <w:b/>
                <w:i/>
                <w:i/>
              </w:rPr>
            </w:pPr>
            <w:r>
              <w:rPr>
                <w:rFonts w:cs="Arial" w:ascii="Arial" w:hAnsi="Arial"/>
                <w:b/>
                <w:i/>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2.3.1</w:t>
              <w:tab/>
              <w:t>Nas programacións recóllense todos os contidos establecidos nos distintos decretos do currículo das etapas educativas?</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2.3.2</w:t>
              <w:tab/>
              <w:t>As programacións didácticas conteñen unha secuencia de obxectivos, contidos, competencias básicas  e criterios de avaliación por curso?</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2.3.3</w:t>
              <w:tab/>
              <w:t>Na elaboración das programacións didácticas tense en conta a achega de cada unha das áreas de coñecemento ao desenvolvemento das competencias básicas?</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2.3.4</w:t>
              <w:tab/>
              <w:t>Nas programacións os criterios avaliación permiten valorar o grao de adquisición dos obxectivos e das competencias básicas?</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2.3.5</w:t>
              <w:tab/>
              <w:t>Nas programacións didácticas recóllense as tecnoloxías da información e da comunicación como un recurso das áreas de coñecemento?</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2.3.6</w:t>
              <w:tab/>
              <w:t>As programacións didácticas conteñen principios metodolóxicos e/ou estratexias didácticas?</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2.3.7</w:t>
              <w:tab/>
              <w:t>As programacións didácticas recollen os recursos didácticos que se van a utilizar, incluídos materiais curriculares e os libros de texto para uso do alumnado?</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2.3.8</w:t>
              <w:tab/>
              <w:t>As programacións recollen medidas dirixidas á atención á diversidade e as adaptacións curriculares para os alumnos que o precisen?</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2.3.9</w:t>
              <w:tab/>
              <w:t>As programacións recollen as actividades complementarias e extraescolares?</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3.3.10</w:t>
              <w:tab/>
              <w:t>As programacións inclúen estratexias para o fomento da lectura?</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2.3.11</w:t>
              <w:tab/>
              <w:t>Nas programacións didácticas menciónanse os procedementos que se van a levar a cabo para a recuperación dos alumnos?</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2.3.12</w:t>
              <w:tab/>
              <w:t>Nas programacións didácticas incorpóranse contidos relacionados co desenvolvemento da educación en valores?</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2.3.13</w:t>
              <w:tab/>
              <w:t>Nas programacións didácticas de Educación Infantil  existe unha concreción do currículo en unidades de programación integradoras para cada curso?</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2.3.14</w:t>
              <w:tab/>
              <w:t>Nas programacións introdúcense proxectos de innovación didáctica?</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2.4.1 Establécese de forma periódica unha revisión da programación didáctica?</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2.4.2 Está establecido algún sistema ou indicadores para avaliar as programacións didácticas?</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2.4.3 O profesorado, en función dos resultados da avaliación, axusta a programación didáctica da área ou materia?</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2.4.4 Recóllese na valoración da práctica docente a revisión e axuste das programacións?</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2.4.5 Nas reunións de nivel ou ciclo revísanse as programacións didácticas?  </w:t>
            </w:r>
          </w:p>
          <w:p>
            <w:pPr>
              <w:pStyle w:val="Normal"/>
              <w:spacing w:lineRule="auto" w:line="240" w:before="0" w:after="0"/>
              <w:jc w:val="both"/>
              <w:rPr/>
            </w:pPr>
            <w:r>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firstLine="708"/>
        <w:jc w:val="both"/>
        <w:rPr>
          <w:rFonts w:ascii="Arial" w:hAnsi="Arial" w:cs="Arial"/>
          <w:b/>
          <w:b/>
          <w:i/>
          <w:i/>
        </w:rPr>
      </w:pPr>
      <w:bookmarkStart w:id="98" w:name="AVAL_PRO_AL"/>
      <w:bookmarkEnd w:id="98"/>
      <w:r>
        <w:rPr>
          <w:rFonts w:cs="Arial" w:ascii="Arial" w:hAnsi="Arial"/>
          <w:b/>
          <w:i/>
        </w:rPr>
        <w:t xml:space="preserve">INDICADORES DA AVALIACIÓN DO ALUMNADO: </w:t>
      </w:r>
    </w:p>
    <w:p>
      <w:pPr>
        <w:pStyle w:val="Normal"/>
        <w:jc w:val="both"/>
        <w:rPr/>
      </w:pPr>
      <w:r>
        <w:rPr/>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b/>
                <w:b/>
                <w:i/>
                <w:i/>
              </w:rPr>
            </w:pPr>
            <w:r>
              <w:rPr>
                <w:rFonts w:cs="Arial" w:ascii="Arial" w:hAnsi="Arial"/>
                <w:b/>
                <w:i/>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5.1.1 </w:t>
              <w:tab/>
              <w:t>Todo o profesorado de cada grupo de alumnos avaliou a situación inicial (nivel curricular) destes?</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5.1.3 </w:t>
              <w:tab/>
              <w:t>Para levar a cabo a avaliación inicial o profesorado serviuse de diferentes técnicas (observación, aplicación de probas, entrevista, ?)?</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5.1.4 </w:t>
              <w:tab/>
              <w:t>Realizouse a avaliación inicial do alumnado que se puido incorporar ao centro procedente doutros sistemas educativos?</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5.1.5 </w:t>
              <w:tab/>
              <w:t>Tense un protocolo específico para iso?</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5.1.6 </w:t>
              <w:tab/>
              <w:t>Tras a avaliación inicial adoptouse algún plan específico para atender ao alumnado en función dos resultados obtidos?</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5.2.1 </w:t>
              <w:tab/>
              <w:t>No proceso de avaliación continua o profesorado sérvese de variadas técnicas (observación en clase, entrevista, aplicación de probas, traballos, ?)?</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5.2.2 </w:t>
              <w:tab/>
              <w:t>O profesorado conta con variados instrumentos de avaliación?</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5.2.6 </w:t>
              <w:tab/>
              <w:t>Aplícanse os criterios de avaliación da área ou materia de maneira similar por todo o profesorado do departamento ou do ciclo?</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5.2.7 </w:t>
              <w:tab/>
              <w:t>Puxéronse de acordo para utilizar os mesmos procedementos e sistemas de avaliación e dispoñen de instrumentos comúns?</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5.2.8 </w:t>
              <w:tab/>
              <w:t>Os profesores teñen definidos de maneira clara os criterios para decidir a cualificación dos seus alumnos?</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5.2.9 </w:t>
              <w:tab/>
              <w:t>O profesorado utiliza ou favorece procesos de autoevaluación do alumnado?</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5.2.10 Participa o alumnado activamente na avaliación das súas aprendizaxes?</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5.3.1 </w:t>
              <w:tab/>
              <w:t>O profesorado, en función dos resultados da avaliación, axusta a programación didáctica da área ou materia?</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bl>
    <w:p>
      <w:pPr>
        <w:pStyle w:val="Normal"/>
        <w:jc w:val="both"/>
        <w:rPr/>
      </w:pPr>
      <w:r>
        <w:rPr/>
      </w:r>
    </w:p>
    <w:p>
      <w:pPr>
        <w:pStyle w:val="Normal"/>
        <w:jc w:val="both"/>
        <w:rPr/>
      </w:pPr>
      <w:r>
        <w:rPr/>
      </w:r>
    </w:p>
    <w:p>
      <w:pPr>
        <w:pStyle w:val="Normal"/>
        <w:ind w:firstLine="708"/>
        <w:jc w:val="both"/>
        <w:rPr>
          <w:rFonts w:ascii="Arial" w:hAnsi="Arial" w:cs="Arial"/>
          <w:b/>
          <w:b/>
          <w:i/>
          <w:i/>
        </w:rPr>
      </w:pPr>
      <w:bookmarkStart w:id="99" w:name="AVAL_PRO_DOC"/>
      <w:bookmarkEnd w:id="99"/>
      <w:r>
        <w:rPr>
          <w:rFonts w:cs="Arial" w:ascii="Arial" w:hAnsi="Arial"/>
          <w:b/>
          <w:i/>
        </w:rPr>
        <w:t xml:space="preserve">INDICADORES DOS DOCUMENTOS OFICIAIS DE AVALIACIÓN: </w:t>
      </w:r>
    </w:p>
    <w:p>
      <w:pPr>
        <w:pStyle w:val="Normal"/>
        <w:jc w:val="both"/>
        <w:rPr/>
      </w:pPr>
      <w:r>
        <w:rPr/>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b/>
                <w:b/>
                <w:i/>
                <w:i/>
              </w:rPr>
            </w:pPr>
            <w:r>
              <w:rPr>
                <w:rFonts w:cs="Arial" w:ascii="Arial" w:hAnsi="Arial"/>
                <w:b/>
                <w:i/>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5.5.3. Consta nas actas algunha decisión sobre que información trasládase á familia sobre un alumno? </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Nas sesións de avaliación decídese que información trasládase á familia sobre un alumno?</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5.6.1. O equipo docente do grupo contrasta a información recollida dun mesmo alumno?</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5.6.2. O equipo docente propón medidas de mellora no caso de resultados non adecuados do alumnado?</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5.6.3. Tómanse acordos de mellora dos procesos de ensino-aprendizaxe?</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5.6.4. As decisións de cada área ou materia que corresponden ao equipo docente son sempre adoptadas por consenso?</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5.6.6. Sempre se levanta acta sobre o desenvolvemento das sesións de avaliación?</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Nela considéranse os aspectos xerais do grupo</w:t>
            </w:r>
          </w:p>
          <w:p>
            <w:pPr>
              <w:pStyle w:val="Normal"/>
              <w:spacing w:lineRule="auto" w:line="240" w:before="0" w:after="0"/>
              <w:jc w:val="both"/>
              <w:rPr/>
            </w:pPr>
            <w:r>
              <w:rPr/>
              <w:t>A valoración sobre aspectos pedagóxicos.</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 xml:space="preserve">?Os acordos adoptados grupais e individuais. </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5.6.7. Para a promoción de ciclo o equipo docente sempre considera se o alumno alcanzou o desenvolvemento correspondente das competencias básicas e o adecuado grao de madurez?</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5.6.8. O equipo docente na sesión de avaliación final sempre ten en conta, para determinar a promoción de ciclo, que as aprendizaxes non alcanzadas polo alumno non lle impiden seguir con aproveitamento o novo ciclo ou etapa?</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firstLine="708"/>
        <w:jc w:val="both"/>
        <w:rPr>
          <w:rFonts w:ascii="Arial" w:hAnsi="Arial" w:cs="Arial"/>
          <w:b/>
          <w:b/>
          <w:i/>
          <w:i/>
        </w:rPr>
      </w:pPr>
      <w:bookmarkStart w:id="100" w:name="AVAL_PRO_BOLE"/>
      <w:bookmarkEnd w:id="100"/>
      <w:r>
        <w:rPr>
          <w:rFonts w:cs="Arial" w:ascii="Arial" w:hAnsi="Arial"/>
          <w:b/>
          <w:i/>
        </w:rPr>
        <w:t xml:space="preserve">INDICADORES DOS INFORMES DE AVALIACIÓN (BOLETÍNS): </w:t>
      </w:r>
    </w:p>
    <w:p>
      <w:pPr>
        <w:pStyle w:val="Normal"/>
        <w:jc w:val="both"/>
        <w:rPr/>
      </w:pPr>
      <w:r>
        <w:rPr/>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a0"/>
      </w:tblPr>
      <w:tblGrid>
        <w:gridCol w:w="9825"/>
        <w:gridCol w:w="836"/>
        <w:gridCol w:w="834"/>
        <w:gridCol w:w="837"/>
        <w:gridCol w:w="835"/>
        <w:gridCol w:w="834"/>
      </w:tblGrid>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b/>
                <w:b/>
                <w:i/>
                <w:i/>
              </w:rPr>
            </w:pPr>
            <w:r>
              <w:rPr>
                <w:rFonts w:cs="Arial" w:ascii="Arial" w:hAnsi="Arial"/>
                <w:b/>
                <w:i/>
              </w:rPr>
              <w:t>Elementos:</w:t>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1</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2</w:t>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3</w:t>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4</w:t>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t>5</w:t>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5.7.1. Os informes ás familias (Boletíns de información) sobre as avaliacións, recollen os datos obtidos ao longo do proceso de avaliación continua?</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O resultado do proceso de aprendizaxe seguida</w:t>
            </w:r>
          </w:p>
          <w:p>
            <w:pPr>
              <w:pStyle w:val="Normal"/>
              <w:tabs>
                <w:tab w:val="left" w:pos="1890" w:leader="none"/>
              </w:tabs>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As actividades realizadas</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As posibles medidas de apoio ou reforzo educativo recibidas</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As melloras do alumno e aspectos nos que debe mellorar? E con que actividades de recuperación</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5.7.2. Os mestres titores elaboran o informe individual de final de ciclo, segundo o modelo adoptado polo centro?</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Os aspectos relevantes sobre o proceso de aprendizaxe e socialización?</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As decisións adoptadas, así como as medidas de reforzo ou de adaptación curricular significativa que fosen aplicadas</w:t>
            </w:r>
          </w:p>
          <w:p>
            <w:pPr>
              <w:pStyle w:val="Normal"/>
              <w:spacing w:lineRule="auto" w:line="240" w:before="0" w:after="0"/>
              <w:jc w:val="both"/>
              <w:rPr>
                <w:rFonts w:ascii="Arial" w:hAnsi="Arial" w:cs="Arial"/>
              </w:rPr>
            </w:pPr>
            <w:r>
              <w:rPr>
                <w:rFonts w:cs="Arial" w:ascii="Arial" w:hAnsi="Arial"/>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rFonts w:ascii="Arial" w:hAnsi="Arial" w:cs="Arial"/>
              </w:rPr>
            </w:pPr>
            <w:r>
              <w:rPr>
                <w:rFonts w:cs="Arial" w:ascii="Arial" w:hAnsi="Arial"/>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Outros aspectos que resulten de interese</w:t>
            </w:r>
          </w:p>
          <w:p>
            <w:pPr>
              <w:pStyle w:val="Normal"/>
              <w:spacing w:lineRule="auto" w:line="240" w:before="0" w:after="0"/>
              <w:jc w:val="both"/>
              <w:rPr>
                <w:rFonts w:ascii="Arial" w:hAnsi="Arial" w:cs="Arial"/>
                <w:b/>
                <w:b/>
                <w:i/>
                <w:i/>
              </w:rPr>
            </w:pPr>
            <w:r>
              <w:rPr>
                <w:rFonts w:cs="Arial" w:ascii="Arial" w:hAnsi="Arial"/>
                <w:b/>
                <w:i/>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r>
        <w:trPr>
          <w:trHeight w:val="253" w:hRule="atLeast"/>
        </w:trPr>
        <w:tc>
          <w:tcPr>
            <w:tcW w:w="98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both"/>
              <w:rPr/>
            </w:pPr>
            <w:r>
              <w:rPr/>
              <w:t>5.7.3. Os mestres titores elaboran o informe individualizado de final de etapa, segundo o modelo establecido polo Ministerio?</w:t>
            </w:r>
          </w:p>
          <w:p>
            <w:pPr>
              <w:pStyle w:val="Normal"/>
              <w:spacing w:lineRule="auto" w:line="240" w:before="0" w:after="0"/>
              <w:jc w:val="both"/>
              <w:rPr/>
            </w:pPr>
            <w:r>
              <w:rPr/>
            </w:r>
          </w:p>
        </w:tc>
        <w:tc>
          <w:tcPr>
            <w:tcW w:w="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c>
          <w:tcPr>
            <w:tcW w:w="8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240" w:before="0" w:after="0"/>
              <w:jc w:val="center"/>
              <w:rPr>
                <w:rFonts w:ascii="Arial" w:hAnsi="Arial" w:cs="Arial"/>
                <w:b/>
                <w:b/>
                <w:i/>
                <w:i/>
              </w:rPr>
            </w:pPr>
            <w:r>
              <w:rPr>
                <w:rFonts w:cs="Arial" w:ascii="Arial" w:hAnsi="Arial"/>
                <w:b/>
                <w:i/>
              </w:rPr>
            </w:r>
          </w:p>
        </w:tc>
      </w:tr>
    </w:tbl>
    <w:p>
      <w:pPr>
        <w:sectPr>
          <w:footerReference w:type="default" r:id="rId19"/>
          <w:type w:val="nextPage"/>
          <w:pgSz w:orient="landscape" w:w="16838" w:h="11906"/>
          <w:pgMar w:left="1418" w:right="1418" w:header="0" w:top="1701" w:footer="709" w:bottom="1701" w:gutter="0"/>
          <w:pgNumType w:fmt="decimal"/>
          <w:formProt w:val="false"/>
          <w:textDirection w:val="lrTb"/>
          <w:docGrid w:type="default" w:linePitch="360" w:charSpace="4294965247"/>
        </w:sectPr>
        <w:pStyle w:val="Normal"/>
        <w:jc w:val="both"/>
        <w:rPr/>
      </w:pPr>
      <w:r>
        <w:rPr/>
      </w:r>
    </w:p>
    <w:p>
      <w:pPr>
        <w:pStyle w:val="Normal"/>
        <w:jc w:val="both"/>
        <w:rPr/>
      </w:pPr>
      <w:r>
        <w:rPr/>
      </w:r>
    </w:p>
    <w:p>
      <w:pPr>
        <w:pStyle w:val="Normal"/>
        <w:jc w:val="both"/>
        <w:rPr/>
      </w:pPr>
      <w:r>
        <w:rPr/>
      </w:r>
    </w:p>
    <w:p>
      <w:pPr>
        <w:pStyle w:val="Normal"/>
        <w:spacing w:before="0" w:after="120"/>
        <w:jc w:val="both"/>
        <w:rPr>
          <w:rFonts w:ascii="Arial" w:hAnsi="Arial" w:cs="Arial"/>
        </w:rPr>
      </w:pPr>
      <w:r>
        <w:rPr>
          <w:rFonts w:cs="Arial" w:ascii="Arial" w:hAnsi="Arial"/>
        </w:rPr>
      </w:r>
    </w:p>
    <w:p>
      <w:pPr>
        <w:pStyle w:val="Normal"/>
        <w:tabs>
          <w:tab w:val="left" w:pos="3150" w:leader="none"/>
        </w:tabs>
        <w:spacing w:lineRule="auto" w:line="360"/>
        <w:ind w:left="-567" w:firstLine="284"/>
        <w:jc w:val="both"/>
        <w:rPr>
          <w:rFonts w:ascii="Arial" w:hAnsi="Arial" w:cs="Arial"/>
          <w:b/>
          <w:b/>
          <w:bCs/>
          <w:i/>
          <w:i/>
          <w:sz w:val="32"/>
          <w:szCs w:val="32"/>
          <w:u w:val="single"/>
        </w:rPr>
      </w:pPr>
      <w:bookmarkStart w:id="101" w:name="PUBLICIDADE"/>
      <w:bookmarkEnd w:id="101"/>
      <w:r>
        <w:rPr>
          <w:rFonts w:cs="Arial" w:ascii="Arial" w:hAnsi="Arial"/>
          <w:b/>
          <w:bCs/>
          <w:i/>
          <w:sz w:val="32"/>
          <w:szCs w:val="32"/>
          <w:u w:val="single"/>
        </w:rPr>
        <w:t xml:space="preserve">PUBLICIDADE DA PROGRAMACIÓN. </w:t>
      </w:r>
    </w:p>
    <w:p>
      <w:pPr>
        <w:pStyle w:val="Normal"/>
        <w:tabs>
          <w:tab w:val="left" w:pos="3150" w:leader="none"/>
        </w:tabs>
        <w:spacing w:lineRule="auto" w:line="360"/>
        <w:ind w:left="-567" w:firstLine="284"/>
        <w:jc w:val="both"/>
        <w:rPr>
          <w:rFonts w:ascii="Arial" w:hAnsi="Arial" w:cs="Arial"/>
          <w:sz w:val="24"/>
          <w:szCs w:val="24"/>
        </w:rPr>
      </w:pPr>
      <w:r>
        <w:rPr>
          <w:rFonts w:cs="Arial" w:ascii="Arial" w:hAnsi="Arial"/>
          <w:sz w:val="24"/>
          <w:szCs w:val="24"/>
        </w:rPr>
        <w:t>O profesorado deste nivel informará e dará a coñecer á comunidade educativa esta Programación das distintas áreas ou materias, incluíndo obxectivos, competencias, contidos, criterios de avaliación e estándares de aprendizaxe do nivel correspondente, os mínimos esixibles para obter unha valoración positiva, os criterios de cualificación e os procedementos de avaliación da aprendizaxe que se vaian a utilizar. Esta información facilitaráselles aos nenos/-as o primeiro día da clase e aos pais/nais na primeira xuntanza co titor ao principio do curso escolar (ver calendario de reunións que figura na P.X.A). Así mesmo, estará a disposición da comunidade educativa en calquera momento que o solicite, e na páxina web do centro.</w:t>
      </w:r>
      <w:r>
        <w:br w:type="page"/>
      </w:r>
    </w:p>
    <w:p>
      <w:pPr>
        <w:pStyle w:val="Normal"/>
        <w:spacing w:lineRule="exact" w:line="361" w:before="40" w:after="431"/>
        <w:ind w:left="144" w:hanging="0"/>
        <w:textAlignment w:val="baseline"/>
        <w:rPr/>
      </w:pPr>
      <w:r>
        <w:rPr/>
      </w:r>
    </w:p>
    <w:sectPr>
      <w:footerReference w:type="default" r:id="rId20"/>
      <w:type w:val="nextPage"/>
      <w:pgSz w:w="11906" w:h="16838"/>
      <w:pgMar w:left="960" w:right="424" w:header="0" w:top="320" w:footer="720" w:bottom="868"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Arial">
    <w:charset w:val="01"/>
    <w:family w:val="roman"/>
    <w:pitch w:val="variable"/>
  </w:font>
  <w:font w:name="Times New Roman">
    <w:charset w:val="01"/>
    <w:family w:val="roman"/>
    <w:pitch w:val="variable"/>
  </w:font>
  <w:font w:name="Courier New">
    <w:charset w:val="01"/>
    <w:family w:val="roman"/>
    <w:pitch w:val="variable"/>
  </w:font>
  <w:font w:name="Symbol">
    <w:charset w:val="01"/>
    <w:family w:val="roman"/>
    <w:pitch w:val="variable"/>
  </w:font>
  <w:font w:name="Liberation Sans">
    <w:altName w:val="Arial"/>
    <w:charset w:val="01"/>
    <w:family w:val="roman"/>
    <w:pitch w:val="variable"/>
  </w:font>
  <w:font w:name="Calibri-Bold">
    <w:charset w:val="01"/>
    <w:family w:val="roman"/>
    <w:pitch w:val="variable"/>
  </w:font>
  <w:font w:name="Cambria Math">
    <w:charset w:val="01"/>
    <w:family w:val="roman"/>
    <w:pitch w:val="variable"/>
  </w:font>
  <w:font w:name="Verdana">
    <w:charset w:val="01"/>
    <w:family w:val="roman"/>
    <w:pitch w:val="variable"/>
  </w:font>
  <w:font w:name="Wingdings">
    <w:charset w:val="02"/>
    <w:family w:val="auto"/>
    <w:pitch w:val="default"/>
  </w:font>
  <w:font w:name="Courier New">
    <w:charset w:val="01"/>
    <w:family w:val="auto"/>
    <w:pitch w:val="fixed"/>
  </w:font>
  <w:font w:name="Symbol">
    <w:charset w:val="02"/>
    <w:family w:val="auto"/>
    <w:pitch w:val="default"/>
  </w:font>
  <w:font w:name="Arial">
    <w:charset w:val="01"/>
    <w:family w:val="swiss"/>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11">
              <wp:simplePos x="0" y="0"/>
              <wp:positionH relativeFrom="column">
                <wp:align>center</wp:align>
              </wp:positionH>
              <wp:positionV relativeFrom="page">
                <wp:posOffset>9928225</wp:posOffset>
              </wp:positionV>
              <wp:extent cx="626745" cy="626745"/>
              <wp:effectExtent l="0" t="0" r="0" b="0"/>
              <wp:wrapNone/>
              <wp:docPr id="4"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8</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187.95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8</w:t>
                    </w:r>
                    <w:r>
                      <w:fldChar w:fldCharType="end"/>
                    </w:r>
                  </w:p>
                </w:txbxContent>
              </v:textbox>
            </v:rect>
          </w:pict>
        </mc:Fallback>
      </mc:AlternateContent>
    </w:r>
  </w:p>
  <w:p>
    <w:pPr>
      <w:pStyle w:val="Rodap"/>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63">
              <wp:simplePos x="0" y="0"/>
              <wp:positionH relativeFrom="column">
                <wp:align>center</wp:align>
              </wp:positionH>
              <wp:positionV relativeFrom="page">
                <wp:posOffset>9928225</wp:posOffset>
              </wp:positionV>
              <wp:extent cx="626745" cy="626745"/>
              <wp:effectExtent l="0" t="0" r="0" b="0"/>
              <wp:wrapNone/>
              <wp:docPr id="13"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158</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325.4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158</w:t>
                    </w:r>
                    <w:r>
                      <w:fldChar w:fldCharType="end"/>
                    </w:r>
                  </w:p>
                </w:txbxContent>
              </v:textbox>
            </v:rect>
          </w:pict>
        </mc:Fallback>
      </mc:AlternateContent>
    </w:r>
  </w:p>
  <w:p>
    <w:pPr>
      <w:pStyle w:val="Rodap"/>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64">
              <wp:simplePos x="0" y="0"/>
              <wp:positionH relativeFrom="column">
                <wp:align>center</wp:align>
              </wp:positionH>
              <wp:positionV relativeFrom="page">
                <wp:posOffset>9928225</wp:posOffset>
              </wp:positionV>
              <wp:extent cx="626745" cy="626745"/>
              <wp:effectExtent l="0" t="0" r="0" b="0"/>
              <wp:wrapNone/>
              <wp:docPr id="14"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159</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187.95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159</w:t>
                    </w:r>
                    <w:r>
                      <w:fldChar w:fldCharType="end"/>
                    </w:r>
                  </w:p>
                </w:txbxContent>
              </v:textbox>
            </v:rect>
          </w:pict>
        </mc:Fallback>
      </mc:AlternateContent>
    </w:r>
  </w:p>
  <w:p>
    <w:pPr>
      <w:pStyle w:val="Rodap"/>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72">
              <wp:simplePos x="0" y="0"/>
              <wp:positionH relativeFrom="column">
                <wp:align>center</wp:align>
              </wp:positionH>
              <wp:positionV relativeFrom="page">
                <wp:posOffset>9928225</wp:posOffset>
              </wp:positionV>
              <wp:extent cx="626745" cy="626745"/>
              <wp:effectExtent l="0" t="0" r="0" b="0"/>
              <wp:wrapNone/>
              <wp:docPr id="15"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167</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187.95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167</w:t>
                    </w:r>
                    <w:r>
                      <w:fldChar w:fldCharType="end"/>
                    </w:r>
                  </w:p>
                </w:txbxContent>
              </v:textbox>
            </v:rect>
          </w:pict>
        </mc:Fallback>
      </mc:AlternateContent>
    </w:r>
  </w:p>
  <w:p>
    <w:pPr>
      <w:pStyle w:val="Rodap"/>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76">
              <wp:simplePos x="0" y="0"/>
              <wp:positionH relativeFrom="column">
                <wp:align>center</wp:align>
              </wp:positionH>
              <wp:positionV relativeFrom="page">
                <wp:posOffset>9928225</wp:posOffset>
              </wp:positionV>
              <wp:extent cx="626745" cy="626745"/>
              <wp:effectExtent l="0" t="0" r="0" b="0"/>
              <wp:wrapNone/>
              <wp:docPr id="16"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171</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187.95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171</w:t>
                    </w:r>
                    <w:r>
                      <w:fldChar w:fldCharType="end"/>
                    </w:r>
                  </w:p>
                </w:txbxContent>
              </v:textbox>
            </v:rect>
          </w:pict>
        </mc:Fallback>
      </mc:AlternateContent>
    </w:r>
  </w:p>
  <w:p>
    <w:pPr>
      <w:pStyle w:val="Rodap"/>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89">
              <wp:simplePos x="0" y="0"/>
              <wp:positionH relativeFrom="column">
                <wp:align>center</wp:align>
              </wp:positionH>
              <wp:positionV relativeFrom="page">
                <wp:posOffset>9928225</wp:posOffset>
              </wp:positionV>
              <wp:extent cx="626745" cy="626745"/>
              <wp:effectExtent l="0" t="0" r="0" b="0"/>
              <wp:wrapNone/>
              <wp:docPr id="17"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172</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187.95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172</w:t>
                    </w:r>
                    <w:r>
                      <w:fldChar w:fldCharType="end"/>
                    </w:r>
                  </w:p>
                </w:txbxContent>
              </v:textbox>
            </v:rect>
          </w:pict>
        </mc:Fallback>
      </mc:AlternateContent>
    </w:r>
  </w:p>
  <w:p>
    <w:pPr>
      <w:pStyle w:val="Rodap"/>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98">
              <wp:simplePos x="0" y="0"/>
              <wp:positionH relativeFrom="column">
                <wp:align>center</wp:align>
              </wp:positionH>
              <wp:positionV relativeFrom="page">
                <wp:posOffset>9928225</wp:posOffset>
              </wp:positionV>
              <wp:extent cx="626745" cy="626745"/>
              <wp:effectExtent l="0" t="0" r="0" b="0"/>
              <wp:wrapNone/>
              <wp:docPr id="18"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193</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325.4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193</w:t>
                    </w:r>
                    <w:r>
                      <w:fldChar w:fldCharType="end"/>
                    </w:r>
                  </w:p>
                </w:txbxContent>
              </v:textbox>
            </v:rect>
          </w:pict>
        </mc:Fallback>
      </mc:AlternateContent>
    </w:r>
  </w:p>
  <w:p>
    <w:pPr>
      <w:pStyle w:val="Rodap"/>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102">
              <wp:simplePos x="0" y="0"/>
              <wp:positionH relativeFrom="column">
                <wp:align>center</wp:align>
              </wp:positionH>
              <wp:positionV relativeFrom="page">
                <wp:posOffset>9928225</wp:posOffset>
              </wp:positionV>
              <wp:extent cx="626745" cy="626745"/>
              <wp:effectExtent l="0" t="0" r="0" b="0"/>
              <wp:wrapNone/>
              <wp:docPr id="19"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197</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187.95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197</w:t>
                    </w:r>
                    <w:r>
                      <w:fldChar w:fldCharType="end"/>
                    </w:r>
                  </w:p>
                </w:txbxContent>
              </v:textbox>
            </v:rect>
          </w:pict>
        </mc:Fallback>
      </mc:AlternateContent>
    </w:r>
  </w:p>
  <w:p>
    <w:pPr>
      <w:pStyle w:val="Rodap"/>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110">
              <wp:simplePos x="0" y="0"/>
              <wp:positionH relativeFrom="column">
                <wp:align>center</wp:align>
              </wp:positionH>
              <wp:positionV relativeFrom="page">
                <wp:posOffset>9928225</wp:posOffset>
              </wp:positionV>
              <wp:extent cx="626745" cy="626745"/>
              <wp:effectExtent l="0" t="0" r="0" b="0"/>
              <wp:wrapNone/>
              <wp:docPr id="20"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205</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325.4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205</w:t>
                    </w:r>
                    <w:r>
                      <w:fldChar w:fldCharType="end"/>
                    </w:r>
                  </w:p>
                </w:txbxContent>
              </v:textbox>
            </v:rect>
          </w:pict>
        </mc:Fallback>
      </mc:AlternateContent>
    </w:r>
  </w:p>
  <w:p>
    <w:pPr>
      <w:pStyle w:val="Rodap"/>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209">
              <wp:simplePos x="0" y="0"/>
              <wp:positionH relativeFrom="column">
                <wp:align>center</wp:align>
              </wp:positionH>
              <wp:positionV relativeFrom="page">
                <wp:posOffset>9928225</wp:posOffset>
              </wp:positionV>
              <wp:extent cx="626745" cy="626745"/>
              <wp:effectExtent l="0" t="0" r="0" b="0"/>
              <wp:wrapNone/>
              <wp:docPr id="5"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107</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325.4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107</w:t>
                    </w:r>
                    <w:r>
                      <w:fldChar w:fldCharType="end"/>
                    </w:r>
                  </w:p>
                </w:txbxContent>
              </v:textbox>
            </v:rect>
          </w:pict>
        </mc:Fallback>
      </mc:AlternateContent>
    </w:r>
  </w:p>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28">
              <wp:simplePos x="0" y="0"/>
              <wp:positionH relativeFrom="column">
                <wp:align>center</wp:align>
              </wp:positionH>
              <wp:positionV relativeFrom="page">
                <wp:posOffset>9928225</wp:posOffset>
              </wp:positionV>
              <wp:extent cx="626745" cy="626745"/>
              <wp:effectExtent l="0" t="0" r="0" b="0"/>
              <wp:wrapNone/>
              <wp:docPr id="6"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121</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187.95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121</w:t>
                    </w:r>
                    <w:r>
                      <w:fldChar w:fldCharType="end"/>
                    </w:r>
                  </w:p>
                </w:txbxContent>
              </v:textbox>
            </v:rect>
          </w:pict>
        </mc:Fallback>
      </mc:AlternateContent>
    </w:r>
  </w:p>
  <w:p>
    <w:pPr>
      <w:pStyle w:val="Rodap"/>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29">
              <wp:simplePos x="0" y="0"/>
              <wp:positionH relativeFrom="column">
                <wp:align>center</wp:align>
              </wp:positionH>
              <wp:positionV relativeFrom="page">
                <wp:posOffset>9928225</wp:posOffset>
              </wp:positionV>
              <wp:extent cx="626745" cy="626745"/>
              <wp:effectExtent l="0" t="0" r="0" b="0"/>
              <wp:wrapNone/>
              <wp:docPr id="7"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124</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187.95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124</w:t>
                    </w:r>
                    <w:r>
                      <w:fldChar w:fldCharType="end"/>
                    </w:r>
                  </w:p>
                </w:txbxContent>
              </v:textbox>
            </v:rect>
          </w:pict>
        </mc:Fallback>
      </mc:AlternateContent>
    </w:r>
  </w:p>
  <w:p>
    <w:pPr>
      <w:pStyle w:val="Rodap"/>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39">
              <wp:simplePos x="0" y="0"/>
              <wp:positionH relativeFrom="column">
                <wp:align>center</wp:align>
              </wp:positionH>
              <wp:positionV relativeFrom="page">
                <wp:posOffset>9928225</wp:posOffset>
              </wp:positionV>
              <wp:extent cx="626745" cy="626745"/>
              <wp:effectExtent l="0" t="0" r="0" b="0"/>
              <wp:wrapNone/>
              <wp:docPr id="8"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133</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187.95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133</w:t>
                    </w:r>
                    <w:r>
                      <w:fldChar w:fldCharType="end"/>
                    </w:r>
                  </w:p>
                </w:txbxContent>
              </v:textbox>
            </v:rect>
          </w:pict>
        </mc:Fallback>
      </mc:AlternateContent>
    </w:r>
  </w:p>
  <w:p>
    <w:pPr>
      <w:pStyle w:val="Rodap"/>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41">
              <wp:simplePos x="0" y="0"/>
              <wp:positionH relativeFrom="column">
                <wp:align>center</wp:align>
              </wp:positionH>
              <wp:positionV relativeFrom="page">
                <wp:posOffset>9928225</wp:posOffset>
              </wp:positionV>
              <wp:extent cx="626745" cy="626745"/>
              <wp:effectExtent l="0" t="0" r="0" b="0"/>
              <wp:wrapNone/>
              <wp:docPr id="9"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136</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187.95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136</w:t>
                    </w:r>
                    <w:r>
                      <w:fldChar w:fldCharType="end"/>
                    </w:r>
                  </w:p>
                </w:txbxContent>
              </v:textbox>
            </v:rect>
          </w:pict>
        </mc:Fallback>
      </mc:AlternateContent>
    </w:r>
  </w:p>
  <w:p>
    <w:pPr>
      <w:pStyle w:val="Rodap"/>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42">
              <wp:simplePos x="0" y="0"/>
              <wp:positionH relativeFrom="column">
                <wp:align>center</wp:align>
              </wp:positionH>
              <wp:positionV relativeFrom="page">
                <wp:posOffset>9928225</wp:posOffset>
              </wp:positionV>
              <wp:extent cx="626745" cy="626745"/>
              <wp:effectExtent l="0" t="0" r="0" b="0"/>
              <wp:wrapNone/>
              <wp:docPr id="10"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137</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325.4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137</w:t>
                    </w:r>
                    <w:r>
                      <w:fldChar w:fldCharType="end"/>
                    </w:r>
                  </w:p>
                </w:txbxContent>
              </v:textbox>
            </v:rect>
          </w:pict>
        </mc:Fallback>
      </mc:AlternateContent>
    </w:r>
  </w:p>
  <w:p>
    <w:pPr>
      <w:pStyle w:val="Rodap"/>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43">
              <wp:simplePos x="0" y="0"/>
              <wp:positionH relativeFrom="column">
                <wp:align>center</wp:align>
              </wp:positionH>
              <wp:positionV relativeFrom="page">
                <wp:posOffset>9928225</wp:posOffset>
              </wp:positionV>
              <wp:extent cx="626745" cy="626745"/>
              <wp:effectExtent l="0" t="0" r="0" b="0"/>
              <wp:wrapNone/>
              <wp:docPr id="11"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138</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325.4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138</w:t>
                    </w:r>
                    <w:r>
                      <w:fldChar w:fldCharType="end"/>
                    </w:r>
                  </w:p>
                </w:txbxContent>
              </v:textbox>
            </v:rect>
          </w:pict>
        </mc:Fallback>
      </mc:AlternateContent>
    </w:r>
  </w:p>
  <w:p>
    <w:pPr>
      <w:pStyle w:val="Rodap"/>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Cambria" w:hAnsi="Cambria"/>
      </w:rPr>
    </w:pPr>
    <w:r>
      <w:rPr>
        <w:rFonts w:ascii="Cambria" w:hAnsi="Cambria"/>
      </w:rPr>
    </w:r>
    <w:r>
      <mc:AlternateContent>
        <mc:Choice Requires="wps">
          <w:drawing>
            <wp:anchor behindDoc="1" distT="0" distB="0" distL="114300" distR="114300" simplePos="0" locked="0" layoutInCell="1" allowOverlap="1" relativeHeight="44">
              <wp:simplePos x="0" y="0"/>
              <wp:positionH relativeFrom="column">
                <wp:align>center</wp:align>
              </wp:positionH>
              <wp:positionV relativeFrom="page">
                <wp:posOffset>9928225</wp:posOffset>
              </wp:positionV>
              <wp:extent cx="626745" cy="626745"/>
              <wp:effectExtent l="0" t="0" r="0" b="0"/>
              <wp:wrapNone/>
              <wp:docPr id="12" name=""/>
              <a:graphic xmlns:a="http://schemas.openxmlformats.org/drawingml/2006/main">
                <a:graphicData uri="http://schemas.microsoft.com/office/word/2010/wordprocessingShape">
                  <wps:wsp>
                    <wps:cNvSpPr txBox="1"/>
                    <wps:spPr>
                      <a:xfrm>
                        <a:off x="0" y="0"/>
                        <a:ext cx="626745" cy="626745"/>
                      </a:xfrm>
                      <a:prstGeom prst="rect"/>
                      <a:solidFill>
                        <a:srgbClr val="40618B"/>
                      </a:solidFill>
                    </wps:spPr>
                    <wps:txbx>
                      <w:txbxContent>
                        <w:p>
                          <w:pPr>
                            <w:pStyle w:val="Rodap"/>
                            <w:jc w:val="center"/>
                            <w:rPr/>
                          </w:pPr>
                          <w:r>
                            <w:rPr>
                              <w:b/>
                              <w:bCs/>
                              <w:color w:val="FFFFFF"/>
                              <w:sz w:val="32"/>
                              <w:szCs w:val="32"/>
                            </w:rPr>
                            <w:fldChar w:fldCharType="begin"/>
                          </w:r>
                          <w:r>
                            <w:instrText> PAGE </w:instrText>
                          </w:r>
                          <w:r>
                            <w:fldChar w:fldCharType="separate"/>
                          </w:r>
                          <w:r>
                            <w:t>139</w:t>
                          </w:r>
                          <w:r>
                            <w:fldChar w:fldCharType="end"/>
                          </w:r>
                        </w:p>
                      </w:txbxContent>
                    </wps:txbx>
                    <wps:bodyPr anchor="t" lIns="0" tIns="45720" rIns="0" bIns="0">
                      <a:noAutofit/>
                    </wps:bodyPr>
                  </wps:wsp>
                </a:graphicData>
              </a:graphic>
            </wp:anchor>
          </w:drawing>
        </mc:Choice>
        <mc:Fallback>
          <w:pict>
            <v:rect fillcolor="#40618B" stroked="f" strokeweight="0pt" style="position:absolute;rotation:0;width:49.35pt;height:49.35pt;mso-wrap-distance-left:9pt;mso-wrap-distance-right:9pt;mso-wrap-distance-top:0pt;mso-wrap-distance-bottom:0pt;margin-top:781.75pt;mso-position-vertical-relative:page;margin-left:187.95pt;mso-position-horizontal:center;mso-position-horizontal-relative:text">
              <v:textbox inset="0in,0.05in,0in,0in">
                <w:txbxContent>
                  <w:p>
                    <w:pPr>
                      <w:pStyle w:val="Rodap"/>
                      <w:jc w:val="center"/>
                      <w:rPr/>
                    </w:pPr>
                    <w:r>
                      <w:rPr>
                        <w:b/>
                        <w:bCs/>
                        <w:color w:val="FFFFFF"/>
                        <w:sz w:val="32"/>
                        <w:szCs w:val="32"/>
                      </w:rPr>
                      <w:fldChar w:fldCharType="begin"/>
                    </w:r>
                    <w:r>
                      <w:instrText> PAGE </w:instrText>
                    </w:r>
                    <w:r>
                      <w:fldChar w:fldCharType="separate"/>
                    </w:r>
                    <w:r>
                      <w:t>139</w:t>
                    </w:r>
                    <w:r>
                      <w:fldChar w:fldCharType="end"/>
                    </w:r>
                  </w:p>
                </w:txbxContent>
              </v:textbox>
            </v:rect>
          </w:pict>
        </mc:Fallback>
      </mc:AlternateContent>
    </w:r>
  </w:p>
  <w:p>
    <w:pPr>
      <w:pStyle w:val="Rodap"/>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dstrike w:val="false"/>
        <w:strike w:val="false"/>
        <w:sz w:val="22"/>
        <w:b/>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Arial" w:hAnsi="Arial" w:cs="Arial" w:hint="default"/>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3"/>
      <w:numFmt w:val="decimal"/>
      <w:lvlText w:val="%1."/>
      <w:lvlJc w:val="left"/>
      <w:pPr>
        <w:ind w:left="77" w:hanging="360"/>
      </w:pPr>
      <w:rPr>
        <w:sz w:val="32"/>
        <w:b/>
        <w:rFonts w:ascii="Arial" w:hAnsi="Arial" w:cs="Times New Roman"/>
      </w:rPr>
    </w:lvl>
    <w:lvl w:ilvl="1">
      <w:start w:val="1"/>
      <w:numFmt w:val="decimal"/>
      <w:lvlText w:val="%1.%2."/>
      <w:lvlJc w:val="left"/>
      <w:pPr>
        <w:ind w:left="720" w:hanging="720"/>
      </w:pPr>
      <w:rPr>
        <w:sz w:val="24"/>
        <w:b/>
        <w:rFonts w:ascii="Arial" w:hAnsi="Arial" w:cs="Times New Roman"/>
      </w:rPr>
    </w:lvl>
    <w:lvl w:ilvl="2">
      <w:start w:val="1"/>
      <w:numFmt w:val="decimal"/>
      <w:lvlText w:val="%1.%2.%3."/>
      <w:lvlJc w:val="left"/>
      <w:pPr>
        <w:ind w:left="437" w:hanging="720"/>
      </w:pPr>
      <w:rPr>
        <w:sz w:val="24"/>
        <w:b/>
        <w:rFonts w:ascii="Arial" w:hAnsi="Arial"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4">
    <w:lvl w:ilvl="0">
      <w:start w:val="1"/>
      <w:numFmt w:val="bullet"/>
      <w:lvlText w:val=""/>
      <w:lvlJc w:val="left"/>
      <w:pPr>
        <w:ind w:left="77" w:hanging="360"/>
      </w:pPr>
      <w:rPr>
        <w:rFonts w:ascii="Symbol" w:hAnsi="Symbol" w:cs="Symbol" w:hint="default"/>
      </w:rPr>
    </w:lvl>
    <w:lvl w:ilvl="1">
      <w:start w:val="1"/>
      <w:numFmt w:val="decimal"/>
      <w:lvlText w:val="%1.%2."/>
      <w:lvlJc w:val="left"/>
      <w:pPr>
        <w:ind w:left="437"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5">
    <w:lvl w:ilvl="0">
      <w:start w:val="2"/>
      <w:numFmt w:val="decimal"/>
      <w:lvlText w:val="%1."/>
      <w:lvlJc w:val="left"/>
      <w:pPr>
        <w:ind w:left="390" w:hanging="390"/>
      </w:pPr>
      <w:rPr>
        <w:rFonts w:cs="Times New Roman"/>
      </w:rPr>
    </w:lvl>
    <w:lvl w:ilvl="1">
      <w:start w:val="2"/>
      <w:numFmt w:val="decimal"/>
      <w:lvlText w:val="%1.%2."/>
      <w:lvlJc w:val="left"/>
      <w:pPr>
        <w:ind w:left="720" w:hanging="720"/>
      </w:pPr>
      <w:rPr>
        <w:sz w:val="24"/>
        <w:b/>
        <w:rFonts w:ascii="Arial" w:hAnsi="Arial" w:cs="Times New Roman"/>
      </w:rPr>
    </w:lvl>
    <w:lvl w:ilvl="2">
      <w:start w:val="1"/>
      <w:numFmt w:val="decimal"/>
      <w:lvlText w:val="%1.%2.%3."/>
      <w:lvlJc w:val="left"/>
      <w:pPr>
        <w:ind w:left="720" w:hanging="720"/>
      </w:pPr>
      <w:rPr>
        <w:sz w:val="24"/>
        <w:b/>
        <w:rFonts w:ascii="Arial" w:hAnsi="Arial"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
    <w:lvl w:ilvl="0">
      <w:start w:val="1"/>
      <w:numFmt w:val="bullet"/>
      <w:lvlText w:val=""/>
      <w:lvlJc w:val="left"/>
      <w:pPr>
        <w:ind w:left="77" w:hanging="360"/>
      </w:pPr>
      <w:rPr>
        <w:rFonts w:ascii="Symbol" w:hAnsi="Symbol" w:cs="Symbol" w:hint="default"/>
      </w:rPr>
    </w:lvl>
    <w:lvl w:ilvl="1">
      <w:start w:val="1"/>
      <w:numFmt w:val="decimal"/>
      <w:lvlText w:val="%1.%2."/>
      <w:lvlJc w:val="left"/>
      <w:pPr>
        <w:ind w:left="437"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7">
    <w:lvl w:ilvl="0">
      <w:start w:val="1"/>
      <w:numFmt w:val="bullet"/>
      <w:lvlText w:val=""/>
      <w:lvlJc w:val="left"/>
      <w:pPr>
        <w:ind w:left="77" w:hanging="360"/>
      </w:pPr>
      <w:rPr>
        <w:rFonts w:ascii="Symbol" w:hAnsi="Symbol" w:cs="Symbol" w:hint="default"/>
      </w:rPr>
    </w:lvl>
    <w:lvl w:ilvl="1">
      <w:start w:val="1"/>
      <w:numFmt w:val="decimal"/>
      <w:lvlText w:val="%1.%2."/>
      <w:lvlJc w:val="left"/>
      <w:pPr>
        <w:ind w:left="437"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8">
    <w:lvl w:ilvl="0">
      <w:start w:val="1"/>
      <w:numFmt w:val="bullet"/>
      <w:lvlText w:val=""/>
      <w:lvlJc w:val="left"/>
      <w:pPr>
        <w:ind w:left="77" w:hanging="360"/>
      </w:pPr>
      <w:rPr>
        <w:rFonts w:ascii="Symbol" w:hAnsi="Symbol" w:cs="Symbol" w:hint="default"/>
      </w:rPr>
    </w:lvl>
    <w:lvl w:ilvl="1">
      <w:start w:val="1"/>
      <w:numFmt w:val="decimal"/>
      <w:lvlText w:val="%1.%2."/>
      <w:lvlJc w:val="left"/>
      <w:pPr>
        <w:ind w:left="720"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9">
    <w:lvl w:ilvl="0">
      <w:start w:val="1"/>
      <w:numFmt w:val="bullet"/>
      <w:lvlText w:val=""/>
      <w:lvlJc w:val="left"/>
      <w:pPr>
        <w:ind w:left="77" w:hanging="360"/>
      </w:pPr>
      <w:rPr>
        <w:rFonts w:ascii="Symbol" w:hAnsi="Symbol" w:cs="Symbol" w:hint="default"/>
      </w:rPr>
    </w:lvl>
    <w:lvl w:ilvl="1">
      <w:start w:val="1"/>
      <w:numFmt w:val="decimal"/>
      <w:lvlText w:val="%1.%2."/>
      <w:lvlJc w:val="left"/>
      <w:pPr>
        <w:ind w:left="720"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10">
    <w:lvl w:ilvl="0">
      <w:start w:val="1"/>
      <w:numFmt w:val="bullet"/>
      <w:lvlText w:val=""/>
      <w:lvlJc w:val="left"/>
      <w:pPr>
        <w:ind w:left="77" w:hanging="360"/>
      </w:pPr>
      <w:rPr>
        <w:rFonts w:ascii="Symbol" w:hAnsi="Symbol" w:cs="Symbol" w:hint="default"/>
      </w:rPr>
    </w:lvl>
    <w:lvl w:ilvl="1">
      <w:start w:val="1"/>
      <w:numFmt w:val="decimal"/>
      <w:lvlText w:val="%1.%2."/>
      <w:lvlJc w:val="left"/>
      <w:pPr>
        <w:ind w:left="720" w:hanging="720"/>
      </w:pPr>
      <w:rPr>
        <w:rFonts w:cs="Times New Roman"/>
      </w:rPr>
    </w:lvl>
    <w:lvl w:ilvl="2">
      <w:start w:val="1"/>
      <w:numFmt w:val="decimal"/>
      <w:lvlText w:val="%1.%2.%3."/>
      <w:lvlJc w:val="left"/>
      <w:pPr>
        <w:ind w:left="437" w:hanging="720"/>
      </w:pPr>
      <w:rPr>
        <w:rFonts w:cs="Times New Roman"/>
      </w:rPr>
    </w:lvl>
    <w:lvl w:ilvl="3">
      <w:start w:val="1"/>
      <w:numFmt w:val="decimal"/>
      <w:lvlText w:val="%1.%2.%3.%4."/>
      <w:lvlJc w:val="left"/>
      <w:pPr>
        <w:ind w:left="797" w:hanging="1080"/>
      </w:pPr>
      <w:rPr>
        <w:rFonts w:cs="Times New Roman"/>
      </w:rPr>
    </w:lvl>
    <w:lvl w:ilvl="4">
      <w:start w:val="1"/>
      <w:numFmt w:val="decimal"/>
      <w:lvlText w:val="%1.%2.%3.%4.%5."/>
      <w:lvlJc w:val="left"/>
      <w:pPr>
        <w:ind w:left="797" w:hanging="1080"/>
      </w:pPr>
      <w:rPr>
        <w:rFonts w:cs="Times New Roman"/>
      </w:rPr>
    </w:lvl>
    <w:lvl w:ilvl="5">
      <w:start w:val="1"/>
      <w:numFmt w:val="decimal"/>
      <w:lvlText w:val="%1.%2.%3.%4.%5.%6."/>
      <w:lvlJc w:val="left"/>
      <w:pPr>
        <w:ind w:left="1157" w:hanging="1440"/>
      </w:pPr>
      <w:rPr>
        <w:rFonts w:cs="Times New Roman"/>
      </w:rPr>
    </w:lvl>
    <w:lvl w:ilvl="6">
      <w:start w:val="1"/>
      <w:numFmt w:val="decimal"/>
      <w:lvlText w:val="%1.%2.%3.%4.%5.%6.%7."/>
      <w:lvlJc w:val="left"/>
      <w:pPr>
        <w:ind w:left="1157" w:hanging="1440"/>
      </w:pPr>
      <w:rPr>
        <w:rFonts w:cs="Times New Roman"/>
      </w:rPr>
    </w:lvl>
    <w:lvl w:ilvl="7">
      <w:start w:val="1"/>
      <w:numFmt w:val="decimal"/>
      <w:lvlText w:val="%1.%2.%3.%4.%5.%6.%7.%8."/>
      <w:lvlJc w:val="left"/>
      <w:pPr>
        <w:ind w:left="1517" w:hanging="1800"/>
      </w:pPr>
      <w:rPr>
        <w:rFonts w:cs="Times New Roman"/>
      </w:rPr>
    </w:lvl>
    <w:lvl w:ilvl="8">
      <w:start w:val="1"/>
      <w:numFmt w:val="decimal"/>
      <w:lvlText w:val="%1.%2.%3.%4.%5.%6.%7.%8.%9."/>
      <w:lvlJc w:val="left"/>
      <w:pPr>
        <w:ind w:left="1877" w:hanging="2160"/>
      </w:pPr>
      <w:rPr>
        <w:rFonts w:cs="Times New Roman"/>
      </w:rPr>
    </w:lvl>
  </w:abstractNum>
  <w:abstractNum w:abstractNumId="11">
    <w:lvl w:ilvl="0">
      <w:start w:val="1"/>
      <w:numFmt w:val="bullet"/>
      <w:lvlText w:val="­"/>
      <w:lvlJc w:val="left"/>
      <w:pPr>
        <w:ind w:left="947" w:hanging="360"/>
      </w:pPr>
      <w:rPr>
        <w:rFonts w:ascii="Courier New" w:hAnsi="Courier New" w:cs="Courier New"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cs="Wingdings" w:hint="default"/>
      </w:rPr>
    </w:lvl>
    <w:lvl w:ilvl="3">
      <w:start w:val="1"/>
      <w:numFmt w:val="bullet"/>
      <w:lvlText w:val=""/>
      <w:lvlJc w:val="left"/>
      <w:pPr>
        <w:ind w:left="3107" w:hanging="360"/>
      </w:pPr>
      <w:rPr>
        <w:rFonts w:ascii="Symbol" w:hAnsi="Symbol" w:cs="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cs="Wingdings" w:hint="default"/>
      </w:rPr>
    </w:lvl>
    <w:lvl w:ilvl="6">
      <w:start w:val="1"/>
      <w:numFmt w:val="bullet"/>
      <w:lvlText w:val=""/>
      <w:lvlJc w:val="left"/>
      <w:pPr>
        <w:ind w:left="5267" w:hanging="360"/>
      </w:pPr>
      <w:rPr>
        <w:rFonts w:ascii="Symbol" w:hAnsi="Symbol" w:cs="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cs="Wingdings" w:hint="default"/>
      </w:r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lvl w:ilvl="0">
      <w:start w:val="2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ind w:left="437" w:hanging="360"/>
      </w:pPr>
      <w:rPr>
        <w:rFonts w:ascii="Symbol" w:hAnsi="Symbol" w:cs="Symbol" w:hint="default"/>
      </w:rPr>
    </w:lvl>
    <w:lvl w:ilvl="1">
      <w:start w:val="1"/>
      <w:numFmt w:val="bullet"/>
      <w:lvlText w:val="o"/>
      <w:lvlJc w:val="left"/>
      <w:pPr>
        <w:ind w:left="1157" w:hanging="360"/>
      </w:pPr>
      <w:rPr>
        <w:rFonts w:ascii="Courier New" w:hAnsi="Courier New" w:cs="Courier New" w:hint="default"/>
      </w:rPr>
    </w:lvl>
    <w:lvl w:ilvl="2">
      <w:start w:val="1"/>
      <w:numFmt w:val="bullet"/>
      <w:lvlText w:val=""/>
      <w:lvlJc w:val="left"/>
      <w:pPr>
        <w:ind w:left="1877" w:hanging="360"/>
      </w:pPr>
      <w:rPr>
        <w:rFonts w:ascii="Wingdings" w:hAnsi="Wingdings" w:cs="Wingdings" w:hint="default"/>
      </w:rPr>
    </w:lvl>
    <w:lvl w:ilvl="3">
      <w:start w:val="1"/>
      <w:numFmt w:val="bullet"/>
      <w:lvlText w:val=""/>
      <w:lvlJc w:val="left"/>
      <w:pPr>
        <w:ind w:left="2597" w:hanging="360"/>
      </w:pPr>
      <w:rPr>
        <w:rFonts w:ascii="Symbol" w:hAnsi="Symbol" w:cs="Symbol" w:hint="default"/>
      </w:rPr>
    </w:lvl>
    <w:lvl w:ilvl="4">
      <w:start w:val="1"/>
      <w:numFmt w:val="bullet"/>
      <w:lvlText w:val="o"/>
      <w:lvlJc w:val="left"/>
      <w:pPr>
        <w:ind w:left="3317" w:hanging="360"/>
      </w:pPr>
      <w:rPr>
        <w:rFonts w:ascii="Courier New" w:hAnsi="Courier New" w:cs="Courier New" w:hint="default"/>
      </w:rPr>
    </w:lvl>
    <w:lvl w:ilvl="5">
      <w:start w:val="1"/>
      <w:numFmt w:val="bullet"/>
      <w:lvlText w:val=""/>
      <w:lvlJc w:val="left"/>
      <w:pPr>
        <w:ind w:left="4037" w:hanging="360"/>
      </w:pPr>
      <w:rPr>
        <w:rFonts w:ascii="Wingdings" w:hAnsi="Wingdings" w:cs="Wingdings" w:hint="default"/>
      </w:rPr>
    </w:lvl>
    <w:lvl w:ilvl="6">
      <w:start w:val="1"/>
      <w:numFmt w:val="bullet"/>
      <w:lvlText w:val=""/>
      <w:lvlJc w:val="left"/>
      <w:pPr>
        <w:ind w:left="4757" w:hanging="360"/>
      </w:pPr>
      <w:rPr>
        <w:rFonts w:ascii="Symbol" w:hAnsi="Symbol" w:cs="Symbol" w:hint="default"/>
      </w:rPr>
    </w:lvl>
    <w:lvl w:ilvl="7">
      <w:start w:val="1"/>
      <w:numFmt w:val="bullet"/>
      <w:lvlText w:val="o"/>
      <w:lvlJc w:val="left"/>
      <w:pPr>
        <w:ind w:left="5477" w:hanging="360"/>
      </w:pPr>
      <w:rPr>
        <w:rFonts w:ascii="Courier New" w:hAnsi="Courier New" w:cs="Courier New" w:hint="default"/>
      </w:rPr>
    </w:lvl>
    <w:lvl w:ilvl="8">
      <w:start w:val="1"/>
      <w:numFmt w:val="bullet"/>
      <w:lvlText w:val=""/>
      <w:lvlJc w:val="left"/>
      <w:pPr>
        <w:ind w:left="6197" w:hanging="360"/>
      </w:pPr>
      <w:rPr>
        <w:rFonts w:ascii="Wingdings" w:hAnsi="Wingdings" w:cs="Wingdings" w:hint="default"/>
      </w:rPr>
    </w:lvl>
  </w:abstractNum>
  <w:abstractNum w:abstractNumId="1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ind w:left="1440" w:hanging="360"/>
      </w:pPr>
      <w:rPr>
        <w:rFonts w:ascii="Arial" w:hAnsi="Arial" w:cs="Arial" w:hint="default"/>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ind w:left="1440" w:hanging="360"/>
      </w:pPr>
      <w:rPr>
        <w:rFonts w:ascii="Arial" w:hAnsi="Arial" w:cs="Arial" w:hint="default"/>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ind w:left="1440" w:hanging="360"/>
      </w:pPr>
      <w:rPr>
        <w:rFonts w:ascii="Arial" w:hAnsi="Arial" w:cs="Arial" w:hint="default"/>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lvl w:ilvl="0">
      <w:start w:val="1"/>
      <w:numFmt w:val="bullet"/>
      <w:lvlText w:val=""/>
      <w:lvlJc w:val="left"/>
      <w:pPr>
        <w:ind w:left="437" w:hanging="360"/>
      </w:pPr>
      <w:rPr>
        <w:rFonts w:ascii="Symbol" w:hAnsi="Symbol" w:cs="Symbol" w:hint="default"/>
      </w:rPr>
    </w:lvl>
    <w:lvl w:ilvl="1">
      <w:start w:val="1"/>
      <w:numFmt w:val="bullet"/>
      <w:lvlText w:val="o"/>
      <w:lvlJc w:val="left"/>
      <w:pPr>
        <w:ind w:left="1157" w:hanging="360"/>
      </w:pPr>
      <w:rPr>
        <w:rFonts w:ascii="Courier New" w:hAnsi="Courier New" w:cs="Courier New" w:hint="default"/>
      </w:rPr>
    </w:lvl>
    <w:lvl w:ilvl="2">
      <w:start w:val="1"/>
      <w:numFmt w:val="bullet"/>
      <w:lvlText w:val=""/>
      <w:lvlJc w:val="left"/>
      <w:pPr>
        <w:ind w:left="1877" w:hanging="360"/>
      </w:pPr>
      <w:rPr>
        <w:rFonts w:ascii="Wingdings" w:hAnsi="Wingdings" w:cs="Wingdings" w:hint="default"/>
      </w:rPr>
    </w:lvl>
    <w:lvl w:ilvl="3">
      <w:start w:val="1"/>
      <w:numFmt w:val="bullet"/>
      <w:lvlText w:val=""/>
      <w:lvlJc w:val="left"/>
      <w:pPr>
        <w:ind w:left="2597" w:hanging="360"/>
      </w:pPr>
      <w:rPr>
        <w:rFonts w:ascii="Symbol" w:hAnsi="Symbol" w:cs="Symbol" w:hint="default"/>
      </w:rPr>
    </w:lvl>
    <w:lvl w:ilvl="4">
      <w:start w:val="1"/>
      <w:numFmt w:val="bullet"/>
      <w:lvlText w:val="o"/>
      <w:lvlJc w:val="left"/>
      <w:pPr>
        <w:ind w:left="3317" w:hanging="360"/>
      </w:pPr>
      <w:rPr>
        <w:rFonts w:ascii="Courier New" w:hAnsi="Courier New" w:cs="Courier New" w:hint="default"/>
      </w:rPr>
    </w:lvl>
    <w:lvl w:ilvl="5">
      <w:start w:val="1"/>
      <w:numFmt w:val="bullet"/>
      <w:lvlText w:val=""/>
      <w:lvlJc w:val="left"/>
      <w:pPr>
        <w:ind w:left="4037" w:hanging="360"/>
      </w:pPr>
      <w:rPr>
        <w:rFonts w:ascii="Wingdings" w:hAnsi="Wingdings" w:cs="Wingdings" w:hint="default"/>
      </w:rPr>
    </w:lvl>
    <w:lvl w:ilvl="6">
      <w:start w:val="1"/>
      <w:numFmt w:val="bullet"/>
      <w:lvlText w:val=""/>
      <w:lvlJc w:val="left"/>
      <w:pPr>
        <w:ind w:left="4757" w:hanging="360"/>
      </w:pPr>
      <w:rPr>
        <w:rFonts w:ascii="Symbol" w:hAnsi="Symbol" w:cs="Symbol" w:hint="default"/>
      </w:rPr>
    </w:lvl>
    <w:lvl w:ilvl="7">
      <w:start w:val="1"/>
      <w:numFmt w:val="bullet"/>
      <w:lvlText w:val="o"/>
      <w:lvlJc w:val="left"/>
      <w:pPr>
        <w:ind w:left="5477" w:hanging="360"/>
      </w:pPr>
      <w:rPr>
        <w:rFonts w:ascii="Courier New" w:hAnsi="Courier New" w:cs="Courier New" w:hint="default"/>
      </w:rPr>
    </w:lvl>
    <w:lvl w:ilvl="8">
      <w:start w:val="1"/>
      <w:numFmt w:val="bullet"/>
      <w:lvlText w:val=""/>
      <w:lvlJc w:val="left"/>
      <w:pPr>
        <w:ind w:left="6197" w:hanging="360"/>
      </w:pPr>
      <w:rPr>
        <w:rFonts w:ascii="Wingdings" w:hAnsi="Wingdings" w:cs="Wingdings" w:hint="default"/>
      </w:rPr>
    </w:lvl>
  </w:abstractNum>
  <w:abstractNum w:abstractNumId="2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3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lvl w:ilvl="0">
      <w:start w:val="1"/>
      <w:numFmt w:val="bullet"/>
      <w:lvlText w:val="▪"/>
      <w:lvlJc w:val="left"/>
      <w:pPr>
        <w:ind w:left="720" w:hanging="-360"/>
      </w:pPr>
      <w:rPr>
        <w:rFonts w:ascii="Arial" w:hAnsi="Arial" w:cs="Arial" w:hint="default"/>
        <w:dstrike w:val="false"/>
        <w:strike w:val="false"/>
        <w:b/>
      </w:rPr>
    </w:lvl>
    <w:lvl w:ilvl="1">
      <w:start w:val="1"/>
      <w:numFmt w:val="bullet"/>
      <w:lvlText w:val="o"/>
      <w:lvlJc w:val="left"/>
      <w:pPr>
        <w:ind w:left="1440" w:hanging="-1080"/>
      </w:pPr>
      <w:rPr>
        <w:rFonts w:ascii="Arial" w:hAnsi="Arial" w:cs="Arial" w:hint="default"/>
      </w:rPr>
    </w:lvl>
    <w:lvl w:ilvl="2">
      <w:start w:val="1"/>
      <w:numFmt w:val="bullet"/>
      <w:lvlText w:val="▪"/>
      <w:lvlJc w:val="left"/>
      <w:pPr>
        <w:ind w:left="2160" w:hanging="-1800"/>
      </w:pPr>
      <w:rPr>
        <w:rFonts w:ascii="Arial" w:hAnsi="Arial" w:cs="Arial" w:hint="default"/>
      </w:rPr>
    </w:lvl>
    <w:lvl w:ilvl="3">
      <w:start w:val="1"/>
      <w:numFmt w:val="bullet"/>
      <w:lvlText w:val="●"/>
      <w:lvlJc w:val="left"/>
      <w:pPr>
        <w:ind w:left="2880" w:hanging="-2520"/>
      </w:pPr>
      <w:rPr>
        <w:rFonts w:ascii="Arial" w:hAnsi="Arial" w:cs="Arial" w:hint="default"/>
      </w:rPr>
    </w:lvl>
    <w:lvl w:ilvl="4">
      <w:start w:val="1"/>
      <w:numFmt w:val="bullet"/>
      <w:lvlText w:val="o"/>
      <w:lvlJc w:val="left"/>
      <w:pPr>
        <w:ind w:left="3600" w:hanging="-3240"/>
      </w:pPr>
      <w:rPr>
        <w:rFonts w:ascii="Arial" w:hAnsi="Arial" w:cs="Arial" w:hint="default"/>
      </w:rPr>
    </w:lvl>
    <w:lvl w:ilvl="5">
      <w:start w:val="1"/>
      <w:numFmt w:val="bullet"/>
      <w:lvlText w:val="▪"/>
      <w:lvlJc w:val="left"/>
      <w:pPr>
        <w:ind w:left="4320" w:hanging="-3960"/>
      </w:pPr>
      <w:rPr>
        <w:rFonts w:ascii="Arial" w:hAnsi="Arial" w:cs="Arial" w:hint="default"/>
      </w:rPr>
    </w:lvl>
    <w:lvl w:ilvl="6">
      <w:start w:val="1"/>
      <w:numFmt w:val="bullet"/>
      <w:lvlText w:val="●"/>
      <w:lvlJc w:val="left"/>
      <w:pPr>
        <w:ind w:left="5040" w:hanging="-4680"/>
      </w:pPr>
      <w:rPr>
        <w:rFonts w:ascii="Arial" w:hAnsi="Arial" w:cs="Arial" w:hint="default"/>
      </w:rPr>
    </w:lvl>
    <w:lvl w:ilvl="7">
      <w:start w:val="1"/>
      <w:numFmt w:val="bullet"/>
      <w:lvlText w:val="o"/>
      <w:lvlJc w:val="left"/>
      <w:pPr>
        <w:ind w:left="5760" w:hanging="-5400"/>
      </w:pPr>
      <w:rPr>
        <w:rFonts w:ascii="Arial" w:hAnsi="Arial" w:cs="Arial" w:hint="default"/>
      </w:rPr>
    </w:lvl>
    <w:lvl w:ilvl="8">
      <w:start w:val="1"/>
      <w:numFmt w:val="bullet"/>
      <w:lvlText w:val="▪"/>
      <w:lvlJc w:val="left"/>
      <w:pPr>
        <w:ind w:left="6480" w:hanging="-6120"/>
      </w:pPr>
      <w:rPr>
        <w:rFonts w:ascii="Arial" w:hAnsi="Arial" w:cs="Arial" w:hint="default"/>
      </w:rPr>
    </w:lvl>
  </w:abstractNum>
  <w:abstractNum w:abstractNumId="37">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efaultTabStop w:val="708"/>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es-ES" w:eastAsia="es-ES" w:bidi="ar-SA"/>
      </w:rPr>
    </w:rPrDefault>
    <w:pPrDefault>
      <w:pPr/>
    </w:pPrDefault>
  </w:docDefaults>
  <w:latentStyles w:defLockedState="1"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34"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e7608a"/>
    <w:pPr>
      <w:widowControl/>
      <w:bidi w:val="0"/>
      <w:spacing w:lineRule="auto" w:line="276" w:before="0" w:after="200"/>
      <w:jc w:val="left"/>
    </w:pPr>
    <w:rPr>
      <w:rFonts w:ascii="Calibri" w:hAnsi="Calibri" w:eastAsia="Times New Roman" w:cs="Times New Roman"/>
      <w:color w:val="auto"/>
      <w:sz w:val="22"/>
      <w:szCs w:val="22"/>
      <w:lang w:val="es-ES" w:eastAsia="es-ES" w:bidi="ar-SA"/>
    </w:rPr>
  </w:style>
  <w:style w:type="paragraph" w:styleId="Ttulo1">
    <w:name w:val="Heading 1"/>
    <w:basedOn w:val="Normal"/>
    <w:next w:val="Normal"/>
    <w:link w:val="Heading1Char"/>
    <w:uiPriority w:val="99"/>
    <w:qFormat/>
    <w:rsid w:val="0028035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Heading2Char"/>
    <w:uiPriority w:val="99"/>
    <w:qFormat/>
    <w:rsid w:val="00991808"/>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Heading3Char"/>
    <w:uiPriority w:val="99"/>
    <w:qFormat/>
    <w:rsid w:val="000025a1"/>
    <w:pPr>
      <w:keepNext/>
      <w:keepLines/>
      <w:spacing w:before="200" w:after="0"/>
      <w:outlineLvl w:val="2"/>
    </w:pPr>
    <w:rPr>
      <w:rFonts w:ascii="Cambria" w:hAnsi="Cambria"/>
      <w:b/>
      <w:bCs/>
      <w:color w:val="4F81BD"/>
    </w:rPr>
  </w:style>
  <w:style w:type="paragraph" w:styleId="Ttulo9">
    <w:name w:val="Heading 9"/>
    <w:basedOn w:val="Normal"/>
    <w:next w:val="Normal"/>
    <w:link w:val="Heading9Char"/>
    <w:uiPriority w:val="99"/>
    <w:qFormat/>
    <w:rsid w:val="00c415ef"/>
    <w:pPr>
      <w:keepNext/>
      <w:tabs>
        <w:tab w:val="left" w:pos="-1440" w:leader="none"/>
        <w:tab w:val="left" w:pos="851" w:leader="none"/>
      </w:tabs>
      <w:spacing w:lineRule="exact" w:line="300" w:before="60" w:after="60"/>
      <w:ind w:firstLine="284"/>
      <w:jc w:val="both"/>
      <w:outlineLvl w:val="8"/>
    </w:pPr>
    <w:rPr>
      <w:rFonts w:ascii="Cambria" w:hAnsi="Cambria"/>
      <w:sz w:val="20"/>
      <w:szCs w:val="20"/>
      <w:lang w:val="gl-ES"/>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280354"/>
    <w:rPr>
      <w:rFonts w:ascii="Cambria" w:hAnsi="Cambria" w:cs="Times New Roman"/>
      <w:b/>
      <w:bCs/>
      <w:color w:val="365F91"/>
      <w:sz w:val="28"/>
      <w:szCs w:val="28"/>
    </w:rPr>
  </w:style>
  <w:style w:type="character" w:styleId="Heading2Char" w:customStyle="1">
    <w:name w:val="Heading 2 Char"/>
    <w:basedOn w:val="DefaultParagraphFont"/>
    <w:link w:val="Heading2"/>
    <w:uiPriority w:val="99"/>
    <w:qFormat/>
    <w:locked/>
    <w:rsid w:val="00991808"/>
    <w:rPr>
      <w:rFonts w:ascii="Cambria" w:hAnsi="Cambria" w:cs="Times New Roman"/>
      <w:b/>
      <w:bCs/>
      <w:color w:val="4F81BD"/>
      <w:sz w:val="26"/>
      <w:szCs w:val="26"/>
    </w:rPr>
  </w:style>
  <w:style w:type="character" w:styleId="Heading3Char" w:customStyle="1">
    <w:name w:val="Heading 3 Char"/>
    <w:basedOn w:val="DefaultParagraphFont"/>
    <w:link w:val="Heading3"/>
    <w:uiPriority w:val="99"/>
    <w:semiHidden/>
    <w:qFormat/>
    <w:locked/>
    <w:rsid w:val="000025a1"/>
    <w:rPr>
      <w:rFonts w:ascii="Cambria" w:hAnsi="Cambria" w:cs="Times New Roman"/>
      <w:b/>
      <w:bCs/>
      <w:color w:val="4F81BD"/>
    </w:rPr>
  </w:style>
  <w:style w:type="character" w:styleId="Heading9Char" w:customStyle="1">
    <w:name w:val="Heading 9 Char"/>
    <w:basedOn w:val="DefaultParagraphFont"/>
    <w:link w:val="Heading9"/>
    <w:uiPriority w:val="99"/>
    <w:qFormat/>
    <w:locked/>
    <w:rsid w:val="00c415ef"/>
    <w:rPr>
      <w:rFonts w:ascii="Cambria" w:hAnsi="Cambria" w:cs="Times New Roman"/>
      <w:sz w:val="20"/>
      <w:szCs w:val="20"/>
      <w:lang w:val="gl-ES"/>
    </w:rPr>
  </w:style>
  <w:style w:type="character" w:styleId="BalloonTextChar" w:customStyle="1">
    <w:name w:val="Balloon Text Char"/>
    <w:basedOn w:val="DefaultParagraphFont"/>
    <w:link w:val="BalloonText"/>
    <w:uiPriority w:val="99"/>
    <w:semiHidden/>
    <w:qFormat/>
    <w:locked/>
    <w:rsid w:val="00e50bc8"/>
    <w:rPr>
      <w:rFonts w:ascii="Tahoma" w:hAnsi="Tahoma" w:cs="Tahoma"/>
      <w:sz w:val="16"/>
      <w:szCs w:val="16"/>
    </w:rPr>
  </w:style>
  <w:style w:type="character" w:styleId="HeaderChar" w:customStyle="1">
    <w:name w:val="Header Char"/>
    <w:basedOn w:val="DefaultParagraphFont"/>
    <w:link w:val="Header"/>
    <w:uiPriority w:val="99"/>
    <w:qFormat/>
    <w:locked/>
    <w:rsid w:val="002f05f8"/>
    <w:rPr>
      <w:rFonts w:cs="Times New Roman"/>
    </w:rPr>
  </w:style>
  <w:style w:type="character" w:styleId="FooterChar" w:customStyle="1">
    <w:name w:val="Footer Char"/>
    <w:basedOn w:val="DefaultParagraphFont"/>
    <w:link w:val="Footer"/>
    <w:uiPriority w:val="99"/>
    <w:qFormat/>
    <w:locked/>
    <w:rsid w:val="002f05f8"/>
    <w:rPr>
      <w:rFonts w:cs="Times New Roman"/>
    </w:rPr>
  </w:style>
  <w:style w:type="character" w:styleId="Ligazndainternet">
    <w:name w:val="Ligazón da internet"/>
    <w:basedOn w:val="DefaultParagraphFont"/>
    <w:uiPriority w:val="99"/>
    <w:rsid w:val="00865d55"/>
    <w:rPr>
      <w:rFonts w:cs="Times New Roman"/>
      <w:color w:val="0000FF"/>
      <w:u w:val="single"/>
    </w:rPr>
  </w:style>
  <w:style w:type="character" w:styleId="Txt" w:customStyle="1">
    <w:name w:val="txt"/>
    <w:uiPriority w:val="99"/>
    <w:qFormat/>
    <w:rsid w:val="00962829"/>
    <w:rPr/>
  </w:style>
  <w:style w:type="character" w:styleId="BodyTextChar" w:customStyle="1">
    <w:name w:val="Body Text Char"/>
    <w:basedOn w:val="DefaultParagraphFont"/>
    <w:link w:val="BodyText"/>
    <w:uiPriority w:val="99"/>
    <w:qFormat/>
    <w:locked/>
    <w:rsid w:val="00ae0256"/>
    <w:rPr>
      <w:rFonts w:ascii="Arial" w:hAnsi="Arial" w:cs="Times New Roman"/>
      <w:sz w:val="20"/>
      <w:szCs w:val="20"/>
      <w:lang w:val="gl-ES"/>
    </w:rPr>
  </w:style>
  <w:style w:type="character" w:styleId="Dognormal" w:customStyle="1">
    <w:name w:val="dog-normal"/>
    <w:basedOn w:val="DefaultParagraphFont"/>
    <w:uiPriority w:val="99"/>
    <w:qFormat/>
    <w:rsid w:val="00a63161"/>
    <w:rPr>
      <w:rFonts w:cs="Times New Roman"/>
    </w:rPr>
  </w:style>
  <w:style w:type="character" w:styleId="Appleconvertedspace" w:customStyle="1">
    <w:name w:val="apple-converted-space"/>
    <w:basedOn w:val="DefaultParagraphFont"/>
    <w:uiPriority w:val="99"/>
    <w:qFormat/>
    <w:rsid w:val="003f7a79"/>
    <w:rPr>
      <w:rFonts w:cs="Times New Roman"/>
    </w:rPr>
  </w:style>
  <w:style w:type="character" w:styleId="Nfase">
    <w:name w:val="Énfase"/>
    <w:basedOn w:val="DefaultParagraphFont"/>
    <w:uiPriority w:val="99"/>
    <w:qFormat/>
    <w:rsid w:val="003f7a79"/>
    <w:rPr>
      <w:rFonts w:cs="Times New Roman"/>
      <w:i/>
      <w:iCs/>
    </w:rPr>
  </w:style>
  <w:style w:type="character" w:styleId="HTMLCite">
    <w:name w:val="HTML Cite"/>
    <w:basedOn w:val="DefaultParagraphFont"/>
    <w:uiPriority w:val="99"/>
    <w:semiHidden/>
    <w:qFormat/>
    <w:rsid w:val="003f7a79"/>
    <w:rPr>
      <w:rFonts w:cs="Times New Roman"/>
      <w:i/>
      <w:iCs/>
    </w:rPr>
  </w:style>
  <w:style w:type="character" w:styleId="Fuentedeprrafopredeter1" w:customStyle="1">
    <w:name w:val="Fuente de párrafo predeter.1"/>
    <w:uiPriority w:val="99"/>
    <w:qFormat/>
    <w:rsid w:val="00832392"/>
    <w:rPr/>
  </w:style>
  <w:style w:type="character" w:styleId="TitleChar" w:customStyle="1">
    <w:name w:val="Title Char"/>
    <w:basedOn w:val="DefaultParagraphFont"/>
    <w:link w:val="Title"/>
    <w:uiPriority w:val="99"/>
    <w:qFormat/>
    <w:locked/>
    <w:rsid w:val="00280354"/>
    <w:rPr>
      <w:rFonts w:ascii="Times New Roman" w:hAnsi="Times New Roman" w:cs="Times New Roman"/>
      <w:b/>
      <w:sz w:val="20"/>
      <w:szCs w:val="20"/>
      <w:lang w:val="en-US"/>
    </w:rPr>
  </w:style>
  <w:style w:type="character" w:styleId="BodyTextIndentChar" w:customStyle="1">
    <w:name w:val="Body Text Indent Char"/>
    <w:basedOn w:val="DefaultParagraphFont"/>
    <w:link w:val="BodyTextIndent"/>
    <w:uiPriority w:val="99"/>
    <w:qFormat/>
    <w:locked/>
    <w:rsid w:val="00280354"/>
    <w:rPr>
      <w:rFonts w:ascii="Courier New" w:hAnsi="Courier New" w:cs="Times New Roman"/>
      <w:sz w:val="20"/>
      <w:szCs w:val="20"/>
      <w:lang w:val="en-US"/>
    </w:rPr>
  </w:style>
  <w:style w:type="character" w:styleId="NoSpacingChar" w:customStyle="1">
    <w:name w:val="No Spacing Char"/>
    <w:basedOn w:val="DefaultParagraphFont"/>
    <w:link w:val="NoSpacing"/>
    <w:uiPriority w:val="99"/>
    <w:qFormat/>
    <w:locked/>
    <w:rsid w:val="00654c8e"/>
    <w:rPr>
      <w:rFonts w:cs="Times New Roman"/>
      <w:sz w:val="22"/>
      <w:szCs w:val="22"/>
      <w:lang w:val="es-ES" w:eastAsia="es-ES" w:bidi="ar-SA"/>
    </w:rPr>
  </w:style>
  <w:style w:type="character" w:styleId="FollowedHyperlink">
    <w:name w:val="FollowedHyperlink"/>
    <w:basedOn w:val="DefaultParagraphFont"/>
    <w:uiPriority w:val="99"/>
    <w:semiHidden/>
    <w:qFormat/>
    <w:rsid w:val="00fc62e0"/>
    <w:rPr>
      <w:rFonts w:cs="Times New Roman"/>
      <w:color w:val="800080"/>
      <w:u w:val="single"/>
    </w:rPr>
  </w:style>
  <w:style w:type="character" w:styleId="SalutationChar" w:customStyle="1">
    <w:name w:val="Salutation Char"/>
    <w:basedOn w:val="DefaultParagraphFont"/>
    <w:link w:val="Salutation"/>
    <w:uiPriority w:val="99"/>
    <w:semiHidden/>
    <w:qFormat/>
    <w:locked/>
    <w:rsid w:val="0005727d"/>
    <w:rPr>
      <w:rFonts w:cs="Times New Roman"/>
    </w:rPr>
  </w:style>
  <w:style w:type="character" w:styleId="BodyTextFirstIndentChar" w:customStyle="1">
    <w:name w:val="Body Text First Indent Char"/>
    <w:basedOn w:val="BodyTextChar"/>
    <w:link w:val="BodyTextFirstIndent"/>
    <w:uiPriority w:val="99"/>
    <w:semiHidden/>
    <w:qFormat/>
    <w:locked/>
    <w:rsid w:val="0005727d"/>
    <w:rPr/>
  </w:style>
  <w:style w:type="character" w:styleId="BodyTextFirstIndent2Char" w:customStyle="1">
    <w:name w:val="Body Text First Indent 2 Char"/>
    <w:basedOn w:val="BodyTextIndentChar"/>
    <w:link w:val="BodyTextFirstIndent2"/>
    <w:uiPriority w:val="99"/>
    <w:semiHidden/>
    <w:qFormat/>
    <w:locked/>
    <w:rsid w:val="0005727d"/>
    <w:rPr/>
  </w:style>
  <w:style w:type="character" w:styleId="NormalWebChar" w:customStyle="1">
    <w:name w:val="Normal (Web) Char"/>
    <w:basedOn w:val="DefaultParagraphFont"/>
    <w:link w:val="NormalWeb"/>
    <w:uiPriority w:val="99"/>
    <w:qFormat/>
    <w:locked/>
    <w:rsid w:val="00023992"/>
    <w:rPr>
      <w:rFonts w:cs="Times New Roman"/>
      <w:sz w:val="24"/>
      <w:szCs w:val="24"/>
      <w:lang w:val="es-ES" w:eastAsia="es-ES" w:bidi="ar-SA"/>
    </w:rPr>
  </w:style>
  <w:style w:type="character" w:styleId="Ttp1Car" w:customStyle="1">
    <w:name w:val="_ttp1 Car"/>
    <w:basedOn w:val="NormalWebChar"/>
    <w:link w:val="ttp1"/>
    <w:uiPriority w:val="99"/>
    <w:qFormat/>
    <w:locked/>
    <w:rsid w:val="00023992"/>
    <w:rPr>
      <w:rFonts w:ascii="Arial" w:hAnsi="Arial" w:cs="Arial"/>
      <w:lang w:val="gl-ES" w:eastAsia="gl-ES"/>
    </w:rPr>
  </w:style>
  <w:style w:type="character" w:styleId="Ttp2Car" w:customStyle="1">
    <w:name w:val="_ttp2 Car"/>
    <w:basedOn w:val="Ttp1Car"/>
    <w:link w:val="ttp2"/>
    <w:uiPriority w:val="99"/>
    <w:qFormat/>
    <w:locked/>
    <w:rsid w:val="00023992"/>
    <w:rPr/>
  </w:style>
  <w:style w:type="character" w:styleId="Ttp3Car" w:customStyle="1">
    <w:name w:val="_ttp3 Car"/>
    <w:basedOn w:val="Ttp2Car"/>
    <w:link w:val="ttp3"/>
    <w:uiPriority w:val="99"/>
    <w:qFormat/>
    <w:locked/>
    <w:rsid w:val="00023992"/>
    <w:rPr/>
  </w:style>
  <w:style w:type="character" w:styleId="WW8Num9z0" w:customStyle="1">
    <w:name w:val="WW8Num9z0"/>
    <w:uiPriority w:val="99"/>
    <w:qFormat/>
    <w:rsid w:val="00816ed5"/>
    <w:rPr>
      <w:rFonts w:ascii="Symbol" w:hAnsi="Symbol"/>
    </w:rPr>
  </w:style>
  <w:style w:type="character" w:styleId="WW8Num6z3" w:customStyle="1">
    <w:name w:val="WW8Num6z3"/>
    <w:uiPriority w:val="99"/>
    <w:qFormat/>
    <w:rsid w:val="004f5728"/>
    <w:rPr>
      <w:rFonts w:ascii="Symbol" w:hAnsi="Symbol"/>
    </w:rPr>
  </w:style>
  <w:style w:type="character" w:styleId="ListLabel1">
    <w:name w:val="ListLabel 1"/>
    <w:qFormat/>
    <w:rPr>
      <w:b/>
      <w:strike w:val="false"/>
      <w:dstrike w:val="false"/>
      <w:color w:val="00000A"/>
      <w:sz w:val="22"/>
    </w:rPr>
  </w:style>
  <w:style w:type="character" w:styleId="ListLabel2">
    <w:name w:val="ListLabel 2"/>
    <w:qFormat/>
    <w:rPr>
      <w:rFonts w:ascii="Arial" w:hAnsi="Arial"/>
      <w:sz w:val="24"/>
    </w:rPr>
  </w:style>
  <w:style w:type="character" w:styleId="ListLabel3">
    <w:name w:val="ListLabel 3"/>
    <w:qFormat/>
    <w:rPr>
      <w:rFonts w:eastAsia="Times New Roman"/>
    </w:rPr>
  </w:style>
  <w:style w:type="character" w:styleId="ListLabel4">
    <w:name w:val="ListLabel 4"/>
    <w:qFormat/>
    <w:rPr>
      <w:rFonts w:eastAsia="Times New Roman"/>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ascii="Arial" w:hAnsi="Arial" w:cs="Times New Roman"/>
      <w:b/>
      <w:sz w:val="32"/>
    </w:rPr>
  </w:style>
  <w:style w:type="character" w:styleId="ListLabel12">
    <w:name w:val="ListLabel 12"/>
    <w:qFormat/>
    <w:rPr>
      <w:rFonts w:ascii="Arial" w:hAnsi="Arial" w:cs="Times New Roman"/>
      <w:b/>
      <w:sz w:val="24"/>
    </w:rPr>
  </w:style>
  <w:style w:type="character" w:styleId="ListLabel13">
    <w:name w:val="ListLabel 13"/>
    <w:qFormat/>
    <w:rPr>
      <w:rFonts w:ascii="Arial" w:hAnsi="Arial" w:cs="Times New Roman"/>
      <w:b/>
      <w:sz w:val="24"/>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ascii="Arial" w:hAnsi="Arial" w:cs="Times New Roman"/>
      <w:b/>
      <w:sz w:val="24"/>
    </w:rPr>
  </w:style>
  <w:style w:type="character" w:styleId="ListLabel30">
    <w:name w:val="ListLabel 30"/>
    <w:qFormat/>
    <w:rPr>
      <w:rFonts w:ascii="Arial" w:hAnsi="Arial" w:cs="Times New Roman"/>
      <w:b/>
      <w:sz w:val="24"/>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ascii="Arial" w:hAnsi="Arial"/>
      <w:sz w:val="24"/>
    </w:rPr>
  </w:style>
  <w:style w:type="character" w:styleId="ListLabel78">
    <w:name w:val="ListLabel 78"/>
    <w:qFormat/>
    <w:rPr>
      <w:rFonts w:eastAsia="Times New Roman"/>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rFonts w:ascii="Arial" w:hAnsi="Arial"/>
      <w:sz w:val="24"/>
    </w:rPr>
  </w:style>
  <w:style w:type="character" w:styleId="ListLabel87">
    <w:name w:val="ListLabel 87"/>
    <w:qFormat/>
    <w:rPr>
      <w:rFonts w:eastAsia="Times New Roman"/>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rFonts w:ascii="Arial" w:hAnsi="Arial"/>
      <w:sz w:val="24"/>
    </w:rPr>
  </w:style>
  <w:style w:type="character" w:styleId="ListLabel96">
    <w:name w:val="ListLabel 96"/>
    <w:qFormat/>
    <w:rPr>
      <w:rFonts w:eastAsia="Times New Roman"/>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rFonts w:eastAsia="Times New Roman"/>
      <w:b/>
      <w:strike w:val="false"/>
      <w:dstrike w:val="false"/>
    </w:rPr>
  </w:style>
  <w:style w:type="character" w:styleId="ListLabel105">
    <w:name w:val="ListLabel 105"/>
    <w:qFormat/>
    <w:rPr>
      <w:rFonts w:eastAsia="Times New Roman"/>
    </w:rPr>
  </w:style>
  <w:style w:type="character" w:styleId="ListLabel106">
    <w:name w:val="ListLabel 106"/>
    <w:qFormat/>
    <w:rPr>
      <w:rFonts w:eastAsia="Times New Roman"/>
    </w:rPr>
  </w:style>
  <w:style w:type="character" w:styleId="ListLabel107">
    <w:name w:val="ListLabel 107"/>
    <w:qFormat/>
    <w:rPr>
      <w:rFonts w:eastAsia="Times New Roman"/>
    </w:rPr>
  </w:style>
  <w:style w:type="character" w:styleId="ListLabel108">
    <w:name w:val="ListLabel 108"/>
    <w:qFormat/>
    <w:rPr>
      <w:rFonts w:eastAsia="Times New Roman"/>
    </w:rPr>
  </w:style>
  <w:style w:type="character" w:styleId="ListLabel109">
    <w:name w:val="ListLabel 109"/>
    <w:qFormat/>
    <w:rPr>
      <w:rFonts w:eastAsia="Times New Roman"/>
    </w:rPr>
  </w:style>
  <w:style w:type="character" w:styleId="ListLabel110">
    <w:name w:val="ListLabel 110"/>
    <w:qFormat/>
    <w:rPr>
      <w:rFonts w:eastAsia="Times New Roman"/>
    </w:rPr>
  </w:style>
  <w:style w:type="character" w:styleId="ListLabel111">
    <w:name w:val="ListLabel 111"/>
    <w:qFormat/>
    <w:rPr>
      <w:rFonts w:eastAsia="Times New Roman"/>
    </w:rPr>
  </w:style>
  <w:style w:type="character" w:styleId="ListLabel112">
    <w:name w:val="ListLabel 112"/>
    <w:qFormat/>
    <w:rPr>
      <w:rFonts w:eastAsia="Times New Roman"/>
    </w:rPr>
  </w:style>
  <w:style w:type="paragraph" w:styleId="Ttulo" w:customStyle="1">
    <w:name w:val="Título"/>
    <w:basedOn w:val="Normal"/>
    <w:next w:val="Corpo"/>
    <w:uiPriority w:val="99"/>
    <w:qFormat/>
    <w:rsid w:val="00832392"/>
    <w:pPr>
      <w:keepNext/>
      <w:widowControl w:val="false"/>
      <w:suppressAutoHyphens w:val="true"/>
      <w:snapToGrid w:val="false"/>
      <w:spacing w:lineRule="auto" w:line="240" w:before="240" w:after="120"/>
    </w:pPr>
    <w:rPr>
      <w:rFonts w:ascii="Liberation Sans" w:hAnsi="Liberation Sans" w:eastAsia="Nimbus Sans L" w:cs="Nimbus Sans L"/>
      <w:sz w:val="28"/>
      <w:szCs w:val="28"/>
      <w:lang w:val="en-US" w:eastAsia="ar-SA"/>
    </w:rPr>
  </w:style>
  <w:style w:type="paragraph" w:styleId="Corpo">
    <w:name w:val="Body Text"/>
    <w:basedOn w:val="Normal"/>
    <w:link w:val="BodyTextChar"/>
    <w:uiPriority w:val="99"/>
    <w:rsid w:val="00ae0256"/>
    <w:pPr>
      <w:tabs>
        <w:tab w:val="left" w:pos="851" w:leader="none"/>
      </w:tabs>
      <w:spacing w:lineRule="exact" w:line="300" w:before="60" w:after="120"/>
      <w:ind w:firstLine="284"/>
      <w:jc w:val="both"/>
    </w:pPr>
    <w:rPr>
      <w:rFonts w:ascii="Arial" w:hAnsi="Arial"/>
      <w:szCs w:val="20"/>
      <w:lang w:val="gl-ES"/>
    </w:rPr>
  </w:style>
  <w:style w:type="paragraph" w:styleId="Lista">
    <w:name w:val="List"/>
    <w:basedOn w:val="Corpo"/>
    <w:uiPriority w:val="99"/>
    <w:rsid w:val="00832392"/>
    <w:pPr>
      <w:widowControl w:val="false"/>
      <w:suppressAutoHyphens w:val="true"/>
      <w:snapToGrid w:val="false"/>
      <w:spacing w:lineRule="auto" w:line="240" w:before="0" w:after="120"/>
      <w:ind w:hanging="0"/>
      <w:jc w:val="left"/>
    </w:pPr>
    <w:rPr>
      <w:rFonts w:ascii="Courier New" w:hAnsi="Courier New" w:cs="Nimbus Sans L"/>
      <w:sz w:val="24"/>
      <w:lang w:val="en-US" w:eastAsia="ar-SA"/>
    </w:rPr>
  </w:style>
  <w:style w:type="paragraph" w:styleId="Lenda">
    <w:name w:val="Caption"/>
    <w:basedOn w:val="Normal"/>
    <w:qFormat/>
    <w:pPr>
      <w:suppressLineNumbers/>
      <w:spacing w:before="120" w:after="120"/>
    </w:pPr>
    <w:rPr>
      <w:rFonts w:cs="Lohit Devanagari"/>
      <w:i/>
      <w:iCs/>
      <w:sz w:val="24"/>
      <w:szCs w:val="24"/>
    </w:rPr>
  </w:style>
  <w:style w:type="paragraph" w:styleId="Ndice" w:customStyle="1">
    <w:name w:val="Índice"/>
    <w:basedOn w:val="Normal"/>
    <w:uiPriority w:val="99"/>
    <w:qFormat/>
    <w:rsid w:val="00832392"/>
    <w:pPr>
      <w:widowControl w:val="false"/>
      <w:suppressLineNumbers/>
      <w:suppressAutoHyphens w:val="true"/>
      <w:snapToGrid w:val="false"/>
      <w:spacing w:lineRule="auto" w:line="240" w:before="0" w:after="0"/>
    </w:pPr>
    <w:rPr>
      <w:rFonts w:ascii="Courier New" w:hAnsi="Courier New" w:cs="Nimbus Sans L"/>
      <w:sz w:val="24"/>
      <w:szCs w:val="20"/>
      <w:lang w:val="en-US" w:eastAsia="ar-SA"/>
    </w:rPr>
  </w:style>
  <w:style w:type="paragraph" w:styleId="BalloonText">
    <w:name w:val="Balloon Text"/>
    <w:basedOn w:val="Normal"/>
    <w:link w:val="BalloonTextChar"/>
    <w:uiPriority w:val="99"/>
    <w:semiHidden/>
    <w:qFormat/>
    <w:rsid w:val="00e50bc8"/>
    <w:pPr>
      <w:spacing w:lineRule="auto" w:line="240" w:before="0" w:after="0"/>
    </w:pPr>
    <w:rPr>
      <w:rFonts w:ascii="Tahoma" w:hAnsi="Tahoma" w:cs="Tahoma"/>
      <w:sz w:val="16"/>
      <w:szCs w:val="16"/>
    </w:rPr>
  </w:style>
  <w:style w:type="paragraph" w:styleId="Cabeceira">
    <w:name w:val="Header"/>
    <w:basedOn w:val="Normal"/>
    <w:link w:val="HeaderChar"/>
    <w:uiPriority w:val="99"/>
    <w:rsid w:val="002f05f8"/>
    <w:pPr>
      <w:tabs>
        <w:tab w:val="center" w:pos="4252" w:leader="none"/>
        <w:tab w:val="right" w:pos="8504" w:leader="none"/>
      </w:tabs>
      <w:spacing w:lineRule="auto" w:line="240" w:before="0" w:after="0"/>
    </w:pPr>
    <w:rPr/>
  </w:style>
  <w:style w:type="paragraph" w:styleId="Rodap">
    <w:name w:val="Footer"/>
    <w:basedOn w:val="Normal"/>
    <w:link w:val="FooterChar"/>
    <w:uiPriority w:val="99"/>
    <w:rsid w:val="002f05f8"/>
    <w:pPr>
      <w:tabs>
        <w:tab w:val="center" w:pos="4252" w:leader="none"/>
        <w:tab w:val="right" w:pos="8504" w:leader="none"/>
      </w:tabs>
      <w:spacing w:lineRule="auto" w:line="240" w:before="0" w:after="0"/>
    </w:pPr>
    <w:rPr/>
  </w:style>
  <w:style w:type="paragraph" w:styleId="ListParagraph">
    <w:name w:val="List Paragraph"/>
    <w:basedOn w:val="Normal"/>
    <w:uiPriority w:val="99"/>
    <w:qFormat/>
    <w:rsid w:val="00b95297"/>
    <w:pPr>
      <w:spacing w:before="0" w:after="200"/>
      <w:ind w:left="720" w:hanging="0"/>
      <w:contextualSpacing/>
    </w:pPr>
    <w:rPr/>
  </w:style>
  <w:style w:type="paragraph" w:styleId="Ttcab1" w:customStyle="1">
    <w:name w:val="_ttcab1"/>
    <w:basedOn w:val="Normal"/>
    <w:uiPriority w:val="99"/>
    <w:qFormat/>
    <w:rsid w:val="00760123"/>
    <w:pPr>
      <w:snapToGrid w:val="false"/>
      <w:spacing w:lineRule="exact" w:line="240" w:before="40" w:after="40"/>
      <w:jc w:val="center"/>
    </w:pPr>
    <w:rPr>
      <w:rFonts w:ascii="Arial" w:hAnsi="Arial" w:cs="Arial"/>
      <w:bCs/>
      <w:sz w:val="18"/>
      <w:szCs w:val="20"/>
      <w:lang w:val="gl-ES"/>
    </w:rPr>
  </w:style>
  <w:style w:type="paragraph" w:styleId="Ttp1" w:customStyle="1">
    <w:name w:val="_ttp1"/>
    <w:basedOn w:val="NormalWeb"/>
    <w:link w:val="ttp1Car"/>
    <w:uiPriority w:val="99"/>
    <w:qFormat/>
    <w:rsid w:val="00760123"/>
    <w:pPr>
      <w:snapToGrid w:val="false"/>
      <w:spacing w:lineRule="exact" w:line="240" w:before="60" w:after="60"/>
      <w:ind w:left="227" w:hanging="227"/>
    </w:pPr>
    <w:rPr>
      <w:rFonts w:ascii="Arial" w:hAnsi="Arial" w:cs="Arial"/>
      <w:sz w:val="18"/>
      <w:szCs w:val="20"/>
      <w:lang w:val="gl-ES" w:eastAsia="gl-ES"/>
    </w:rPr>
  </w:style>
  <w:style w:type="paragraph" w:styleId="Captulo" w:customStyle="1">
    <w:name w:val="_capítulo"/>
    <w:basedOn w:val="Normal"/>
    <w:uiPriority w:val="99"/>
    <w:qFormat/>
    <w:rsid w:val="00760123"/>
    <w:pPr>
      <w:keepNext/>
      <w:tabs>
        <w:tab w:val="left" w:pos="851" w:leader="none"/>
      </w:tabs>
      <w:spacing w:lineRule="exact" w:line="300" w:before="240" w:after="180"/>
      <w:ind w:left="720" w:hanging="0"/>
      <w:jc w:val="center"/>
    </w:pPr>
    <w:rPr>
      <w:rFonts w:ascii="Arial" w:hAnsi="Arial"/>
      <w:szCs w:val="24"/>
      <w:lang w:val="gl-ES"/>
    </w:rPr>
  </w:style>
  <w:style w:type="paragraph" w:styleId="NormalWeb">
    <w:name w:val="Normal (Web)"/>
    <w:basedOn w:val="Normal"/>
    <w:link w:val="NormalWebChar"/>
    <w:uiPriority w:val="99"/>
    <w:qFormat/>
    <w:rsid w:val="00760123"/>
    <w:pPr/>
    <w:rPr>
      <w:rFonts w:ascii="Times New Roman" w:hAnsi="Times New Roman"/>
      <w:sz w:val="24"/>
      <w:szCs w:val="24"/>
    </w:rPr>
  </w:style>
  <w:style w:type="paragraph" w:styleId="P1" w:customStyle="1">
    <w:name w:val="_p1"/>
    <w:basedOn w:val="Normal"/>
    <w:uiPriority w:val="99"/>
    <w:qFormat/>
    <w:rsid w:val="00962829"/>
    <w:pPr>
      <w:tabs>
        <w:tab w:val="left" w:pos="567" w:leader="none"/>
      </w:tabs>
      <w:spacing w:lineRule="exact" w:line="300" w:before="60" w:after="60"/>
      <w:ind w:left="568" w:hanging="284"/>
      <w:jc w:val="both"/>
    </w:pPr>
    <w:rPr>
      <w:rFonts w:ascii="Arial" w:hAnsi="Arial" w:cs="Arial"/>
      <w:lang w:val="gl-ES"/>
    </w:rPr>
  </w:style>
  <w:style w:type="paragraph" w:styleId="Ttp2" w:customStyle="1">
    <w:name w:val="_ttp2"/>
    <w:basedOn w:val="Ttp1"/>
    <w:link w:val="ttp2Car"/>
    <w:uiPriority w:val="99"/>
    <w:qFormat/>
    <w:rsid w:val="00ae0256"/>
    <w:pPr>
      <w:ind w:left="454" w:hanging="227"/>
    </w:pPr>
    <w:rPr/>
  </w:style>
  <w:style w:type="paragraph" w:styleId="Txcentrado" w:customStyle="1">
    <w:name w:val="_tx_centrado"/>
    <w:basedOn w:val="Normal"/>
    <w:uiPriority w:val="99"/>
    <w:qFormat/>
    <w:rsid w:val="00ae0256"/>
    <w:pPr>
      <w:spacing w:lineRule="exact" w:line="320" w:before="180" w:after="60"/>
      <w:ind w:left="0" w:hanging="0"/>
      <w:jc w:val="center"/>
    </w:pPr>
    <w:rPr>
      <w:rFonts w:ascii="Arial" w:hAnsi="Arial" w:cs="Arial"/>
      <w:szCs w:val="24"/>
      <w:lang w:val="gl-ES"/>
    </w:rPr>
  </w:style>
  <w:style w:type="paragraph" w:styleId="Ttp3" w:customStyle="1">
    <w:name w:val="_ttp3"/>
    <w:basedOn w:val="Ttp2"/>
    <w:link w:val="ttp3Car"/>
    <w:uiPriority w:val="99"/>
    <w:qFormat/>
    <w:rsid w:val="003e1fe3"/>
    <w:pPr>
      <w:ind w:left="681" w:hanging="227"/>
    </w:pPr>
    <w:rPr/>
  </w:style>
  <w:style w:type="paragraph" w:styleId="Normal1" w:customStyle="1">
    <w:name w:val="Normal1"/>
    <w:uiPriority w:val="99"/>
    <w:qFormat/>
    <w:rsid w:val="003e1fe3"/>
    <w:pPr>
      <w:widowControl/>
      <w:bidi w:val="0"/>
      <w:spacing w:lineRule="auto" w:line="276"/>
      <w:jc w:val="left"/>
    </w:pPr>
    <w:rPr>
      <w:rFonts w:ascii="Arial" w:hAnsi="Arial" w:cs="Arial" w:eastAsia="Times New Roman"/>
      <w:color w:val="000000"/>
      <w:sz w:val="22"/>
      <w:szCs w:val="22"/>
      <w:lang w:val="es-ES" w:eastAsia="es-ES" w:bidi="ar-SA"/>
    </w:rPr>
  </w:style>
  <w:style w:type="paragraph" w:styleId="Dogparrafojustificado" w:customStyle="1">
    <w:name w:val="dog-parrafo-justificado"/>
    <w:basedOn w:val="Normal"/>
    <w:uiPriority w:val="99"/>
    <w:qFormat/>
    <w:rsid w:val="00a63161"/>
    <w:pPr>
      <w:spacing w:lineRule="auto" w:line="240" w:beforeAutospacing="1" w:afterAutospacing="1"/>
    </w:pPr>
    <w:rPr>
      <w:rFonts w:ascii="Times New Roman" w:hAnsi="Times New Roman"/>
      <w:sz w:val="24"/>
      <w:szCs w:val="24"/>
    </w:rPr>
  </w:style>
  <w:style w:type="paragraph" w:styleId="Dogbasesangria" w:customStyle="1">
    <w:name w:val="dog-base-sangria"/>
    <w:basedOn w:val="Normal"/>
    <w:uiPriority w:val="99"/>
    <w:qFormat/>
    <w:rsid w:val="00440572"/>
    <w:pPr>
      <w:spacing w:lineRule="auto" w:line="240" w:beforeAutospacing="1" w:afterAutospacing="1"/>
    </w:pPr>
    <w:rPr>
      <w:rFonts w:ascii="Times New Roman" w:hAnsi="Times New Roman"/>
      <w:sz w:val="24"/>
      <w:szCs w:val="24"/>
    </w:rPr>
  </w:style>
  <w:style w:type="paragraph" w:styleId="Dogcapitulo" w:customStyle="1">
    <w:name w:val="dog-capitulo"/>
    <w:basedOn w:val="Normal"/>
    <w:uiPriority w:val="99"/>
    <w:qFormat/>
    <w:rsid w:val="00c23cd4"/>
    <w:pPr>
      <w:spacing w:lineRule="auto" w:line="240" w:beforeAutospacing="1" w:afterAutospacing="1"/>
    </w:pPr>
    <w:rPr>
      <w:rFonts w:ascii="Times New Roman" w:hAnsi="Times New Roman"/>
      <w:sz w:val="24"/>
      <w:szCs w:val="24"/>
    </w:rPr>
  </w:style>
  <w:style w:type="paragraph" w:styleId="A" w:customStyle="1">
    <w:name w:val="a"/>
    <w:basedOn w:val="Normal"/>
    <w:uiPriority w:val="99"/>
    <w:qFormat/>
    <w:rsid w:val="003f7a79"/>
    <w:pPr>
      <w:spacing w:lineRule="auto" w:line="240" w:beforeAutospacing="1" w:afterAutospacing="1"/>
    </w:pPr>
    <w:rPr>
      <w:rFonts w:ascii="Times New Roman" w:hAnsi="Times New Roman"/>
      <w:sz w:val="24"/>
      <w:szCs w:val="24"/>
    </w:rPr>
  </w:style>
  <w:style w:type="paragraph" w:styleId="Epgrafe1" w:customStyle="1">
    <w:name w:val="Epígrafe1"/>
    <w:basedOn w:val="Normal"/>
    <w:uiPriority w:val="99"/>
    <w:qFormat/>
    <w:rsid w:val="00832392"/>
    <w:pPr>
      <w:widowControl w:val="false"/>
      <w:suppressLineNumbers/>
      <w:suppressAutoHyphens w:val="true"/>
      <w:snapToGrid w:val="false"/>
      <w:spacing w:lineRule="auto" w:line="240" w:before="120" w:after="120"/>
    </w:pPr>
    <w:rPr>
      <w:rFonts w:ascii="Courier New" w:hAnsi="Courier New" w:cs="Nimbus Sans L"/>
      <w:i/>
      <w:iCs/>
      <w:sz w:val="24"/>
      <w:szCs w:val="24"/>
      <w:lang w:val="en-US" w:eastAsia="ar-SA"/>
    </w:rPr>
  </w:style>
  <w:style w:type="paragraph" w:styleId="Contidodetboa" w:customStyle="1">
    <w:name w:val="Contido de táboa"/>
    <w:basedOn w:val="Normal"/>
    <w:uiPriority w:val="99"/>
    <w:qFormat/>
    <w:rsid w:val="00832392"/>
    <w:pPr>
      <w:widowControl w:val="false"/>
      <w:suppressLineNumbers/>
      <w:suppressAutoHyphens w:val="true"/>
      <w:snapToGrid w:val="false"/>
      <w:spacing w:lineRule="auto" w:line="240" w:before="0" w:after="0"/>
    </w:pPr>
    <w:rPr>
      <w:rFonts w:ascii="Courier New" w:hAnsi="Courier New"/>
      <w:sz w:val="24"/>
      <w:szCs w:val="20"/>
      <w:lang w:val="en-US" w:eastAsia="ar-SA"/>
    </w:rPr>
  </w:style>
  <w:style w:type="paragraph" w:styleId="Ttulodetboa" w:customStyle="1">
    <w:name w:val="Título de táboa"/>
    <w:basedOn w:val="Contidodetboa"/>
    <w:uiPriority w:val="99"/>
    <w:qFormat/>
    <w:rsid w:val="00832392"/>
    <w:pPr>
      <w:jc w:val="center"/>
    </w:pPr>
    <w:rPr>
      <w:b/>
      <w:bCs/>
    </w:rPr>
  </w:style>
  <w:style w:type="paragraph" w:styleId="Ttulododocumento">
    <w:name w:val="Title"/>
    <w:basedOn w:val="Normal"/>
    <w:link w:val="TitleChar"/>
    <w:uiPriority w:val="99"/>
    <w:qFormat/>
    <w:rsid w:val="00280354"/>
    <w:pPr>
      <w:widowControl w:val="false"/>
      <w:snapToGrid w:val="false"/>
      <w:spacing w:lineRule="auto" w:line="240" w:before="0" w:after="0"/>
      <w:jc w:val="center"/>
    </w:pPr>
    <w:rPr>
      <w:rFonts w:ascii="Times New Roman" w:hAnsi="Times New Roman"/>
      <w:b/>
      <w:sz w:val="72"/>
      <w:szCs w:val="20"/>
      <w:lang w:val="en-US"/>
    </w:rPr>
  </w:style>
  <w:style w:type="paragraph" w:styleId="Sangradodecorpo">
    <w:name w:val="Body Text Indent"/>
    <w:basedOn w:val="Normal"/>
    <w:link w:val="BodyTextIndentChar"/>
    <w:uiPriority w:val="99"/>
    <w:rsid w:val="00280354"/>
    <w:pPr>
      <w:widowControl w:val="false"/>
      <w:snapToGrid w:val="false"/>
      <w:spacing w:lineRule="auto" w:line="240" w:before="0" w:after="0"/>
      <w:ind w:firstLine="720"/>
      <w:jc w:val="both"/>
    </w:pPr>
    <w:rPr>
      <w:rFonts w:ascii="Courier New" w:hAnsi="Courier New"/>
      <w:sz w:val="36"/>
      <w:szCs w:val="20"/>
      <w:lang w:val="en-US"/>
    </w:rPr>
  </w:style>
  <w:style w:type="paragraph" w:styleId="Epgrafe2" w:customStyle="1">
    <w:name w:val="Epígrafe2"/>
    <w:basedOn w:val="Normal"/>
    <w:uiPriority w:val="99"/>
    <w:qFormat/>
    <w:rsid w:val="00280354"/>
    <w:pPr>
      <w:widowControl w:val="false"/>
      <w:suppressLineNumbers/>
      <w:suppressAutoHyphens w:val="true"/>
      <w:snapToGrid w:val="false"/>
      <w:spacing w:lineRule="auto" w:line="240" w:before="120" w:after="120"/>
    </w:pPr>
    <w:rPr>
      <w:rFonts w:ascii="Courier New" w:hAnsi="Courier New" w:cs="Nimbus Sans L"/>
      <w:i/>
      <w:iCs/>
      <w:sz w:val="24"/>
      <w:szCs w:val="24"/>
      <w:lang w:val="en-US" w:eastAsia="ar-SA"/>
    </w:rPr>
  </w:style>
  <w:style w:type="paragraph" w:styleId="Contidodomarco" w:customStyle="1">
    <w:name w:val="Contido do marco"/>
    <w:basedOn w:val="Corpo"/>
    <w:uiPriority w:val="99"/>
    <w:qFormat/>
    <w:rsid w:val="00280354"/>
    <w:pPr>
      <w:widowControl w:val="false"/>
      <w:suppressAutoHyphens w:val="true"/>
      <w:snapToGrid w:val="false"/>
      <w:spacing w:lineRule="auto" w:line="240" w:before="0" w:after="120"/>
      <w:ind w:hanging="0"/>
      <w:jc w:val="left"/>
    </w:pPr>
    <w:rPr>
      <w:rFonts w:ascii="Courier New" w:hAnsi="Courier New"/>
      <w:sz w:val="24"/>
      <w:lang w:val="en-US" w:eastAsia="ar-SA"/>
    </w:rPr>
  </w:style>
  <w:style w:type="paragraph" w:styleId="NoSpacing">
    <w:name w:val="No Spacing"/>
    <w:link w:val="NoSpacingChar"/>
    <w:uiPriority w:val="99"/>
    <w:qFormat/>
    <w:rsid w:val="00654c8e"/>
    <w:pPr>
      <w:widowControl/>
      <w:bidi w:val="0"/>
      <w:jc w:val="left"/>
    </w:pPr>
    <w:rPr>
      <w:rFonts w:ascii="Calibri" w:hAnsi="Calibri" w:eastAsia="Times New Roman" w:cs="Times New Roman"/>
      <w:color w:val="auto"/>
      <w:sz w:val="22"/>
      <w:szCs w:val="22"/>
      <w:lang w:val="es-ES" w:eastAsia="es-ES" w:bidi="ar-SA"/>
    </w:rPr>
  </w:style>
  <w:style w:type="paragraph" w:styleId="Cuerpotablacentro" w:customStyle="1">
    <w:name w:val="cuerpo_tabla_centro"/>
    <w:basedOn w:val="Normal"/>
    <w:uiPriority w:val="99"/>
    <w:qFormat/>
    <w:rsid w:val="000025a1"/>
    <w:pPr>
      <w:spacing w:lineRule="auto" w:line="240" w:beforeAutospacing="1" w:afterAutospacing="1"/>
    </w:pPr>
    <w:rPr>
      <w:rFonts w:ascii="Times New Roman" w:hAnsi="Times New Roman"/>
      <w:sz w:val="24"/>
      <w:szCs w:val="24"/>
    </w:rPr>
  </w:style>
  <w:style w:type="paragraph" w:styleId="Cuerpotablaizq" w:customStyle="1">
    <w:name w:val="cuerpo_tabla_izq"/>
    <w:basedOn w:val="Normal"/>
    <w:uiPriority w:val="99"/>
    <w:qFormat/>
    <w:rsid w:val="000025a1"/>
    <w:pPr>
      <w:spacing w:lineRule="auto" w:line="240" w:beforeAutospacing="1" w:afterAutospacing="1"/>
    </w:pPr>
    <w:rPr>
      <w:rFonts w:ascii="Times New Roman" w:hAnsi="Times New Roman"/>
      <w:sz w:val="24"/>
      <w:szCs w:val="24"/>
    </w:rPr>
  </w:style>
  <w:style w:type="paragraph" w:styleId="Centrocursiva" w:customStyle="1">
    <w:name w:val="centro_cursiva"/>
    <w:basedOn w:val="Normal"/>
    <w:uiPriority w:val="99"/>
    <w:qFormat/>
    <w:rsid w:val="000025a1"/>
    <w:pPr>
      <w:spacing w:lineRule="auto" w:line="240" w:beforeAutospacing="1" w:afterAutospacing="1"/>
    </w:pPr>
    <w:rPr>
      <w:rFonts w:ascii="Times New Roman" w:hAnsi="Times New Roman"/>
      <w:sz w:val="24"/>
      <w:szCs w:val="24"/>
    </w:rPr>
  </w:style>
  <w:style w:type="paragraph" w:styleId="Centroredonda" w:customStyle="1">
    <w:name w:val="centro_redonda"/>
    <w:basedOn w:val="Normal"/>
    <w:uiPriority w:val="99"/>
    <w:qFormat/>
    <w:rsid w:val="000025a1"/>
    <w:pPr>
      <w:spacing w:lineRule="auto" w:line="240" w:beforeAutospacing="1" w:afterAutospacing="1"/>
    </w:pPr>
    <w:rPr>
      <w:rFonts w:ascii="Times New Roman" w:hAnsi="Times New Roman"/>
      <w:sz w:val="24"/>
      <w:szCs w:val="24"/>
    </w:rPr>
  </w:style>
  <w:style w:type="paragraph" w:styleId="Cabezatabla" w:customStyle="1">
    <w:name w:val="cabeza_tabla"/>
    <w:basedOn w:val="Normal"/>
    <w:uiPriority w:val="99"/>
    <w:qFormat/>
    <w:rsid w:val="000025a1"/>
    <w:pPr>
      <w:spacing w:lineRule="auto" w:line="240" w:beforeAutospacing="1" w:afterAutospacing="1"/>
    </w:pPr>
    <w:rPr>
      <w:rFonts w:ascii="Times New Roman" w:hAnsi="Times New Roman"/>
      <w:sz w:val="24"/>
      <w:szCs w:val="24"/>
    </w:rPr>
  </w:style>
  <w:style w:type="paragraph" w:styleId="Normal2" w:customStyle="1">
    <w:name w:val="Normal2"/>
    <w:uiPriority w:val="99"/>
    <w:qFormat/>
    <w:rsid w:val="007544a2"/>
    <w:pPr>
      <w:widowControl/>
      <w:bidi w:val="0"/>
      <w:spacing w:lineRule="auto" w:line="276" w:before="0" w:after="200"/>
      <w:jc w:val="left"/>
    </w:pPr>
    <w:rPr>
      <w:rFonts w:cs="Calibri" w:ascii="Calibri" w:hAnsi="Calibri" w:eastAsia="Times New Roman"/>
      <w:color w:val="000000"/>
      <w:sz w:val="22"/>
      <w:szCs w:val="20"/>
      <w:lang w:val="es-ES" w:eastAsia="es-ES" w:bidi="ar-SA"/>
    </w:rPr>
  </w:style>
  <w:style w:type="paragraph" w:styleId="Lista2">
    <w:name w:val="List Bullet 3"/>
    <w:basedOn w:val="Normal"/>
    <w:uiPriority w:val="99"/>
    <w:locked/>
    <w:rsid w:val="0092231c"/>
    <w:pPr>
      <w:ind w:left="566" w:hanging="283"/>
    </w:pPr>
    <w:rPr/>
  </w:style>
  <w:style w:type="paragraph" w:styleId="Lista3">
    <w:name w:val="List Bullet 4"/>
    <w:basedOn w:val="Normal"/>
    <w:uiPriority w:val="99"/>
    <w:locked/>
    <w:rsid w:val="0092231c"/>
    <w:pPr>
      <w:ind w:left="849" w:hanging="283"/>
    </w:pPr>
    <w:rPr/>
  </w:style>
  <w:style w:type="paragraph" w:styleId="Lista4">
    <w:name w:val="List Bullet 5"/>
    <w:basedOn w:val="Normal"/>
    <w:uiPriority w:val="99"/>
    <w:locked/>
    <w:rsid w:val="0092231c"/>
    <w:pPr>
      <w:ind w:left="1132" w:hanging="283"/>
    </w:pPr>
    <w:rPr/>
  </w:style>
  <w:style w:type="paragraph" w:styleId="Frmuladedespedida">
    <w:name w:val="Salutation"/>
    <w:basedOn w:val="Normal"/>
    <w:next w:val="Normal"/>
    <w:link w:val="SalutationChar"/>
    <w:uiPriority w:val="99"/>
    <w:locked/>
    <w:rsid w:val="0092231c"/>
    <w:pPr/>
    <w:rPr/>
  </w:style>
  <w:style w:type="paragraph" w:styleId="ListBullet">
    <w:name w:val="List Bullet"/>
    <w:basedOn w:val="Normal"/>
    <w:uiPriority w:val="99"/>
    <w:qFormat/>
    <w:locked/>
    <w:rsid w:val="0092231c"/>
    <w:pPr>
      <w:tabs>
        <w:tab w:val="left" w:pos="288" w:leader="none"/>
      </w:tabs>
      <w:ind w:left="360" w:hanging="0"/>
    </w:pPr>
    <w:rPr/>
  </w:style>
  <w:style w:type="paragraph" w:styleId="ListBullet2">
    <w:name w:val="List Bullet 2"/>
    <w:basedOn w:val="Normal"/>
    <w:uiPriority w:val="99"/>
    <w:qFormat/>
    <w:locked/>
    <w:rsid w:val="0092231c"/>
    <w:pPr>
      <w:tabs>
        <w:tab w:val="left" w:pos="643" w:leader="none"/>
      </w:tabs>
      <w:ind w:left="643" w:hanging="0"/>
    </w:pPr>
    <w:rPr/>
  </w:style>
  <w:style w:type="paragraph" w:styleId="ListContinue">
    <w:name w:val="List Continue"/>
    <w:basedOn w:val="Normal"/>
    <w:uiPriority w:val="99"/>
    <w:qFormat/>
    <w:locked/>
    <w:rsid w:val="0092231c"/>
    <w:pPr>
      <w:spacing w:before="0" w:after="120"/>
      <w:ind w:left="283" w:hanging="0"/>
    </w:pPr>
    <w:rPr/>
  </w:style>
  <w:style w:type="paragraph" w:styleId="Lneadeasunto" w:customStyle="1">
    <w:name w:val="Línea de asunto"/>
    <w:basedOn w:val="Normal"/>
    <w:uiPriority w:val="99"/>
    <w:qFormat/>
    <w:rsid w:val="0092231c"/>
    <w:pPr/>
    <w:rPr/>
  </w:style>
  <w:style w:type="paragraph" w:styleId="BodyTextIndent">
    <w:name w:val="Body Text Indent"/>
    <w:basedOn w:val="Corpo"/>
    <w:link w:val="BodyTextFirstIndentChar"/>
    <w:uiPriority w:val="99"/>
    <w:qFormat/>
    <w:locked/>
    <w:rsid w:val="0092231c"/>
    <w:pPr>
      <w:spacing w:lineRule="auto" w:line="276" w:before="0" w:after="120"/>
      <w:ind w:firstLine="210"/>
      <w:jc w:val="left"/>
    </w:pPr>
    <w:rPr>
      <w:rFonts w:ascii="Calibri" w:hAnsi="Calibri"/>
      <w:szCs w:val="22"/>
      <w:lang w:val="es-ES"/>
    </w:rPr>
  </w:style>
  <w:style w:type="paragraph" w:styleId="BodyTextFirstIndent2">
    <w:name w:val="Body Text First Indent 2"/>
    <w:basedOn w:val="Sangradodecorpo"/>
    <w:link w:val="BodyTextFirstIndent2Char"/>
    <w:uiPriority w:val="99"/>
    <w:qFormat/>
    <w:locked/>
    <w:rsid w:val="0092231c"/>
    <w:pPr>
      <w:widowControl/>
      <w:snapToGrid w:val="true"/>
      <w:spacing w:lineRule="auto" w:line="276" w:before="0" w:after="120"/>
      <w:ind w:left="283" w:firstLine="210"/>
      <w:jc w:val="left"/>
    </w:pPr>
    <w:rPr>
      <w:rFonts w:ascii="Calibri" w:hAnsi="Calibri"/>
      <w:sz w:val="22"/>
      <w:szCs w:val="22"/>
      <w:lang w:val="es-ES"/>
    </w:rPr>
  </w:style>
  <w:style w:type="paragraph" w:styleId="Ttp311pt" w:customStyle="1">
    <w:name w:val="_ttp3 + 11 pt"/>
    <w:basedOn w:val="Txcentrado"/>
    <w:uiPriority w:val="99"/>
    <w:qFormat/>
    <w:rsid w:val="00023992"/>
    <w:pPr>
      <w:jc w:val="both"/>
    </w:pPr>
    <w:rPr>
      <w:b/>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d66019"/>
    <w:rPr>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72</TotalTime>
  <Application>LibreOffice/5.2.7.2$Linux_x86 LibreOffice_project/20m0$Build-2</Application>
  <Pages>208</Pages>
  <Words>37501</Words>
  <Characters>203877</Characters>
  <CharactersWithSpaces>234390</CharactersWithSpaces>
  <Paragraphs>5085</Paragraphs>
  <Company>PERSONAL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2015-11-04T16:23:00Z</dcterms:created>
  <dc:creator>.</dc:creator>
  <dc:description/>
  <dc:language>gl-ES</dc:language>
  <cp:lastModifiedBy/>
  <dcterms:modified xsi:type="dcterms:W3CDTF">2019-10-03T16:04:10Z</dcterms:modified>
  <cp:revision>20</cp:revision>
  <dc:subject>1º CURSO EDUCACIÓN PRIMARIA</dc:subject>
  <dc:title>PROGRAMACIÓN DIDÁCTICA DE NIVEL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PERSONAL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