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62" w:rsidRPr="002B5062" w:rsidRDefault="002B5062" w:rsidP="002B5062">
      <w:pPr>
        <w:spacing w:after="0" w:line="240" w:lineRule="auto"/>
        <w:rPr>
          <w:rFonts w:eastAsia="Times New Roman" w:cs="Times New Roman"/>
          <w:sz w:val="40"/>
          <w:szCs w:val="40"/>
          <w:lang w:eastAsia="es-ES"/>
        </w:rPr>
      </w:pPr>
      <w:r w:rsidRPr="002B5062">
        <w:rPr>
          <w:rFonts w:eastAsia="Times New Roman" w:cs="Times New Roman"/>
          <w:sz w:val="40"/>
          <w:szCs w:val="40"/>
          <w:lang w:eastAsia="es-ES"/>
        </w:rPr>
        <w:t xml:space="preserve">Protocolo de </w:t>
      </w:r>
      <w:proofErr w:type="spellStart"/>
      <w:r w:rsidR="00770E41">
        <w:rPr>
          <w:rFonts w:eastAsia="Times New Roman" w:cs="Times New Roman"/>
          <w:sz w:val="40"/>
          <w:szCs w:val="40"/>
          <w:lang w:eastAsia="es-ES"/>
        </w:rPr>
        <w:t>Avaliación</w:t>
      </w:r>
      <w:proofErr w:type="spellEnd"/>
      <w:r w:rsidR="00770E41">
        <w:rPr>
          <w:rFonts w:eastAsia="Times New Roman" w:cs="Times New Roman"/>
          <w:sz w:val="40"/>
          <w:szCs w:val="40"/>
          <w:lang w:eastAsia="es-ES"/>
        </w:rPr>
        <w:t xml:space="preserve"> </w:t>
      </w:r>
      <w:r w:rsidRPr="002B5062">
        <w:rPr>
          <w:rFonts w:eastAsia="Times New Roman" w:cs="Times New Roman"/>
          <w:sz w:val="40"/>
          <w:szCs w:val="40"/>
          <w:lang w:eastAsia="es-ES"/>
        </w:rPr>
        <w:t xml:space="preserve"> TDAH. </w:t>
      </w:r>
    </w:p>
    <w:p w:rsidR="002B5062" w:rsidRPr="002B5062" w:rsidRDefault="002B5062" w:rsidP="002B5062">
      <w:pPr>
        <w:spacing w:after="0" w:line="240" w:lineRule="auto"/>
        <w:rPr>
          <w:rFonts w:eastAsia="Times New Roman" w:cs="Times New Roman"/>
          <w:sz w:val="40"/>
          <w:szCs w:val="40"/>
          <w:lang w:eastAsia="es-ES"/>
        </w:rPr>
      </w:pPr>
      <w:r w:rsidRPr="002B5062">
        <w:rPr>
          <w:rFonts w:eastAsia="Times New Roman" w:cs="Times New Roman"/>
          <w:sz w:val="40"/>
          <w:szCs w:val="40"/>
          <w:lang w:eastAsia="es-ES"/>
        </w:rPr>
        <w:t xml:space="preserve">ESCALA DSM- IV para TDAH (ADHD-Rating </w:t>
      </w:r>
      <w:proofErr w:type="spellStart"/>
      <w:r w:rsidRPr="002B5062">
        <w:rPr>
          <w:rFonts w:eastAsia="Times New Roman" w:cs="Times New Roman"/>
          <w:sz w:val="40"/>
          <w:szCs w:val="40"/>
          <w:lang w:eastAsia="es-ES"/>
        </w:rPr>
        <w:t>scale</w:t>
      </w:r>
      <w:proofErr w:type="spellEnd"/>
      <w:r w:rsidRPr="002B5062">
        <w:rPr>
          <w:rFonts w:eastAsia="Times New Roman" w:cs="Times New Roman"/>
          <w:sz w:val="40"/>
          <w:szCs w:val="40"/>
          <w:lang w:eastAsia="es-ES"/>
        </w:rPr>
        <w:t>)</w:t>
      </w:r>
    </w:p>
    <w:p w:rsidR="00C368CC" w:rsidRDefault="00C368CC" w:rsidP="002B5062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770E41">
      <w:pPr>
        <w:spacing w:before="100" w:beforeAutospacing="1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gl-ES" w:eastAsia="es-ES"/>
        </w:rPr>
      </w:pPr>
    </w:p>
    <w:p w:rsidR="00770E41" w:rsidRDefault="00770E41" w:rsidP="00770E41">
      <w:pPr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val="gl-ES" w:eastAsia="es-ES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gl-ES" w:eastAsia="es-ES"/>
        </w:rPr>
        <w:t>D</w:t>
      </w:r>
      <w:r w:rsidRPr="004F7186">
        <w:rPr>
          <w:rFonts w:eastAsia="Times New Roman" w:cs="Times New Roman"/>
          <w:b/>
          <w:bCs/>
          <w:color w:val="000000"/>
          <w:sz w:val="24"/>
          <w:szCs w:val="24"/>
          <w:lang w:val="gl-ES" w:eastAsia="es-ES"/>
        </w:rPr>
        <w:t>ATOS DE IDENTIFICACIÓN DO ESTUDANTE</w:t>
      </w:r>
    </w:p>
    <w:tbl>
      <w:tblPr>
        <w:tblW w:w="95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5"/>
        <w:gridCol w:w="7245"/>
      </w:tblGrid>
      <w:tr w:rsidR="00770E41" w:rsidRPr="004F7186" w:rsidTr="00770E41">
        <w:trPr>
          <w:trHeight w:val="375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  <w:r w:rsidRPr="004F7186"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  <w:t>Nome e apelidos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</w:p>
        </w:tc>
      </w:tr>
      <w:tr w:rsidR="00770E41" w:rsidRPr="004F7186" w:rsidTr="00770E41">
        <w:trPr>
          <w:trHeight w:val="465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  <w:r w:rsidRPr="004F7186"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  <w:t>Data de nacemento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</w:p>
        </w:tc>
      </w:tr>
      <w:tr w:rsidR="00770E41" w:rsidRPr="004F7186" w:rsidTr="00770E41">
        <w:trPr>
          <w:trHeight w:val="390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  <w:r w:rsidRPr="004F7186"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  <w:t>Idade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</w:p>
        </w:tc>
      </w:tr>
      <w:tr w:rsidR="00770E41" w:rsidRPr="004F7186" w:rsidTr="00770E41">
        <w:trPr>
          <w:trHeight w:val="390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  <w:r w:rsidRPr="004F7186"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  <w:t>Centro escolar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</w:p>
        </w:tc>
      </w:tr>
      <w:tr w:rsidR="00770E41" w:rsidRPr="004F7186" w:rsidTr="00770E41">
        <w:trPr>
          <w:trHeight w:val="375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  <w:r w:rsidRPr="004F7186"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  <w:t>Data intervención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41" w:rsidRPr="004F7186" w:rsidRDefault="00770E41" w:rsidP="003B6D49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gl-ES" w:eastAsia="es-ES"/>
              </w:rPr>
            </w:pPr>
          </w:p>
        </w:tc>
      </w:tr>
    </w:tbl>
    <w:p w:rsidR="002B5062" w:rsidRPr="002B5062" w:rsidRDefault="002B5062">
      <w:pPr>
        <w:rPr>
          <w:sz w:val="24"/>
          <w:szCs w:val="24"/>
        </w:rPr>
      </w:pPr>
    </w:p>
    <w:p w:rsidR="002B5062" w:rsidRPr="002B5062" w:rsidRDefault="002B5062">
      <w:pPr>
        <w:rPr>
          <w:sz w:val="24"/>
          <w:szCs w:val="24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4522"/>
        <w:gridCol w:w="973"/>
        <w:gridCol w:w="1134"/>
        <w:gridCol w:w="1276"/>
        <w:gridCol w:w="1275"/>
      </w:tblGrid>
      <w:tr w:rsidR="002B5062" w:rsidRPr="002B5062" w:rsidTr="002B5062">
        <w:tc>
          <w:tcPr>
            <w:tcW w:w="4522" w:type="dxa"/>
          </w:tcPr>
          <w:p w:rsidR="002B5062" w:rsidRPr="002B5062" w:rsidRDefault="002B5062" w:rsidP="002B5062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 xml:space="preserve">A. CRITERIOS de INATENCION </w:t>
            </w:r>
          </w:p>
        </w:tc>
        <w:tc>
          <w:tcPr>
            <w:tcW w:w="973" w:type="dxa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Non</w:t>
            </w:r>
          </w:p>
        </w:tc>
        <w:tc>
          <w:tcPr>
            <w:tcW w:w="1134" w:type="dxa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A veces</w:t>
            </w:r>
          </w:p>
        </w:tc>
        <w:tc>
          <w:tcPr>
            <w:tcW w:w="1276" w:type="dxa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Frecuente</w:t>
            </w:r>
          </w:p>
        </w:tc>
        <w:tc>
          <w:tcPr>
            <w:tcW w:w="1275" w:type="dxa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Constante</w:t>
            </w:r>
          </w:p>
        </w:tc>
      </w:tr>
      <w:tr w:rsidR="002B5062" w:rsidRPr="002B5062" w:rsidTr="002B5062">
        <w:tc>
          <w:tcPr>
            <w:tcW w:w="4522" w:type="dxa"/>
            <w:shd w:val="clear" w:color="auto" w:fill="D9D9D9" w:themeFill="background1" w:themeFillShade="D9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 asignada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B5062" w:rsidRPr="002B5062" w:rsidRDefault="002B5062" w:rsidP="002B506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3</w:t>
            </w: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1.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Non presta atención suficiente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aos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detalles,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ten erros por descuido en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escolares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outras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actividades.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2.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Ten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dificultade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manter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 atención en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xogos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3.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Parece non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escoitar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cando se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lle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fala directamente.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4.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Non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segue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instruccións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, non remata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escolares, encargos,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obrigacións</w:t>
            </w:r>
            <w:proofErr w:type="spellEnd"/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5.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Ten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dificultade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para organizar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e actividades.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6.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Evita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é reticente 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esixen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esforzo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mental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sostido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7.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Extravía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obxectos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necesarios para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tarefas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actividades.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8.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Distráese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facilmente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por estímulos irrelevantes. 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22" w:type="dxa"/>
          </w:tcPr>
          <w:p w:rsidR="002B5062" w:rsidRPr="002B5062" w:rsidRDefault="002B5062" w:rsidP="00770E41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9.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É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descoidado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nas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actividades diarias. </w:t>
            </w:r>
          </w:p>
        </w:tc>
        <w:tc>
          <w:tcPr>
            <w:tcW w:w="973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22" w:type="dxa"/>
            <w:shd w:val="clear" w:color="auto" w:fill="D9D9D9" w:themeFill="background1" w:themeFillShade="D9"/>
          </w:tcPr>
          <w:p w:rsidR="00C368CC" w:rsidRPr="00C368CC" w:rsidRDefault="00C368CC" w:rsidP="00F90F72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:rsidR="00C368CC" w:rsidRPr="002B5062" w:rsidRDefault="00C368CC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368CC" w:rsidRPr="002B5062" w:rsidRDefault="00C368CC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368CC" w:rsidRPr="002B5062" w:rsidRDefault="00C368CC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368CC" w:rsidRPr="002B5062" w:rsidRDefault="00C368CC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A5AEF" w:rsidRPr="002B5062" w:rsidTr="00540E59">
        <w:tc>
          <w:tcPr>
            <w:tcW w:w="7905" w:type="dxa"/>
            <w:gridSpan w:val="4"/>
            <w:shd w:val="clear" w:color="auto" w:fill="D9D9D9" w:themeFill="background1" w:themeFillShade="D9"/>
          </w:tcPr>
          <w:p w:rsidR="00CA5AEF" w:rsidRPr="00CA5AEF" w:rsidRDefault="00CA5AEF" w:rsidP="009F0FAA">
            <w:pPr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CA5AEF"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>Puntuación total</w:t>
            </w:r>
            <w:r w:rsidR="009F0FAA"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 xml:space="preserve"> inatención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 xml:space="preserve"> </w:t>
            </w:r>
            <w:r w:rsidRPr="00CA5AEF">
              <w:rPr>
                <w:rFonts w:eastAsia="Times New Roman" w:cs="Times New Roman"/>
                <w:sz w:val="24"/>
                <w:szCs w:val="24"/>
                <w:lang w:eastAsia="es-ES"/>
              </w:rPr>
              <w:t>..............................................................................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A5AEF" w:rsidRPr="002B5062" w:rsidRDefault="00CA5AEF" w:rsidP="00F90F72">
            <w:pPr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C368CC" w:rsidRP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C368CC">
        <w:rPr>
          <w:rFonts w:eastAsia="Times New Roman" w:cs="Times New Roman"/>
          <w:sz w:val="24"/>
          <w:szCs w:val="24"/>
          <w:lang w:eastAsia="es-ES"/>
        </w:rPr>
        <w:t>Síntomas: 6/9</w:t>
      </w:r>
    </w:p>
    <w:p w:rsidR="00C368CC" w:rsidRP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C368CC">
        <w:rPr>
          <w:rFonts w:eastAsia="Times New Roman" w:cs="Times New Roman"/>
          <w:sz w:val="24"/>
          <w:szCs w:val="24"/>
          <w:lang w:eastAsia="es-ES"/>
        </w:rPr>
        <w:t xml:space="preserve">Puntuación Inatención: 17/27 </w:t>
      </w:r>
    </w:p>
    <w:p w:rsidR="002B5062" w:rsidRPr="002B5062" w:rsidRDefault="002B5062" w:rsidP="002B5062">
      <w:pPr>
        <w:rPr>
          <w:sz w:val="24"/>
          <w:szCs w:val="24"/>
        </w:rPr>
      </w:pPr>
    </w:p>
    <w:p w:rsidR="002B5062" w:rsidRPr="002B5062" w:rsidRDefault="002B5062" w:rsidP="002B5062">
      <w:pPr>
        <w:rPr>
          <w:sz w:val="24"/>
          <w:szCs w:val="24"/>
        </w:rPr>
      </w:pPr>
    </w:p>
    <w:tbl>
      <w:tblPr>
        <w:tblStyle w:val="Tablaconcuadrcula"/>
        <w:tblW w:w="9180" w:type="dxa"/>
        <w:tblLook w:val="04A0"/>
      </w:tblPr>
      <w:tblGrid>
        <w:gridCol w:w="4503"/>
        <w:gridCol w:w="992"/>
        <w:gridCol w:w="1134"/>
        <w:gridCol w:w="1276"/>
        <w:gridCol w:w="1275"/>
      </w:tblGrid>
      <w:tr w:rsidR="002B5062" w:rsidRPr="002B5062" w:rsidTr="002B5062">
        <w:tc>
          <w:tcPr>
            <w:tcW w:w="4503" w:type="dxa"/>
          </w:tcPr>
          <w:p w:rsidR="002B5062" w:rsidRPr="00C368CC" w:rsidRDefault="002B5062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lastRenderedPageBreak/>
              <w:t>B1. CRITERIOS de</w:t>
            </w: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 xml:space="preserve">HIPERACTIVIDAD </w:t>
            </w:r>
          </w:p>
        </w:tc>
        <w:tc>
          <w:tcPr>
            <w:tcW w:w="992" w:type="dxa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Non</w:t>
            </w:r>
          </w:p>
        </w:tc>
        <w:tc>
          <w:tcPr>
            <w:tcW w:w="1134" w:type="dxa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A veces</w:t>
            </w:r>
          </w:p>
        </w:tc>
        <w:tc>
          <w:tcPr>
            <w:tcW w:w="1276" w:type="dxa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Frecuente</w:t>
            </w:r>
          </w:p>
        </w:tc>
        <w:tc>
          <w:tcPr>
            <w:tcW w:w="1275" w:type="dxa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Constante</w:t>
            </w:r>
          </w:p>
        </w:tc>
      </w:tr>
      <w:tr w:rsidR="002B5062" w:rsidRPr="002B5062" w:rsidTr="00C368CC">
        <w:tc>
          <w:tcPr>
            <w:tcW w:w="4503" w:type="dxa"/>
            <w:shd w:val="clear" w:color="auto" w:fill="D9D9D9" w:themeFill="background1" w:themeFillShade="D9"/>
          </w:tcPr>
          <w:p w:rsidR="002B5062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 asignada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B5062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3</w:t>
            </w: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770E41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1.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Move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excesivamente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mans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pés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móvese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cadeira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. 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770E41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2.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Abandoa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súa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cadeira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na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clase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cando debe estar sentado.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3. </w:t>
            </w:r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Corre </w:t>
            </w:r>
            <w:proofErr w:type="spellStart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770E4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salta excesivamente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cando é inapropiado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facelo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.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4.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Ten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dificultade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para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xogar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dedicarse a actividades de ocio tranquilamente.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5.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Está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sempre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"en marcha" coma se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tivese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un motor.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2B5062" w:rsidRPr="002B5062" w:rsidTr="002B5062">
        <w:tc>
          <w:tcPr>
            <w:tcW w:w="4503" w:type="dxa"/>
          </w:tcPr>
          <w:p w:rsidR="002B5062" w:rsidRPr="002B5062" w:rsidRDefault="002B5062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6.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Fala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en exceso </w:t>
            </w:r>
          </w:p>
        </w:tc>
        <w:tc>
          <w:tcPr>
            <w:tcW w:w="992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2B5062" w:rsidRPr="002B5062" w:rsidRDefault="002B5062" w:rsidP="00742156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03" w:type="dxa"/>
            <w:shd w:val="clear" w:color="auto" w:fill="D9D9D9" w:themeFill="background1" w:themeFillShade="D9"/>
          </w:tcPr>
          <w:p w:rsidR="00C368CC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368CC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368CC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368CC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368CC" w:rsidRPr="00C368CC" w:rsidRDefault="00C368CC" w:rsidP="00742156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2B5062" w:rsidRPr="002B5062" w:rsidRDefault="002B5062" w:rsidP="002B5062">
      <w:pPr>
        <w:rPr>
          <w:sz w:val="24"/>
          <w:szCs w:val="24"/>
        </w:rPr>
      </w:pPr>
    </w:p>
    <w:tbl>
      <w:tblPr>
        <w:tblStyle w:val="Tablaconcuadrcula"/>
        <w:tblW w:w="9180" w:type="dxa"/>
        <w:tblLook w:val="04A0"/>
      </w:tblPr>
      <w:tblGrid>
        <w:gridCol w:w="4503"/>
        <w:gridCol w:w="938"/>
        <w:gridCol w:w="1188"/>
        <w:gridCol w:w="1276"/>
        <w:gridCol w:w="1275"/>
      </w:tblGrid>
      <w:tr w:rsidR="00C368CC" w:rsidRPr="002B5062" w:rsidTr="00C368CC">
        <w:tc>
          <w:tcPr>
            <w:tcW w:w="4503" w:type="dxa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 xml:space="preserve">B2. CRITERIOS de IMPULSIVIDAD </w:t>
            </w:r>
          </w:p>
        </w:tc>
        <w:tc>
          <w:tcPr>
            <w:tcW w:w="938" w:type="dxa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Non</w:t>
            </w:r>
          </w:p>
        </w:tc>
        <w:tc>
          <w:tcPr>
            <w:tcW w:w="1188" w:type="dxa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A veces</w:t>
            </w:r>
          </w:p>
        </w:tc>
        <w:tc>
          <w:tcPr>
            <w:tcW w:w="1276" w:type="dxa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Frecuente</w:t>
            </w:r>
          </w:p>
        </w:tc>
        <w:tc>
          <w:tcPr>
            <w:tcW w:w="1275" w:type="dxa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Constante</w:t>
            </w:r>
          </w:p>
        </w:tc>
      </w:tr>
      <w:tr w:rsidR="00C368CC" w:rsidRPr="002B5062" w:rsidTr="00C368CC">
        <w:tc>
          <w:tcPr>
            <w:tcW w:w="4503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 asignada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368CC" w:rsidRPr="00C368CC" w:rsidRDefault="00C368CC" w:rsidP="00C368C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03" w:type="dxa"/>
          </w:tcPr>
          <w:p w:rsidR="00C368CC" w:rsidRPr="002B5062" w:rsidRDefault="00C368CC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7. Precipita </w:t>
            </w:r>
            <w:proofErr w:type="spellStart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resp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o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stas</w:t>
            </w:r>
            <w:proofErr w:type="spellEnd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s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e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n</w:t>
            </w:r>
            <w:proofErr w:type="spellEnd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que se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teña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completado a pregunta </w:t>
            </w:r>
          </w:p>
        </w:tc>
        <w:tc>
          <w:tcPr>
            <w:tcW w:w="93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8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03" w:type="dxa"/>
          </w:tcPr>
          <w:p w:rsidR="00C368CC" w:rsidRPr="002B5062" w:rsidRDefault="00C368CC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8.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Ten dificultades para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g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ardar</w:t>
            </w:r>
            <w:proofErr w:type="spellEnd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a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súa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quenda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.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3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8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03" w:type="dxa"/>
          </w:tcPr>
          <w:p w:rsidR="00C368CC" w:rsidRPr="002B5062" w:rsidRDefault="00C368CC" w:rsidP="00F50408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9. </w:t>
            </w:r>
            <w:proofErr w:type="spellStart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Interr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o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mpe</w:t>
            </w:r>
            <w:proofErr w:type="spellEnd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inmiscúese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nas</w:t>
            </w:r>
            <w:proofErr w:type="spellEnd"/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actividades de </w:t>
            </w:r>
            <w:proofErr w:type="spellStart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o</w:t>
            </w:r>
            <w:r w:rsidR="00F50408">
              <w:rPr>
                <w:rFonts w:eastAsia="Times New Roman" w:cs="Times New Roman"/>
                <w:sz w:val="24"/>
                <w:szCs w:val="24"/>
                <w:lang w:eastAsia="es-ES"/>
              </w:rPr>
              <w:t>u</w:t>
            </w:r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>tros</w:t>
            </w:r>
            <w:proofErr w:type="spellEnd"/>
            <w:r w:rsidRPr="002B5062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3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88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</w:tcPr>
          <w:p w:rsidR="00C368CC" w:rsidRPr="002B5062" w:rsidRDefault="00C368CC" w:rsidP="00F42633">
            <w:pPr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C368CC" w:rsidRPr="002B5062" w:rsidTr="00C368CC">
        <w:tc>
          <w:tcPr>
            <w:tcW w:w="4503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  <w:r w:rsidRPr="00C368CC">
              <w:rPr>
                <w:rFonts w:eastAsia="Times New Roman" w:cs="Times New Roman"/>
                <w:b/>
                <w:sz w:val="24"/>
                <w:szCs w:val="24"/>
                <w:lang w:eastAsia="es-ES"/>
              </w:rPr>
              <w:t>Puntuación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368CC" w:rsidRPr="00C368CC" w:rsidRDefault="00C368CC" w:rsidP="00F42633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2B5062" w:rsidRDefault="002B5062" w:rsidP="002B5062">
      <w:pPr>
        <w:rPr>
          <w:sz w:val="24"/>
          <w:szCs w:val="24"/>
        </w:rPr>
      </w:pPr>
    </w:p>
    <w:tbl>
      <w:tblPr>
        <w:tblStyle w:val="Tablaconcuadrcula"/>
        <w:tblW w:w="9180" w:type="dxa"/>
        <w:tblLook w:val="04A0"/>
      </w:tblPr>
      <w:tblGrid>
        <w:gridCol w:w="7905"/>
        <w:gridCol w:w="1275"/>
      </w:tblGrid>
      <w:tr w:rsidR="009F0FAA" w:rsidRPr="00C368CC" w:rsidTr="00705FE9">
        <w:tc>
          <w:tcPr>
            <w:tcW w:w="7905" w:type="dxa"/>
            <w:shd w:val="clear" w:color="auto" w:fill="D9D9D9" w:themeFill="background1" w:themeFillShade="D9"/>
          </w:tcPr>
          <w:p w:rsidR="009F0FAA" w:rsidRPr="009F0FAA" w:rsidRDefault="009F0FAA" w:rsidP="003B6D4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9F0FAA"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>Puntuación</w:t>
            </w:r>
            <w:r w:rsidRPr="009F0FAA"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 xml:space="preserve"> total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>hiperactividade</w:t>
            </w:r>
            <w:proofErr w:type="spellEnd"/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 xml:space="preserve"> e </w:t>
            </w: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>impulsividade</w:t>
            </w:r>
            <w:proofErr w:type="spellEnd"/>
            <w:r>
              <w:rPr>
                <w:rFonts w:eastAsia="Times New Roman" w:cs="Times New Roman"/>
                <w:b/>
                <w:i/>
                <w:sz w:val="24"/>
                <w:szCs w:val="24"/>
                <w:lang w:eastAsia="es-ES"/>
              </w:rPr>
              <w:t>...........................................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F0FAA" w:rsidRPr="00C368CC" w:rsidRDefault="009F0FAA" w:rsidP="003B6D49">
            <w:pPr>
              <w:rPr>
                <w:rFonts w:eastAsia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9F0FAA" w:rsidRDefault="009F0FAA" w:rsidP="002B5062">
      <w:pPr>
        <w:rPr>
          <w:sz w:val="24"/>
          <w:szCs w:val="24"/>
        </w:rPr>
      </w:pPr>
    </w:p>
    <w:p w:rsidR="00C368CC" w:rsidRP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C368CC">
        <w:rPr>
          <w:rFonts w:eastAsia="Times New Roman" w:cs="Times New Roman"/>
          <w:sz w:val="24"/>
          <w:szCs w:val="24"/>
          <w:lang w:eastAsia="es-ES"/>
        </w:rPr>
        <w:t>Síntomas: 6/9</w:t>
      </w:r>
    </w:p>
    <w:p w:rsidR="00C368CC" w:rsidRP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C368CC">
        <w:rPr>
          <w:rFonts w:eastAsia="Times New Roman" w:cs="Times New Roman"/>
          <w:sz w:val="24"/>
          <w:szCs w:val="24"/>
          <w:lang w:eastAsia="es-ES"/>
        </w:rPr>
        <w:t xml:space="preserve">Puntuación </w:t>
      </w:r>
      <w:proofErr w:type="spellStart"/>
      <w:r w:rsidRPr="00C368CC">
        <w:rPr>
          <w:rFonts w:eastAsia="Times New Roman" w:cs="Times New Roman"/>
          <w:sz w:val="24"/>
          <w:szCs w:val="24"/>
          <w:lang w:eastAsia="es-ES"/>
        </w:rPr>
        <w:t>Hiperactividad+Impulsividad</w:t>
      </w:r>
      <w:proofErr w:type="spellEnd"/>
      <w:r w:rsidRPr="00C368CC">
        <w:rPr>
          <w:rFonts w:eastAsia="Times New Roman" w:cs="Times New Roman"/>
          <w:sz w:val="24"/>
          <w:szCs w:val="24"/>
          <w:lang w:eastAsia="es-ES"/>
        </w:rPr>
        <w:t xml:space="preserve">: 15/27 </w:t>
      </w:r>
    </w:p>
    <w:p w:rsidR="00C368CC" w:rsidRDefault="00C368CC" w:rsidP="002B5062">
      <w:pPr>
        <w:rPr>
          <w:sz w:val="24"/>
          <w:szCs w:val="24"/>
        </w:rPr>
      </w:pPr>
    </w:p>
    <w:p w:rsidR="00C368CC" w:rsidRDefault="00C368CC" w:rsidP="002B5062">
      <w:pPr>
        <w:rPr>
          <w:sz w:val="24"/>
          <w:szCs w:val="24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770E41" w:rsidRDefault="00770E41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 xml:space="preserve">EJEMPLO PARA SU CORRECCIÓN </w:t>
      </w:r>
    </w:p>
    <w:p w:rsid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 xml:space="preserve">1. Frecuencia de los síntomas: fundamental para ver si cumple el número de criterios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 xml:space="preserve">necesarios para diagnosticar TDAH.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Se contabiliza todo síntoma conductual que sea frecuente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o constante, para cada apartado: Inatención (patológico desde 6/9, máximo hasta 9/9), e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H</w:t>
      </w:r>
      <w:r w:rsidRPr="002B5062">
        <w:rPr>
          <w:rFonts w:eastAsia="Times New Roman" w:cs="Times New Roman"/>
          <w:sz w:val="24"/>
          <w:szCs w:val="24"/>
          <w:lang w:eastAsia="es-ES"/>
        </w:rPr>
        <w:t>iperactividad+Impulsividad</w:t>
      </w:r>
      <w:proofErr w:type="spellEnd"/>
      <w:r w:rsidRPr="002B5062">
        <w:rPr>
          <w:rFonts w:eastAsia="Times New Roman" w:cs="Times New Roman"/>
          <w:sz w:val="24"/>
          <w:szCs w:val="24"/>
          <w:lang w:eastAsia="es-ES"/>
        </w:rPr>
        <w:t xml:space="preserve"> (H+I) (patológico desde 6/9, máximo hasta 9/9). </w:t>
      </w:r>
    </w:p>
    <w:p w:rsid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 xml:space="preserve">2. Puntuación asignada: útil para ver la intensidad de los síntomas por cada apartado, al diagnóstico y luego en revisiones (valora respuesta conductual al tratamiento). </w:t>
      </w:r>
    </w:p>
    <w:p w:rsidR="00C368CC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No=0</w:t>
      </w:r>
      <w:r>
        <w:rPr>
          <w:rFonts w:eastAsia="Times New Roman" w:cs="Times New Roman"/>
          <w:sz w:val="24"/>
          <w:szCs w:val="24"/>
          <w:lang w:eastAsia="es-ES"/>
        </w:rPr>
        <w:tab/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 A veces=1 </w:t>
      </w:r>
      <w:r>
        <w:rPr>
          <w:rFonts w:eastAsia="Times New Roman" w:cs="Times New Roman"/>
          <w:sz w:val="24"/>
          <w:szCs w:val="24"/>
          <w:lang w:eastAsia="es-ES"/>
        </w:rPr>
        <w:tab/>
      </w:r>
      <w:r w:rsidRPr="002B5062">
        <w:rPr>
          <w:rFonts w:eastAsia="Times New Roman" w:cs="Times New Roman"/>
          <w:sz w:val="24"/>
          <w:szCs w:val="24"/>
          <w:lang w:eastAsia="es-ES"/>
        </w:rPr>
        <w:t>Frecuente=2</w:t>
      </w:r>
      <w:r>
        <w:rPr>
          <w:rFonts w:eastAsia="Times New Roman" w:cs="Times New Roman"/>
          <w:sz w:val="24"/>
          <w:szCs w:val="24"/>
          <w:lang w:eastAsia="es-ES"/>
        </w:rPr>
        <w:tab/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 Constante=3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Máx. 27 puntos por cada apartado.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Si cumple 6-9/9 criterios en Inatención y 6-9/9 en H+I, el diagnóstico sería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TDAH </w:t>
      </w:r>
      <w:r>
        <w:rPr>
          <w:rFonts w:eastAsia="Times New Roman" w:cs="Times New Roman"/>
          <w:sz w:val="24"/>
          <w:szCs w:val="24"/>
          <w:lang w:eastAsia="es-ES"/>
        </w:rPr>
        <w:t>s</w:t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ubtipo combinado.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Si cumple 6-9/9 Inatención y 0-5/9 en H+I, sería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2B5062">
        <w:rPr>
          <w:rFonts w:eastAsia="Times New Roman" w:cs="Times New Roman"/>
          <w:sz w:val="24"/>
          <w:szCs w:val="24"/>
          <w:lang w:eastAsia="es-ES"/>
        </w:rPr>
        <w:t xml:space="preserve">TDAH de predominio Inatento.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>Si cumple 0-5/9 en Inatención y 6-9/9 en H+I, sería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2B5062">
        <w:rPr>
          <w:rFonts w:eastAsia="Times New Roman" w:cs="Times New Roman"/>
          <w:sz w:val="24"/>
          <w:szCs w:val="24"/>
          <w:lang w:eastAsia="es-ES"/>
        </w:rPr>
        <w:t>TDAH de predominio Hiperactivo-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2B5062">
        <w:rPr>
          <w:rFonts w:eastAsia="Times New Roman" w:cs="Times New Roman"/>
          <w:sz w:val="24"/>
          <w:szCs w:val="24"/>
          <w:lang w:eastAsia="es-ES"/>
        </w:rPr>
        <w:t xml:space="preserve">Impulsivo. </w:t>
      </w:r>
    </w:p>
    <w:p w:rsidR="00C368CC" w:rsidRPr="002B5062" w:rsidRDefault="00C368CC" w:rsidP="00C368C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C368CC" w:rsidRPr="002B5062" w:rsidRDefault="00C368CC" w:rsidP="002B5062">
      <w:pPr>
        <w:rPr>
          <w:sz w:val="24"/>
          <w:szCs w:val="24"/>
        </w:rPr>
      </w:pPr>
    </w:p>
    <w:sectPr w:rsidR="00C368CC" w:rsidRPr="002B5062" w:rsidSect="00AA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62"/>
    <w:rsid w:val="002B5062"/>
    <w:rsid w:val="00770E41"/>
    <w:rsid w:val="009F0FAA"/>
    <w:rsid w:val="00AA0435"/>
    <w:rsid w:val="00C368CC"/>
    <w:rsid w:val="00CA5AEF"/>
    <w:rsid w:val="00F5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2016-10-26T11:28:00Z</dcterms:created>
  <dcterms:modified xsi:type="dcterms:W3CDTF">2016-10-26T12:18:00Z</dcterms:modified>
</cp:coreProperties>
</file>