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B5D" w:rsidRDefault="00902B5D" w:rsidP="00902B5D">
      <w:pPr>
        <w:ind w:left="284"/>
        <w:jc w:val="center"/>
        <w:rPr>
          <w:rFonts w:asciiTheme="minorHAnsi" w:hAnsiTheme="minorHAnsi"/>
          <w:b/>
          <w:sz w:val="36"/>
          <w:szCs w:val="36"/>
        </w:rPr>
      </w:pPr>
      <w:r>
        <w:rPr>
          <w:rFonts w:asciiTheme="minorHAnsi" w:hAnsiTheme="minorHAnsi"/>
          <w:b/>
          <w:sz w:val="36"/>
          <w:szCs w:val="36"/>
        </w:rPr>
        <w:t>EDUCACIÓN ARTÍSTICA (PLÁSTICA)-6º DE EDUCACIÓN PRIMARIA</w:t>
      </w:r>
    </w:p>
    <w:p w:rsidR="00902B5D" w:rsidRDefault="00902B5D" w:rsidP="00902B5D">
      <w:pPr>
        <w:ind w:left="284"/>
        <w:jc w:val="center"/>
        <w:rPr>
          <w:rFonts w:asciiTheme="minorHAnsi" w:hAnsiTheme="minorHAnsi"/>
          <w:b/>
          <w:sz w:val="36"/>
          <w:szCs w:val="36"/>
        </w:rPr>
      </w:pPr>
      <w:r>
        <w:rPr>
          <w:rFonts w:asciiTheme="minorHAnsi" w:hAnsiTheme="minorHAnsi"/>
          <w:b/>
          <w:sz w:val="36"/>
          <w:szCs w:val="36"/>
        </w:rPr>
        <w:t>PROGRAMACIÓN DIDÁCTICA</w:t>
      </w:r>
    </w:p>
    <w:p w:rsidR="00902B5D" w:rsidRDefault="00902B5D" w:rsidP="00066A12">
      <w:pPr>
        <w:rPr>
          <w:rFonts w:ascii="Calibri" w:hAnsi="Calibri"/>
          <w:b/>
          <w:spacing w:val="1"/>
          <w:sz w:val="24"/>
        </w:rPr>
      </w:pPr>
    </w:p>
    <w:p w:rsidR="00902B5D" w:rsidRDefault="00436204" w:rsidP="00066A12">
      <w:pPr>
        <w:rPr>
          <w:rFonts w:ascii="Calibri" w:hAnsi="Calibri"/>
          <w:b/>
          <w:spacing w:val="1"/>
          <w:sz w:val="24"/>
        </w:rPr>
      </w:pPr>
      <w:r>
        <w:rPr>
          <w:rFonts w:ascii="Calibri" w:hAnsi="Calibri"/>
          <w:b/>
          <w:spacing w:val="1"/>
          <w:sz w:val="24"/>
        </w:rPr>
        <w:t>CURSO 2019-2020</w:t>
      </w:r>
    </w:p>
    <w:p w:rsidR="00902B5D" w:rsidRDefault="00902B5D" w:rsidP="00066A12">
      <w:pPr>
        <w:rPr>
          <w:rFonts w:ascii="Calibri" w:hAnsi="Calibri"/>
          <w:b/>
          <w:spacing w:val="1"/>
          <w:sz w:val="24"/>
        </w:rPr>
      </w:pPr>
    </w:p>
    <w:p w:rsidR="00407937" w:rsidRPr="008F3ED7" w:rsidRDefault="00407937" w:rsidP="00066A12">
      <w:pPr>
        <w:rPr>
          <w:rFonts w:ascii="Calibri" w:hAnsi="Calibri"/>
          <w:b/>
          <w:spacing w:val="1"/>
          <w:sz w:val="24"/>
        </w:rPr>
      </w:pPr>
      <w:r w:rsidRPr="008F3ED7">
        <w:rPr>
          <w:rFonts w:ascii="Calibri" w:hAnsi="Calibri"/>
          <w:b/>
          <w:spacing w:val="1"/>
          <w:sz w:val="24"/>
        </w:rPr>
        <w:t xml:space="preserve">1.- Competencias clave: </w:t>
      </w:r>
    </w:p>
    <w:p w:rsidR="00407937" w:rsidRPr="008F3ED7" w:rsidRDefault="00407937" w:rsidP="00A529F4">
      <w:pPr>
        <w:ind w:left="501" w:firstLine="0"/>
        <w:rPr>
          <w:rFonts w:ascii="Calibri" w:hAnsi="Calibri"/>
          <w:bCs/>
          <w:sz w:val="24"/>
          <w:lang w:val="es-ES"/>
        </w:rPr>
      </w:pPr>
      <w:r w:rsidRPr="008F3ED7">
        <w:rPr>
          <w:rFonts w:ascii="Calibri" w:hAnsi="Calibri"/>
          <w:bCs/>
          <w:sz w:val="24"/>
          <w:lang w:val="es-ES"/>
        </w:rPr>
        <w:t xml:space="preserve">1. Competencia en comunicación lingüística (CCL). Refírese á habilidade para utilizar a lingua, expresar ideas e interactuar con outras persoas de xeito oral ou escrita. </w:t>
      </w:r>
    </w:p>
    <w:p w:rsidR="00407937" w:rsidRPr="008F3ED7" w:rsidRDefault="00407937" w:rsidP="00A529F4">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407937" w:rsidRPr="008F3ED7" w:rsidRDefault="00407937" w:rsidP="00A529F4">
      <w:pPr>
        <w:ind w:left="501" w:firstLine="0"/>
        <w:rPr>
          <w:rFonts w:ascii="Calibri" w:hAnsi="Calibri"/>
          <w:bCs/>
          <w:sz w:val="24"/>
          <w:lang w:val="es-ES"/>
        </w:rPr>
      </w:pPr>
      <w:r w:rsidRPr="008F3ED7">
        <w:rPr>
          <w:rFonts w:ascii="Calibri" w:hAnsi="Calibri"/>
          <w:bCs/>
          <w:sz w:val="24"/>
          <w:lang w:val="es-ES"/>
        </w:rPr>
        <w:t xml:space="preserve">3. Competencia dixital (CD). Implica o uso seguro e crítico das TIC para obter, analizar, producir e intercambiar información. </w:t>
      </w:r>
    </w:p>
    <w:p w:rsidR="00407937" w:rsidRPr="008F3ED7" w:rsidRDefault="00407937" w:rsidP="00A529F4">
      <w:pPr>
        <w:ind w:left="501" w:firstLine="0"/>
        <w:rPr>
          <w:rFonts w:ascii="Calibri" w:hAnsi="Calibri"/>
          <w:bCs/>
          <w:sz w:val="24"/>
          <w:lang w:val="es-ES"/>
        </w:rPr>
      </w:pPr>
      <w:r w:rsidRPr="008F3ED7">
        <w:rPr>
          <w:rFonts w:ascii="Calibri" w:hAnsi="Calibri"/>
          <w:bCs/>
          <w:sz w:val="24"/>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407937" w:rsidRPr="008F3ED7" w:rsidRDefault="00407937" w:rsidP="00A529F4">
      <w:pPr>
        <w:ind w:left="501" w:firstLine="0"/>
        <w:rPr>
          <w:rFonts w:ascii="Calibri" w:hAnsi="Calibri"/>
          <w:bCs/>
          <w:sz w:val="24"/>
          <w:lang w:val="es-ES"/>
        </w:rPr>
      </w:pPr>
      <w:r w:rsidRPr="008F3ED7">
        <w:rPr>
          <w:rFonts w:ascii="Calibri" w:hAnsi="Calibri"/>
          <w:bCs/>
          <w:sz w:val="24"/>
          <w:lang w:val="es-ES"/>
        </w:rPr>
        <w:t xml:space="preserve">5. Competencias sociais e cívicas (CSC). Fan referencia ás capacidades para relacionarse coas persoas e participar de xeito activo, participativa e democrático na vida social e cívica. </w:t>
      </w:r>
    </w:p>
    <w:p w:rsidR="00407937" w:rsidRDefault="00407937" w:rsidP="00A529F4">
      <w:pPr>
        <w:ind w:left="501" w:firstLine="0"/>
        <w:rPr>
          <w:rFonts w:ascii="Calibri" w:hAnsi="Calibri"/>
          <w:bCs/>
          <w:sz w:val="24"/>
          <w:lang w:val="es-ES"/>
        </w:rPr>
      </w:pPr>
      <w:r w:rsidRPr="008F3ED7">
        <w:rPr>
          <w:rFonts w:ascii="Calibri" w:hAnsi="Calibri"/>
          <w:bCs/>
          <w:sz w:val="24"/>
          <w:lang w:val="es-ES"/>
        </w:rPr>
        <w:t xml:space="preserve">6. Sentido da iniciativa e espírito emprendedor (CSIEE). Implica as habilidades necesarias para converter as ideas en actos, como a creatividade ou as capacidades para asumir riscos e planificar e cestionar proxectos. </w:t>
      </w:r>
    </w:p>
    <w:p w:rsidR="00407937" w:rsidRDefault="00407937" w:rsidP="00A529F4">
      <w:pPr>
        <w:ind w:left="501" w:firstLine="0"/>
        <w:rPr>
          <w:rFonts w:ascii="Calibri" w:hAnsi="Calibri"/>
          <w:bCs/>
          <w:sz w:val="24"/>
          <w:lang w:val="es-ES"/>
        </w:rPr>
      </w:pPr>
      <w:r w:rsidRPr="008F3ED7">
        <w:rPr>
          <w:rFonts w:ascii="Calibri" w:hAnsi="Calibri"/>
          <w:bCs/>
          <w:sz w:val="24"/>
          <w:lang w:val="es-ES"/>
        </w:rPr>
        <w:t>7. Conciencia e expresións culturais (CCEC). Fai referencia á capacidade para apreciar a importancia da expresión a través da música, as artes plásticas e escénicas ou a literatura.</w:t>
      </w:r>
    </w:p>
    <w:p w:rsidR="00407937" w:rsidRDefault="00407937" w:rsidP="00066A12">
      <w:pPr>
        <w:rPr>
          <w:rFonts w:ascii="Calibri" w:hAnsi="Calibri"/>
          <w:spacing w:val="1"/>
          <w:sz w:val="24"/>
        </w:rPr>
      </w:pPr>
    </w:p>
    <w:p w:rsidR="00407937" w:rsidRPr="008F3ED7" w:rsidRDefault="00407937" w:rsidP="00066A12">
      <w:pPr>
        <w:rPr>
          <w:rFonts w:ascii="Calibri" w:hAnsi="Calibri"/>
          <w:spacing w:val="1"/>
          <w:sz w:val="24"/>
        </w:rPr>
      </w:pPr>
    </w:p>
    <w:p w:rsidR="00902B5D" w:rsidRDefault="00902B5D" w:rsidP="00C1766F">
      <w:pPr>
        <w:rPr>
          <w:rFonts w:ascii="Calibri" w:hAnsi="Calibri"/>
          <w:b/>
          <w:sz w:val="24"/>
        </w:rPr>
      </w:pPr>
    </w:p>
    <w:p w:rsidR="00263DFB" w:rsidRDefault="00263DFB" w:rsidP="00C1766F">
      <w:pPr>
        <w:rPr>
          <w:rFonts w:ascii="Calibri" w:hAnsi="Calibri"/>
          <w:b/>
          <w:sz w:val="24"/>
        </w:rPr>
      </w:pPr>
    </w:p>
    <w:p w:rsidR="00407937" w:rsidRPr="008F3ED7" w:rsidRDefault="00407937" w:rsidP="00C1766F">
      <w:pPr>
        <w:rPr>
          <w:rFonts w:ascii="Calibri" w:hAnsi="Calibri"/>
          <w:b/>
          <w:spacing w:val="1"/>
          <w:sz w:val="24"/>
        </w:rPr>
      </w:pPr>
      <w:r w:rsidRPr="008F3ED7">
        <w:rPr>
          <w:rFonts w:ascii="Calibri" w:hAnsi="Calibri"/>
          <w:b/>
          <w:sz w:val="24"/>
        </w:rPr>
        <w:t xml:space="preserve">2.- Obxectivos da educación primaria. </w:t>
      </w:r>
    </w:p>
    <w:p w:rsidR="00407937" w:rsidRPr="008F3ED7" w:rsidRDefault="00407937" w:rsidP="00066A12">
      <w:pPr>
        <w:ind w:left="284" w:firstLine="0"/>
        <w:rPr>
          <w:rFonts w:ascii="Calibri" w:hAnsi="Calibri"/>
          <w:sz w:val="24"/>
        </w:rPr>
      </w:pPr>
    </w:p>
    <w:p w:rsidR="00407937" w:rsidRPr="008F3ED7" w:rsidRDefault="00407937"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407937" w:rsidRPr="008F3ED7" w:rsidRDefault="00407937"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407937" w:rsidRPr="008F3ED7" w:rsidRDefault="00407937"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407937" w:rsidRPr="008F3ED7" w:rsidRDefault="00407937"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407937" w:rsidRPr="008F3ED7" w:rsidRDefault="00407937"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407937" w:rsidRPr="008F3ED7" w:rsidRDefault="00407937"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407937" w:rsidRPr="008F3ED7" w:rsidRDefault="00407937"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407937" w:rsidRPr="008F3ED7" w:rsidRDefault="00407937"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407937" w:rsidRPr="008F3ED7" w:rsidRDefault="00407937"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407937" w:rsidRPr="008F3ED7" w:rsidRDefault="00407937"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407937" w:rsidRPr="008F3ED7" w:rsidRDefault="00407937"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407937" w:rsidRPr="008F3ED7" w:rsidRDefault="00407937"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407937" w:rsidRPr="008F3ED7" w:rsidRDefault="00407937"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407937" w:rsidRPr="008F3ED7" w:rsidRDefault="00407937" w:rsidP="008F3ED7">
      <w:pPr>
        <w:numPr>
          <w:ilvl w:val="0"/>
          <w:numId w:val="21"/>
        </w:numPr>
        <w:rPr>
          <w:rFonts w:ascii="Calibri" w:hAnsi="Calibri"/>
          <w:sz w:val="24"/>
        </w:rPr>
      </w:pPr>
      <w:r w:rsidRPr="008F3ED7">
        <w:rPr>
          <w:rFonts w:ascii="Calibri" w:hAnsi="Calibr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407937" w:rsidRPr="008F3ED7" w:rsidRDefault="00407937"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407937" w:rsidRDefault="00407937"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902B5D" w:rsidRDefault="00902B5D" w:rsidP="00066A12">
      <w:pPr>
        <w:rPr>
          <w:rFonts w:ascii="Calibri" w:hAnsi="Calibri"/>
          <w:b/>
          <w:sz w:val="24"/>
        </w:rPr>
      </w:pPr>
    </w:p>
    <w:p w:rsidR="00407937" w:rsidRDefault="00407937" w:rsidP="00066A12">
      <w:pPr>
        <w:rPr>
          <w:rFonts w:ascii="Calibri" w:hAnsi="Calibri"/>
          <w:b/>
          <w:sz w:val="24"/>
        </w:rPr>
      </w:pPr>
      <w:r>
        <w:rPr>
          <w:rFonts w:ascii="Calibri" w:hAnsi="Calibri"/>
          <w:b/>
          <w:sz w:val="24"/>
        </w:rPr>
        <w:t>3</w:t>
      </w:r>
      <w:r w:rsidRPr="008F3ED7">
        <w:rPr>
          <w:rFonts w:ascii="Calibri" w:hAnsi="Calibri"/>
          <w:b/>
          <w:sz w:val="24"/>
        </w:rPr>
        <w:t xml:space="preserve">.- Vinculación entre obxectivos, contidos, criterios de avaliación, estándares de aprendizaxe e competencias clave. </w:t>
      </w:r>
    </w:p>
    <w:p w:rsidR="00AF2D80" w:rsidRPr="008133B3" w:rsidRDefault="00AF2D80" w:rsidP="00AF2D80"/>
    <w:tbl>
      <w:tblPr>
        <w:tblW w:w="4995"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683"/>
        <w:gridCol w:w="11"/>
        <w:gridCol w:w="3447"/>
        <w:gridCol w:w="3532"/>
        <w:gridCol w:w="3728"/>
        <w:gridCol w:w="1701"/>
      </w:tblGrid>
      <w:tr w:rsidR="00AF2D80" w:rsidRPr="00AF2D80" w:rsidTr="00AF2D80">
        <w:trPr>
          <w:tblHeader/>
        </w:trPr>
        <w:tc>
          <w:tcPr>
            <w:tcW w:w="1683" w:type="dxa"/>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hAnsiTheme="minorHAnsi"/>
                <w:szCs w:val="22"/>
              </w:rPr>
              <w:t>ÁREA</w:t>
            </w:r>
          </w:p>
        </w:tc>
        <w:tc>
          <w:tcPr>
            <w:tcW w:w="6990" w:type="dxa"/>
            <w:gridSpan w:val="3"/>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EDUCACIÓN ARTÍSTICA (EDUCACIÓN PLÁSTICA)</w:t>
            </w:r>
          </w:p>
        </w:tc>
        <w:tc>
          <w:tcPr>
            <w:tcW w:w="3728" w:type="dxa"/>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CURSO</w:t>
            </w:r>
          </w:p>
        </w:tc>
        <w:tc>
          <w:tcPr>
            <w:tcW w:w="1701" w:type="dxa"/>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hAnsiTheme="minorHAnsi"/>
                <w:szCs w:val="22"/>
              </w:rPr>
              <w:t>SEXTO</w:t>
            </w:r>
          </w:p>
        </w:tc>
      </w:tr>
      <w:tr w:rsidR="00AF2D80" w:rsidRPr="00AF2D80" w:rsidTr="00AF2D80">
        <w:trPr>
          <w:tblHeader/>
        </w:trPr>
        <w:tc>
          <w:tcPr>
            <w:tcW w:w="1683" w:type="dxa"/>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hAnsiTheme="minorHAnsi"/>
                <w:szCs w:val="22"/>
              </w:rPr>
              <w:t>Obxectivos</w:t>
            </w:r>
          </w:p>
        </w:tc>
        <w:tc>
          <w:tcPr>
            <w:tcW w:w="3458" w:type="dxa"/>
            <w:gridSpan w:val="2"/>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Contidos</w:t>
            </w:r>
          </w:p>
        </w:tc>
        <w:tc>
          <w:tcPr>
            <w:tcW w:w="3532" w:type="dxa"/>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Criterios de avaliación</w:t>
            </w:r>
          </w:p>
        </w:tc>
        <w:tc>
          <w:tcPr>
            <w:tcW w:w="3728" w:type="dxa"/>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Estándares de aprendizaxe</w:t>
            </w:r>
          </w:p>
        </w:tc>
        <w:tc>
          <w:tcPr>
            <w:tcW w:w="1701" w:type="dxa"/>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hAnsiTheme="minorHAnsi"/>
                <w:szCs w:val="22"/>
              </w:rPr>
              <w:t>Competencias clave</w:t>
            </w:r>
          </w:p>
        </w:tc>
      </w:tr>
      <w:tr w:rsidR="00AF2D80" w:rsidRPr="00AF2D80" w:rsidTr="00AF2D80">
        <w:tc>
          <w:tcPr>
            <w:tcW w:w="14102" w:type="dxa"/>
            <w:gridSpan w:val="6"/>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BLOQUE 1. EDUCACIÓN AUDIOVISUAL</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e </w:t>
            </w:r>
          </w:p>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b </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B1.1. Indagación e apreciación das posibilidades plásticas e expresivas dos elementos naturais e artificiais do contexto próximo.</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B1.2. O contexto natural, artificial e artístico: posibilidades plásticas dos elementos naturais e o seu uso con fins expresivos.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B1.3. Elaboración de protocolos </w:t>
            </w:r>
            <w:r w:rsidRPr="00AF2D80">
              <w:rPr>
                <w:rFonts w:asciiTheme="minorHAnsi" w:hAnsiTheme="minorHAnsi"/>
                <w:szCs w:val="22"/>
              </w:rPr>
              <w:lastRenderedPageBreak/>
              <w:t xml:space="preserve">para a observación sistemática de aspectos, calidades e características notorias e sutís das imaxes. </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B1.1. Formular opinións cun criterio estético, oralmente ou por escrito, que expresen o respecto e a riqueza das achegas que ofrecen as manifestacións artísticas (plásticas, visuais ou musicais), apreciando as texturas, as formas, as liñas, as medidas e as cores. </w:t>
            </w:r>
          </w:p>
        </w:tc>
        <w:tc>
          <w:tcPr>
            <w:tcW w:w="3728" w:type="dxa"/>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EPB1.1.1. Observa e explica aspectos, calidades e características das obras artísticas seguindo un protocolo.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CCL </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EPB1.1.2. Utiliza a observación e a percepción visual para interpretar imaxes.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EPB1.1.3. Reflexiona sobre o proceso de elaboración dunha composición </w:t>
            </w:r>
            <w:r w:rsidRPr="00AF2D80">
              <w:rPr>
                <w:rFonts w:asciiTheme="minorHAnsi" w:hAnsiTheme="minorHAnsi"/>
                <w:szCs w:val="22"/>
              </w:rPr>
              <w:lastRenderedPageBreak/>
              <w:t>plástica.</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EPB1.1.4. Recoñece materiais e recursos plásticos nas imaxes e nas composicións plásticas.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EPB1.1.5. Aprecia as diferenzas entre as formas xeométricas do seu contexto próximo.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EPB1.1.6. Analiza as posibilidades de texturas, formas, cores e materiais aplicados sobre soportes distintos.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e</w:t>
            </w:r>
          </w:p>
          <w:p w:rsidR="00AF2D80" w:rsidRPr="00AF2D80" w:rsidRDefault="00AF2D80" w:rsidP="00AF2D80">
            <w:pPr>
              <w:ind w:left="284" w:firstLine="0"/>
              <w:rPr>
                <w:rFonts w:asciiTheme="minorHAnsi" w:hAnsiTheme="minorHAnsi"/>
              </w:rPr>
            </w:pPr>
            <w:r w:rsidRPr="00AF2D80">
              <w:rPr>
                <w:rFonts w:asciiTheme="minorHAnsi" w:hAnsiTheme="minorHAnsi"/>
                <w:szCs w:val="22"/>
              </w:rPr>
              <w:t>b</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B1.4. Indagación sobre o uso artístico dos medios audiovisuais e tecnolóxicos para o traballo con fotografías.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B1.5. Documentación sobre a evolución da fotografía e valoración das posibilidades do formato dixital actual.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B1.6. Valoración do cine de </w:t>
            </w:r>
            <w:r w:rsidRPr="00AF2D80">
              <w:rPr>
                <w:rFonts w:asciiTheme="minorHAnsi" w:hAnsiTheme="minorHAnsi"/>
                <w:szCs w:val="22"/>
              </w:rPr>
              <w:lastRenderedPageBreak/>
              <w:t>animación como ferramenta de aprendizaxe.</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B1.7. Secuenciación dunha historia, unha novela e unha canción, con imaxes e textos explicativos.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B1.8. Elaboración de carteis aplicando coñecementos plásticos e audiovisuais.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B1.9. Iniciación a sinxelas obras de animación tendo en conta o son, a montaxe, o guión e a realización.</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B1.2. Aproximarse á lectura, a análise e a interpretación da arte e as imaxes fixas e en movemento nos seus contextos culturais e históricos, comprendendo de maneira crítica o significado e a función social, con capacidade para elaborar imaxes novas a partir dos coñecementos </w:t>
            </w:r>
            <w:r w:rsidRPr="00AF2D80">
              <w:rPr>
                <w:rFonts w:asciiTheme="minorHAnsi" w:hAnsiTheme="minorHAnsi"/>
                <w:szCs w:val="22"/>
              </w:rPr>
              <w:lastRenderedPageBreak/>
              <w:t>adquiridos.</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EPB1.2.1. Analiza de maneira sinxela e utilizando a terminoloxía axeitada imaxes fixas atendendo ao tamaño, ao formato e aos elementos básicos (puntos, rectas, planos, cores, luz e función).</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EPB1.2.2 Coñece a evolución da fotografía desde o branco e negro á cor, do formato de papel ao dixital, e </w:t>
            </w:r>
            <w:r w:rsidRPr="00AF2D80">
              <w:rPr>
                <w:rFonts w:asciiTheme="minorHAnsi" w:hAnsiTheme="minorHAnsi"/>
                <w:szCs w:val="22"/>
              </w:rPr>
              <w:lastRenderedPageBreak/>
              <w:t>valora as posibilidades que trae consigo a fotografía.</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EPB1.2.3. Recoñece os temas da fotografía.</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EPB1.2.4. Realiza fotografías utilizando medios tecnolóxicos, analizando a posteriori a adecuación do encadramento ao propósito inicial.</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EPB1.2.5. Recoñece o cine de animación como un xénero do cine e comenta o proceso empregado para a creación, a montaxe e a difusión dunha película de animación, realizado tanto coa técnica tradicional como coa técnica actual.</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EPB1.2.6. Secuencia unha historia en viñetas nas que incorpora imaxes e textos, seguindo o patrón do cómic.</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EPB1.2.7. Realiza sinxelas obras de animación para familiarizarse cos conceptos elementais da creación audiovisual: guión, realización, montaxe, son.</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CD</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i</w:t>
            </w:r>
          </w:p>
          <w:p w:rsidR="00AF2D80" w:rsidRPr="00AF2D80" w:rsidRDefault="00AF2D80" w:rsidP="00AF2D80">
            <w:pPr>
              <w:ind w:left="284" w:firstLine="0"/>
              <w:rPr>
                <w:rFonts w:asciiTheme="minorHAnsi" w:hAnsiTheme="minorHAnsi"/>
              </w:rPr>
            </w:pPr>
            <w:r w:rsidRPr="00AF2D80">
              <w:rPr>
                <w:rFonts w:asciiTheme="minorHAnsi" w:hAnsiTheme="minorHAnsi"/>
                <w:szCs w:val="22"/>
              </w:rPr>
              <w:t>a</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B1.10. Valoración dos medios de comunicación e das novas tecnoloxías da información e da comunicación como instrumentos de coñecemento, produción e satisfacción.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B1.11. Uso das tecnoloxías da información e da comunicación para coñecer as manifestacións do patrimonio cultural e artístico dos pobos (autores e autoras, obras e documentación).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B1.12. Uso intencionado da imaxe como instrumento de comunicación.</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B1.13. A protección de datos. </w:t>
            </w:r>
            <w:r w:rsidRPr="00AF2D80">
              <w:rPr>
                <w:rFonts w:asciiTheme="minorHAnsi" w:hAnsiTheme="minorHAnsi"/>
                <w:szCs w:val="22"/>
              </w:rPr>
              <w:lastRenderedPageBreak/>
              <w:t xml:space="preserve">Dereito á propia imaxe. </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B1.3. Utilizar as tecnoloxías da información e da comunicación  de xeito responsable para a busca, creación e difusión de imaxes fixas e en movemento.</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EPB1.3.1. Manexa programas informáticos sinxelos de elaboración e retoques de imaxes dixitais (copiar, pegar, modificar tamaño, cor, brilo, contraste, …) que lle serven para a ilustración de textos.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CD</w:t>
            </w:r>
          </w:p>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EPB1.3.2. Coñece os protocolos de actuacións para a difusión de imaxes propias ou alleas, e respecta a propiedade intelectual de cada persoa..</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CD</w:t>
            </w:r>
          </w:p>
        </w:tc>
      </w:tr>
      <w:tr w:rsidR="00AF2D80" w:rsidRPr="00AF2D80" w:rsidTr="00AF2D80">
        <w:tc>
          <w:tcPr>
            <w:tcW w:w="14102" w:type="dxa"/>
            <w:gridSpan w:val="6"/>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BLOQUE 2. EXPRESIÓN ARTÍSTICA</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b</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B2.1. Aplicación de recursos gráficos para a expresión de emocións, ideas e accións.</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B2.2. Disposición á orixinalidade, a espontaneidade e a plasmación de ideas, sentimentos e vivencias de forma persoal e autónoma, na creación dunha obra artística.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B2.3. Recreación de espazos, aplicando conceptos artísticos básicos (equilibrio e composición).</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B2.1. Realizar producións plásticas  seguindo pautas elementais do proceso creativo, experimentando, recoñecendo e diferenciando a expresividade dos diversos materiais e técnicas pictóricas  e elixindo as máis axeitadas para a realización da obra prevista.</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EPB2.1.1. Utiliza as técnicas de debuxo e/ou pictóricas máis axeitadas para as súas creacións,  manexando os materiais e instrumentos de forma adecuada, coidando o material e o espazo de uso.</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EPB2.1.2. Fai composicións que transmiten emocións básicas (calma, violencia, alegría, tristura etc.) coa axuda de diversos recursos para cada caso (claroscuro, puntos, liñas, cores etc.).</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EPB2.1.3. Debuxa obxectos cotiáns, ideas, accións e situacións.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EPB2.1.4. Experimenta con materiais e texturas gráficas con creatividade e </w:t>
            </w:r>
            <w:r w:rsidRPr="00AF2D80">
              <w:rPr>
                <w:rFonts w:asciiTheme="minorHAnsi" w:hAnsiTheme="minorHAnsi"/>
                <w:szCs w:val="22"/>
              </w:rPr>
              <w:lastRenderedPageBreak/>
              <w:t xml:space="preserve">soltura.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EPB2.1.5. Valora os elementos e os recursos empregados para alcanzar o efecto que máis se axuste ás propias necesidades.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EPB2.1.6. Distingue e explica as características da cor en canto a súa luminosidade, tono e saturación, aplicándoas cun propósito concreto nas súas producións.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EPB2.1.7. Obtén diversas texturas a partir da aplicación da cor.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EPB2.1.8. Executa composicións pareadas nas que aparecen as cores complementarias respectivas.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EPB2.1.9. Debuxa formas, figuras e elementos do contexto con dimensións, proporcións, tamaños e cores axeitadas (paisaxe, bodegón </w:t>
            </w:r>
            <w:r w:rsidRPr="00AF2D80">
              <w:rPr>
                <w:rFonts w:asciiTheme="minorHAnsi" w:hAnsiTheme="minorHAnsi"/>
                <w:szCs w:val="22"/>
              </w:rPr>
              <w:lastRenderedPageBreak/>
              <w:t>etc.).</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EPB2.1.10. Explica coa terminoloxía aprendida o propósito dos seus traballos e as características dos mesmos.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CCL</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b </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B2.4. Análise das formas de representación de volume.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B2.5. Elaboración de obxectos tridimensionais con distintos materiais.</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B2.6. Comparación entre as formas que adopta a representación do espazo en diferentes áreas ou ámbitos.</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B2.2. Representar volumes utilizando recursos como cores, claroscuros, corte, dobra e encartado.</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EPB2.2.1. Representa con claroscuro a sensación espacial de composicións volumétricas sinxelas.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EPB2.2.2. Experimenta coa superposición de planos para crear volumes.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EPB2.2.3. Utiliza a liña horizontal como elemento expresivo para proporcionar sensación de profundidade.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EPB2.2.4. Fai obxectos tridimensionais utilizando o recorte, o encartado e o pegado de pezas de diversas formas, utilizando diversos </w:t>
            </w:r>
            <w:r w:rsidRPr="00AF2D80">
              <w:rPr>
                <w:rFonts w:asciiTheme="minorHAnsi" w:hAnsiTheme="minorHAnsi"/>
                <w:szCs w:val="22"/>
              </w:rPr>
              <w:lastRenderedPageBreak/>
              <w:t>tipos de materiais.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 xml:space="preserve">d </w:t>
            </w:r>
          </w:p>
          <w:p w:rsidR="00AF2D80" w:rsidRPr="00AF2D80" w:rsidRDefault="00AF2D80" w:rsidP="00AF2D80">
            <w:pPr>
              <w:ind w:left="284" w:firstLine="0"/>
              <w:rPr>
                <w:rFonts w:asciiTheme="minorHAnsi" w:hAnsiTheme="minorHAnsi"/>
              </w:rPr>
            </w:pPr>
            <w:r w:rsidRPr="00AF2D80">
              <w:rPr>
                <w:rFonts w:asciiTheme="minorHAnsi" w:hAnsiTheme="minorHAnsi"/>
                <w:szCs w:val="22"/>
              </w:rPr>
              <w:t>j</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B2.7. Coñecemento e valoración de identificadores artísticos de diferentes culturas.</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B2.8. Interese por coñecer producións do patrimonio cultural e artístico dos pobos.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B2.9. Valoración do patrimonio cultural e artístico para a satisfacción con eles e para a súa conservación.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B2.10. Elaboración de documentos relacionados con obras, creadores e creadoras, e manifestacións artísticas.</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B2.3. Coñecer as manifestacións artísticas máis significativas que forman parte do patrimonio artístico e cultural, e adquirir unha actitude de respecto e valoración dese patrimonio. </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EPB2.3.1. Recoñece, respecta e valora as manifestacións artísticas máis importantes do patrimonio cultural e artístico español, nomeadamente aquelas que foron declaradas Patrimonio da Humanidade.</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EPB2.3.2. Aprecia as posibilidades que ofrecen os museos de coñecer obras de arte expostas neles e goza con elas.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EPB2.3.3. Coñece algunha profesión do ámbito artístico, interésase polas características do traballo de artistas e artesáns ou artesás, e goza como público coa observación das súas producións.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i</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j</w:t>
            </w:r>
          </w:p>
          <w:p w:rsidR="00AF2D80" w:rsidRPr="00AF2D80" w:rsidRDefault="00AF2D80" w:rsidP="00AF2D80">
            <w:pPr>
              <w:ind w:left="284" w:firstLine="0"/>
              <w:rPr>
                <w:rFonts w:asciiTheme="minorHAnsi" w:hAnsiTheme="minorHAnsi"/>
              </w:rPr>
            </w:pPr>
            <w:r w:rsidRPr="00AF2D80">
              <w:rPr>
                <w:rFonts w:asciiTheme="minorHAnsi" w:hAnsiTheme="minorHAnsi"/>
                <w:szCs w:val="22"/>
              </w:rPr>
              <w:t>b</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B2.11. Emprego dos medios audiovisuais e novas tecnoloxías </w:t>
            </w:r>
            <w:r w:rsidRPr="00AF2D80">
              <w:rPr>
                <w:rFonts w:asciiTheme="minorHAnsi" w:hAnsiTheme="minorHAnsi"/>
                <w:szCs w:val="22"/>
              </w:rPr>
              <w:lastRenderedPageBreak/>
              <w:t xml:space="preserve">da información e da comunicación para o tratamento de imaxes, deseño, animación e difusión dos traballos elaborados.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B2.12. Preparación de documentos propios da comunicación artística. </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B2.4. Utilizar as TIC para a busca e tratamento de imaxes, como </w:t>
            </w:r>
            <w:r w:rsidRPr="00AF2D80">
              <w:rPr>
                <w:rFonts w:asciiTheme="minorHAnsi" w:hAnsiTheme="minorHAnsi"/>
                <w:szCs w:val="22"/>
              </w:rPr>
              <w:lastRenderedPageBreak/>
              <w:t xml:space="preserve">ferramentas para deseñar documentos. </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EPB2.4.1. Utiliza as tecnoloxías da información e da comunicación </w:t>
            </w:r>
            <w:r w:rsidRPr="00AF2D80">
              <w:rPr>
                <w:rFonts w:asciiTheme="minorHAnsi" w:hAnsiTheme="minorHAnsi"/>
                <w:szCs w:val="22"/>
              </w:rPr>
              <w:lastRenderedPageBreak/>
              <w:t xml:space="preserve">como fonte de información e documentación para a creación de producións propias.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CD</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EPB2.4.2. Manexa programas informáticos sinxelos de elaboración e retoques de imaxes dixitais (copiar, pegar; modificar tamaño, cor, brillo, contraste etc.) que serven para a ilustración de textos.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CD</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EPB2.4.3. Elabora e prepara documentos propios da comunicación artística (carteis, guías ou programas).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CD</w:t>
            </w:r>
          </w:p>
        </w:tc>
      </w:tr>
      <w:tr w:rsidR="00AF2D80" w:rsidRPr="00AF2D80" w:rsidTr="00AF2D80">
        <w:tc>
          <w:tcPr>
            <w:tcW w:w="1683" w:type="dxa"/>
            <w:vMerge w:val="restart"/>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a</w:t>
            </w:r>
          </w:p>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b </w:t>
            </w:r>
          </w:p>
          <w:p w:rsidR="00AF2D80" w:rsidRPr="00AF2D80" w:rsidRDefault="00AF2D80" w:rsidP="00AF2D80">
            <w:pPr>
              <w:ind w:left="284" w:firstLine="0"/>
              <w:rPr>
                <w:rFonts w:asciiTheme="minorHAnsi" w:hAnsiTheme="minorHAnsi"/>
              </w:rPr>
            </w:pPr>
            <w:r w:rsidRPr="00AF2D80">
              <w:rPr>
                <w:rFonts w:asciiTheme="minorHAnsi" w:hAnsiTheme="minorHAnsi"/>
                <w:szCs w:val="22"/>
              </w:rPr>
              <w:t xml:space="preserve">j </w:t>
            </w:r>
          </w:p>
        </w:tc>
        <w:tc>
          <w:tcPr>
            <w:tcW w:w="3458"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B2.13. Elaboración de producións plásticas utilizando técnicas mixtas, elixindo as técnicas, os instrumentos e os materiais de acordo coas súas características e coa súa finalidade.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B2.14. Asunción de responsabilidade no traballo propio (constancia e esixencia progresiva) e no traballo cooperativo (respecto polas achegas e as disposicións das demais persoas).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B2.15. Realización individual ou en grupo, con establecemento de momentos de revisión e de reflexión sobre o proceso seguido.</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B2.5. Realizar producións plásticas, participando con interese e aplicación no traballo individual ou de forma cooperativa, respectando os materiais, os utensilios e os espazos, desenvolvendo a iniciativa e a </w:t>
            </w:r>
            <w:r w:rsidRPr="00AF2D80">
              <w:rPr>
                <w:rFonts w:asciiTheme="minorHAnsi" w:hAnsiTheme="minorHAnsi"/>
                <w:szCs w:val="22"/>
              </w:rPr>
              <w:lastRenderedPageBreak/>
              <w:t xml:space="preserve">creatividade, e apreciando a correcta e precisa realización dos exercicios e das actividades, a orde e a limpeza, o respecto polas normas, as regras e os/as compañeiros/as. </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EPB2.5.1. Produce obras plásticas, logo de escoller as técnicas e os instrumentos máis axeitados para conseguir unha finalidade determinada.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EPB2.5.2. Respecta os materiais, os </w:t>
            </w:r>
            <w:r w:rsidRPr="00AF2D80">
              <w:rPr>
                <w:rFonts w:asciiTheme="minorHAnsi" w:hAnsiTheme="minorHAnsi"/>
                <w:szCs w:val="22"/>
              </w:rPr>
              <w:lastRenderedPageBreak/>
              <w:t xml:space="preserve">utensilios e os espazos.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EPB2.5.3. Amosa interese polo traballo individual e colabora no grupo para a consecución dun fin colectivo, respectando as iniciativas de cada compañeiro ou compañeira.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83" w:type="dxa"/>
            <w:vMerge/>
            <w:shd w:val="clear" w:color="auto" w:fill="auto"/>
          </w:tcPr>
          <w:p w:rsidR="00AF2D80" w:rsidRPr="00AF2D80" w:rsidRDefault="00AF2D80" w:rsidP="00AF2D80">
            <w:pPr>
              <w:ind w:left="284" w:firstLine="0"/>
              <w:rPr>
                <w:rFonts w:asciiTheme="minorHAnsi" w:hAnsiTheme="minorHAnsi"/>
              </w:rPr>
            </w:pPr>
          </w:p>
        </w:tc>
        <w:tc>
          <w:tcPr>
            <w:tcW w:w="3458"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 2.5.4. Participa con interese nas actividades propostas, apreciando a realización correcta, precisa, ordenada e limpa dos exercicios e das actividades.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CSC</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4102" w:type="dxa"/>
            <w:gridSpan w:val="6"/>
            <w:shd w:val="clear" w:color="auto" w:fill="auto"/>
            <w:vAlign w:val="center"/>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BLOQUE 3. DEBUXO XEOMÉTRICO</w:t>
            </w:r>
          </w:p>
        </w:tc>
      </w:tr>
      <w:tr w:rsidR="00AF2D80" w:rsidRPr="00AF2D80" w:rsidTr="00AF2D80">
        <w:tc>
          <w:tcPr>
            <w:tcW w:w="1694" w:type="dxa"/>
            <w:gridSpan w:val="2"/>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g</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j </w:t>
            </w:r>
          </w:p>
        </w:tc>
        <w:tc>
          <w:tcPr>
            <w:tcW w:w="3447"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B3.1. Elaboración de composicións plásticas partindo de conceptos xeométricos da realidade do alumnado.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B3.2. Uso da cuadrícula para coñecer e comprender o termo de escala.</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 xml:space="preserve">B3.3. Apreciación das posibilidades plásticas e expresivas das estruturas xeométricas. </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B3.4. Construción de estruturas e transformación de espazos usando nocións métricas e de perspectiva.</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B3.5. Uso dos instrumentos básicos do debuxo xeométrico para compor unha creación artística partindo dos polígonos elementais. </w:t>
            </w:r>
          </w:p>
        </w:tc>
        <w:tc>
          <w:tcPr>
            <w:tcW w:w="3532" w:type="dxa"/>
            <w:vMerge w:val="restart"/>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lastRenderedPageBreak/>
              <w:t>B3.1. Identificar conceptos xeométricos na realidade que rodea o alumnado, en relación cos conceptos xeométricos recollidos na área de matemáticas coa súa aplicación gráfica.</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EPB3.1.1. Identifica os conceptos de horizontalidade e verticalidade, e utilízaos nas súas composicións con fins expresivos.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EPB3.1.2. Traza rectas paralelas e perpendiculares, usando o escuadro e o cartabón.</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CMCCT</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EPB3.1.3. Utiliza a regra considerando o milímetro como unidade de medida habitual aplicada ao debuxo técnico.</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EPB3.1.4. Suma e resta segmentos utilizando a regra e o compás.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EPB3.1.5. Calcula graficamente a mediatriz dun segmento utilizando a regra e o compás.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EPB3.1.6. Traza círculos co compás coñecendo o raio.</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EPB3.1.7. Divide a circunferencia en dúas, tres, catro e seis partes iguais, utilizando o material propio do debuxo técnico.</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EPB3.1.8. Aplica a división da </w:t>
            </w:r>
            <w:r w:rsidRPr="00AF2D80">
              <w:rPr>
                <w:rFonts w:asciiTheme="minorHAnsi" w:hAnsiTheme="minorHAnsi"/>
                <w:szCs w:val="22"/>
              </w:rPr>
              <w:lastRenderedPageBreak/>
              <w:t xml:space="preserve">circunferencia á construción de estrelas e elementos florais aos que posteriormente lles dá cor.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EPB3.1.9. Continúa series con motivos xeométricos (rectas e curvas) utilizando unha cuadrícula propia facilitada cos instrumentos propios do debuxo técnico.</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EPB3.1.10. Suma e resta ángulos de 90, 60, 45 e 30 graos utilizando o escuadro e o cartabón.</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EPB3.1.11. Analiza a realidade descompóndoa en formas xeométricas básicas e trasladándoa a composicións bidimensionais.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EPB3.1.12. Identifica nunha obra bidimensional formas xeométricas simples.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EPB3.1.13. Realiza composicións </w:t>
            </w:r>
            <w:r w:rsidRPr="00AF2D80">
              <w:rPr>
                <w:rFonts w:asciiTheme="minorHAnsi" w:hAnsiTheme="minorHAnsi"/>
                <w:szCs w:val="22"/>
              </w:rPr>
              <w:lastRenderedPageBreak/>
              <w:t>utilizando formas xeométricas suxeridas polo ou pola docente.</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lastRenderedPageBreak/>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CSIEE</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EPB3.1.14. Coñece e comprende o termo de escala e é capaz de aplicalo cambiando a escala dun debuxo sinxelo mediante o uso de cuadrícula.</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vMerge/>
            <w:shd w:val="clear" w:color="auto" w:fill="auto"/>
          </w:tcPr>
          <w:p w:rsidR="00AF2D80" w:rsidRPr="00AF2D80" w:rsidRDefault="00AF2D80" w:rsidP="00AF2D80">
            <w:pPr>
              <w:ind w:left="284" w:firstLine="0"/>
              <w:jc w:val="left"/>
              <w:rPr>
                <w:rFonts w:asciiTheme="minorHAnsi" w:hAnsiTheme="minorHAnsi"/>
              </w:rPr>
            </w:pPr>
          </w:p>
        </w:tc>
        <w:tc>
          <w:tcPr>
            <w:tcW w:w="3447" w:type="dxa"/>
            <w:vMerge/>
            <w:shd w:val="clear" w:color="auto" w:fill="auto"/>
          </w:tcPr>
          <w:p w:rsidR="00AF2D80" w:rsidRPr="00AF2D80" w:rsidRDefault="00AF2D80" w:rsidP="00AF2D80">
            <w:pPr>
              <w:ind w:left="284" w:firstLine="0"/>
              <w:jc w:val="left"/>
              <w:rPr>
                <w:rFonts w:asciiTheme="minorHAnsi" w:hAnsiTheme="minorHAnsi"/>
              </w:rPr>
            </w:pPr>
          </w:p>
        </w:tc>
        <w:tc>
          <w:tcPr>
            <w:tcW w:w="3532" w:type="dxa"/>
            <w:vMerge/>
            <w:shd w:val="clear" w:color="auto" w:fill="auto"/>
          </w:tcPr>
          <w:p w:rsidR="00AF2D80" w:rsidRPr="00AF2D80" w:rsidRDefault="00AF2D80" w:rsidP="00AF2D80">
            <w:pPr>
              <w:ind w:left="284" w:firstLine="0"/>
              <w:jc w:val="left"/>
              <w:rPr>
                <w:rFonts w:asciiTheme="minorHAnsi" w:hAnsiTheme="minorHAnsi"/>
              </w:rPr>
            </w:pP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EPB3.1.15. Recoñece, clasifica e constrúe os polígonos elementais, apreciando as súas diferenzas e similitudes.</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CMCET</w:t>
            </w:r>
          </w:p>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tc>
      </w:tr>
      <w:tr w:rsidR="00AF2D80" w:rsidRPr="00AF2D80" w:rsidTr="00AF2D80">
        <w:tc>
          <w:tcPr>
            <w:tcW w:w="1694" w:type="dxa"/>
            <w:gridSpan w:val="2"/>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j</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g</w:t>
            </w:r>
          </w:p>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w:t>
            </w:r>
          </w:p>
        </w:tc>
        <w:tc>
          <w:tcPr>
            <w:tcW w:w="3447"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B3.6. Exploración e uso adecuado do material de debuxo técnico, coa finalidade de atopar o máis apropiado para o resultado final.</w:t>
            </w:r>
          </w:p>
        </w:tc>
        <w:tc>
          <w:tcPr>
            <w:tcW w:w="3532"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B3.2. Iniciarse no coñecemento e no manexo dos instrumentos e dos materiais propios do debuxo técnico, e empregalo adecuadamente.</w:t>
            </w:r>
          </w:p>
        </w:tc>
        <w:tc>
          <w:tcPr>
            <w:tcW w:w="3728" w:type="dxa"/>
            <w:shd w:val="clear" w:color="auto" w:fill="auto"/>
          </w:tcPr>
          <w:p w:rsidR="00AF2D80" w:rsidRPr="00AF2D80" w:rsidRDefault="00AF2D80" w:rsidP="00AF2D80">
            <w:pPr>
              <w:ind w:left="284" w:firstLine="0"/>
              <w:jc w:val="left"/>
              <w:rPr>
                <w:rFonts w:asciiTheme="minorHAnsi" w:hAnsiTheme="minorHAnsi"/>
              </w:rPr>
            </w:pPr>
            <w:r w:rsidRPr="00AF2D80">
              <w:rPr>
                <w:rFonts w:asciiTheme="minorHAnsi" w:hAnsiTheme="minorHAnsi"/>
                <w:szCs w:val="22"/>
              </w:rPr>
              <w:t xml:space="preserve">EPB3.2.1.Coñece e aprecia o resultado da utilización correcta dos instrumentos de debuxo, e valora a precisión dos resultados. </w:t>
            </w:r>
          </w:p>
        </w:tc>
        <w:tc>
          <w:tcPr>
            <w:tcW w:w="1701" w:type="dxa"/>
            <w:shd w:val="clear" w:color="auto" w:fill="auto"/>
          </w:tcPr>
          <w:p w:rsidR="00AF2D80" w:rsidRPr="00AF2D80" w:rsidRDefault="00AF2D80" w:rsidP="00AF2D80">
            <w:pPr>
              <w:ind w:left="284" w:firstLine="0"/>
              <w:rPr>
                <w:rFonts w:asciiTheme="minorHAnsi" w:hAnsiTheme="minorHAnsi"/>
              </w:rPr>
            </w:pPr>
            <w:r w:rsidRPr="00AF2D80">
              <w:rPr>
                <w:rFonts w:asciiTheme="minorHAnsi" w:hAnsiTheme="minorHAnsi"/>
                <w:szCs w:val="22"/>
              </w:rPr>
              <w:t>CCEC</w:t>
            </w:r>
          </w:p>
          <w:p w:rsidR="00AF2D80" w:rsidRPr="00AF2D80" w:rsidRDefault="00AF2D80" w:rsidP="00AF2D80">
            <w:pPr>
              <w:ind w:left="284" w:firstLine="0"/>
              <w:rPr>
                <w:rFonts w:asciiTheme="minorHAnsi" w:hAnsiTheme="minorHAnsi"/>
              </w:rPr>
            </w:pPr>
            <w:r w:rsidRPr="00AF2D80">
              <w:rPr>
                <w:rFonts w:asciiTheme="minorHAnsi" w:hAnsiTheme="minorHAnsi"/>
                <w:szCs w:val="22"/>
              </w:rPr>
              <w:t>CAA</w:t>
            </w:r>
          </w:p>
          <w:p w:rsidR="00AF2D80" w:rsidRPr="00AF2D80" w:rsidRDefault="00AF2D80" w:rsidP="00AF2D80">
            <w:pPr>
              <w:ind w:left="284" w:firstLine="0"/>
              <w:rPr>
                <w:rFonts w:asciiTheme="minorHAnsi" w:hAnsiTheme="minorHAnsi"/>
              </w:rPr>
            </w:pPr>
            <w:r w:rsidRPr="00AF2D80">
              <w:rPr>
                <w:rFonts w:asciiTheme="minorHAnsi" w:hAnsiTheme="minorHAnsi"/>
                <w:szCs w:val="22"/>
              </w:rPr>
              <w:t>CMCCT</w:t>
            </w:r>
          </w:p>
        </w:tc>
      </w:tr>
    </w:tbl>
    <w:p w:rsidR="00AF2D80" w:rsidRPr="008133B3" w:rsidRDefault="00AF2D80" w:rsidP="00AF2D80"/>
    <w:p w:rsidR="00AF2D80" w:rsidRDefault="00AF2D80" w:rsidP="00066A12">
      <w:pPr>
        <w:rPr>
          <w:rFonts w:ascii="Calibri" w:hAnsi="Calibri"/>
          <w:b/>
          <w:sz w:val="24"/>
        </w:rPr>
      </w:pPr>
    </w:p>
    <w:p w:rsidR="00407937" w:rsidRDefault="00407937" w:rsidP="00066A12">
      <w:pPr>
        <w:rPr>
          <w:rFonts w:ascii="Calibri" w:hAnsi="Calibri"/>
          <w:b/>
          <w:sz w:val="24"/>
        </w:rPr>
      </w:pPr>
      <w:r>
        <w:rPr>
          <w:rFonts w:ascii="Calibri" w:hAnsi="Calibri"/>
          <w:b/>
          <w:sz w:val="24"/>
        </w:rPr>
        <w:lastRenderedPageBreak/>
        <w:t>4</w:t>
      </w:r>
      <w:r w:rsidRPr="008F3ED7">
        <w:rPr>
          <w:rFonts w:ascii="Calibri" w:hAnsi="Calibri"/>
          <w:b/>
          <w:sz w:val="24"/>
        </w:rPr>
        <w:t>.- Vinculación entre estándares de aprendizaxe</w:t>
      </w:r>
      <w:r>
        <w:rPr>
          <w:rFonts w:ascii="Calibri" w:hAnsi="Calibri"/>
          <w:b/>
          <w:sz w:val="24"/>
        </w:rPr>
        <w:t>, con indicación dos mínimos esixibles para promocionar,</w:t>
      </w:r>
      <w:r w:rsidRPr="008F3ED7">
        <w:rPr>
          <w:rFonts w:ascii="Calibri" w:hAnsi="Calibri"/>
          <w:b/>
          <w:sz w:val="24"/>
        </w:rPr>
        <w:t xml:space="preserve"> </w:t>
      </w:r>
      <w:r>
        <w:rPr>
          <w:rFonts w:ascii="Calibri" w:hAnsi="Calibri"/>
          <w:b/>
          <w:sz w:val="24"/>
        </w:rPr>
        <w:t xml:space="preserve">e </w:t>
      </w:r>
      <w:r w:rsidRPr="008F3ED7">
        <w:rPr>
          <w:rFonts w:ascii="Calibri" w:hAnsi="Calibri"/>
          <w:b/>
          <w:sz w:val="24"/>
        </w:rPr>
        <w:t xml:space="preserve">instrumentos de avaliación e criterios de cualificación. </w:t>
      </w:r>
    </w:p>
    <w:p w:rsidR="00AF2D80" w:rsidRDefault="00AF2D80" w:rsidP="00AF2D80">
      <w:pPr>
        <w:rPr>
          <w:color w:val="000000"/>
          <w:kern w:val="1"/>
        </w:rPr>
      </w:pPr>
    </w:p>
    <w:tbl>
      <w:tblPr>
        <w:tblW w:w="0" w:type="auto"/>
        <w:tblInd w:w="-177" w:type="dxa"/>
        <w:tblLayout w:type="fixed"/>
        <w:tblCellMar>
          <w:left w:w="0" w:type="dxa"/>
          <w:right w:w="0" w:type="dxa"/>
        </w:tblCellMar>
        <w:tblLook w:val="0000"/>
      </w:tblPr>
      <w:tblGrid>
        <w:gridCol w:w="5569"/>
        <w:gridCol w:w="850"/>
        <w:gridCol w:w="851"/>
        <w:gridCol w:w="850"/>
        <w:gridCol w:w="709"/>
        <w:gridCol w:w="3686"/>
        <w:gridCol w:w="1559"/>
      </w:tblGrid>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jc w:val="left"/>
              <w:rPr>
                <w:rFonts w:asciiTheme="minorHAnsi" w:eastAsia="Arial" w:hAnsiTheme="minorHAnsi"/>
              </w:rPr>
            </w:pPr>
            <w:r w:rsidRPr="00AF2D80">
              <w:rPr>
                <w:rFonts w:asciiTheme="minorHAnsi" w:eastAsia="Arial" w:hAnsiTheme="minorHAnsi"/>
                <w:szCs w:val="22"/>
              </w:rPr>
              <w:t>Estándares de aprendizaxe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1ª AV</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2ª AV</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3ª AV</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MIN</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Instrumentos de avaliación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Default="00AF2D80" w:rsidP="00AF2D80">
            <w:pPr>
              <w:ind w:left="284" w:firstLine="0"/>
              <w:rPr>
                <w:rFonts w:asciiTheme="minorHAnsi" w:eastAsia="Arial" w:hAnsiTheme="minorHAnsi"/>
              </w:rPr>
            </w:pPr>
            <w:r w:rsidRPr="00AF2D80">
              <w:rPr>
                <w:rFonts w:asciiTheme="minorHAnsi" w:eastAsia="Arial" w:hAnsiTheme="minorHAnsi"/>
                <w:szCs w:val="22"/>
              </w:rPr>
              <w:t xml:space="preserve">Criterios de </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cualificación</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EPB1.1.1. Observa e explica aspectos, calidades e características das obras artísticas seguindo un protocolo.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EPB1.1.2. Utiliza a observación e a percepción visual para interpretar imaxes.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EPB1.1.3. Reflexiona sobre o proceso de elaboración dunha composición plástica.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50%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50%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EPB1.1.4. Recoñece materiais e recursos plásticos nas imaxes e nas composicións plásticas.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EPB1.1.5. Aprecia as diferenzas entre as formas xeométricas do seu contexto próximo.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EPB1.1.6. Analiza as posibilidades de texturas, formas, cores e materiais aplicados sobre soportes distintos.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EPB1.2.1. Analiza de maneira sinxela e utilizando a terminoloxía axeitada imaxes fixas atendendo ao tamaño, ao formato e aos elementos básicos (puntos, rectas, planos, cores, luz e función).</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EPB1.2.2 Coñece a evolución da fotografía desde o branco e negro á cor, do formato de papel ao dixital, e valora as </w:t>
            </w:r>
            <w:r w:rsidRPr="00AF2D80">
              <w:rPr>
                <w:rFonts w:asciiTheme="minorHAnsi" w:hAnsiTheme="minorHAnsi"/>
                <w:szCs w:val="22"/>
              </w:rPr>
              <w:lastRenderedPageBreak/>
              <w:t>posibilidades que trae consigo a fotografía.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lastRenderedPageBreak/>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EPB1.2.3. Recoñece os temas da fotografía.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40%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60%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EPB1.2.4. Realiza fotografías utilizando medios tecnolóxicos, analizando a posteriori a adecuación do encadramento ao propósito inicial.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EPB1.2.5. Recoñece o cine de animación como un xénero do cine e comenta o proceso empregado para a creación, a montaxe e a difusión dunha película de animación, realizado tanto coa técnica tradicional como coa técnica actual.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50%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50%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EPB1.2.6. Secuencia unha historia en viñetas nas que incorpora imaxes e textos, seguindo o patrón do cómic.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EPB1.2.7. Realiza sinxelas obras de animación para familiarizarse cos conceptos elementais da creación audiovisual: guión, realización, montaxe, son.</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EPB1.3.1. Manexa programas informáticos sinxelos de elaboración e retoques de imaxes dixitais (copiar, pegar, modificar tamaño, cor, brilo, contraste, …) que lle serven para a ilustración de textos.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EPB1.3.2. Coñece os protocolos de actuacións para a difusión de imaxes propias ou alleas, e respecta a propiedade intelectual de cada persoa..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65%</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35%</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EPB2.1.1. Utiliza as técnicas de debuxo e/ou pictóricas </w:t>
            </w:r>
            <w:r w:rsidRPr="00AF2D80">
              <w:rPr>
                <w:rFonts w:asciiTheme="minorHAnsi" w:hAnsiTheme="minorHAnsi"/>
                <w:szCs w:val="22"/>
              </w:rPr>
              <w:lastRenderedPageBreak/>
              <w:t>máis axeitadas para as súas creacións,  manexando os materiais e instrumentos de forma adecuada, coidando o material e o espazo de uso.</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lastRenderedPageBreak/>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EPB2.1.2. Fai composicións que transmiten emocións básicas (calma, violencia, alegría, tristura etc.) coa axuda de diversos recursos para cada caso (claroscuro, puntos, liñas, cores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EPB2.1.3. Debuxa obxectos cotiáns, ideas, accións e situacións.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EPB2.1.4. Experimenta con materiais e texturas gráficas con creatividade e soltura.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EPB2.1.5. Valora os elementos e os recursos empregados para alcanzar o efecto que máis se axuste ás propias necesidades.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EPB2.1.6. Distingue e explica as características da cor en canto a súa luminosidade, tono e saturación, aplicándoas cun propósito concreto nas súas producións.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de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40%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60%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EPB2.1.7. Obtén diversas texturas a partir da aplicación da cor.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EPB2.1.8. Executa composicións pareadas nas que aparecen as cores complementarias respectivas.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EPB2.1.9. Debuxa formas, figuras e elementos do contexto con dimensións, proporcións, tamaños e cores axeitadas (paisaxe, bodegón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 xml:space="preserve">EPB2.1.10. Explica coa terminoloxía aprendida o propósito dos seus traballos e as características dos mesmos.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40%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60%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EPB2.2.1. Representa con claroscuro a sensación espacial de composicións volumétricas sinxelas.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EPB2.2.2. Experimenta coa superposición de planos para crear volumes.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489"/>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EPB2.2.3. Utiliza a liña horizontal como elemento expresivo para proporcionar sensación de profundidade.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315"/>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EPB2.2.4. Fai obxectos tridimensionais utilizando o recorte, o encartado e o pegado de pezas de diversas formas, utilizando diversos tipos de materiais.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EPB2.3.1. Recoñece, respecta e valora as manifestacións artísticas máis importantes do patrimonio cultural e artístico español, nomeadamente aquelas que foron declaradas Patrimonio da Humanidade.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p w:rsidR="00AF2D80" w:rsidRPr="00AF2D80" w:rsidRDefault="00AF2D80" w:rsidP="00AF2D80">
            <w:pPr>
              <w:ind w:left="284" w:firstLine="0"/>
              <w:rPr>
                <w:rFonts w:asciiTheme="minorHAnsi" w:eastAsia="Arial" w:hAnsi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50%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50%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EPB2.3.2. Aprecia as posibilidades que ofrecen os museos de coñecer obras de arte expostas neles e goza con elas.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50%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50%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EPB2.3.3. Coñece algunha profesión do ámbito artístico, interésase polas características do traballo de artistas e artesáns ou artesás, e goza como público coa observación das súas producións.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Intercambio oral</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50%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50%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EPB2.4.1. Utiliza as tecnoloxías da información e da comunicación como fonte de información e documentación para a creación de producións propias.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 xml:space="preserve">EPB2.4.2. Manexa programas informáticos sinxelos de elaboración e retoques de imaxes dixitais (copiar, pegar; modificar tamaño, cor, brillo, contraste etc.) que serven para a ilustración de textos.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de produción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40%</w:t>
            </w:r>
          </w:p>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60%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EPB2.4.3. Elabora e prepara documentos propios da comunicación artística (carteis, guías ou programas).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EPB2.5.1. Produce obras plásticas, logo de escoller as técnicas e os instrumentos máis axeitados para conseguir unha finalidade determinada.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EPB2.5.2. Respecta os materiais, os utensilios e os espazos.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EPB2.5.3. Amosa interese polo traballo individual e colabora no grupo para a consecución dun fin colectivo, respectando as iniciativas de cada compañeiro ou compañeira.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 2.5.4. Participa con interese nas actividades propostas, apreciando a realización correcta, precisa, ordenada e limpa dos exercicios e das actividades.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EPB3.1.1. Identifica os conceptos de horizontalidade e verticalidade, e utilízaos nas súas composicións con fins expresivos.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EPB3.1.2. Traza rectas paralelas e perpendiculares, usando o escuadro e o cartabón.</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EPB3.1.3. Utiliza a regra considerando o milímetro como unidade de medida habitual aplicada ao debuxo técnico.</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EPB3.1.4. Suma e resta segmentos utilizando a regra e o compás.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EPB3.1.5. Calcula graficamente a mediatriz dun segmento utilizando a regra e o compás.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EPB3.1.6. Traza círculos co compás coñecendo o raio.</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EPB3.1.7. Divide a circunferencia en dúas, tres, catro e seis partes iguais, utilizando o material propio do debuxo técnico.</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EPB3.1.8. Aplica a división da circunferencia á construción de estrelas e elementos florais aos que posteriormente lles dá cor.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EPB3.1.9. Continúa series con motivos xeométricos (rectas e curvas) utilizando unha cuadrícula propia facilitada cos instrumentos propios do debuxo técnico.</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EPB3.1.10. Suma e resta ángulos de 90, 60, 45 e 30 graos utilizando o escuadro e o cartabón.</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EPB3.1.11. Analiza a realidade descompóndoa en formas xeométricas básicas e trasladándoa a composicións bidimensionais.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EPB3.1.12. Identifica nunha obra bidimensional formas xeométricas simples.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EPB3.1.13. Realiza composicións utilizando formas xeométricas suxeridas polo ou pola docente.</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lastRenderedPageBreak/>
              <w:t>EPB3.1.14. Coñece e comprende o termo de escala e é capaz de aplicalo cambiando a escala dun debuxo sinxelo mediante o uso de cuadrícula.</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EPB3.1.15. Recoñece, clasifica e constrúe os polígonos elementais, apreciando as súas diferenzas e similitudes.</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Análise das producións dos alumnos</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r w:rsidR="00AF2D80" w:rsidRPr="00AF2D80" w:rsidTr="00AF2D80">
        <w:trPr>
          <w:trHeight w:val="169"/>
        </w:trPr>
        <w:tc>
          <w:tcPr>
            <w:tcW w:w="5569" w:type="dxa"/>
            <w:tcBorders>
              <w:left w:val="single" w:sz="4" w:space="0" w:color="000000"/>
              <w:bottom w:val="single" w:sz="4" w:space="0" w:color="000000"/>
              <w:right w:val="single" w:sz="4" w:space="0" w:color="000000"/>
            </w:tcBorders>
            <w:shd w:val="clear" w:color="auto" w:fill="auto"/>
          </w:tcPr>
          <w:p w:rsidR="00AF2D80" w:rsidRPr="00AF2D80" w:rsidRDefault="00AF2D80" w:rsidP="00AF2D80">
            <w:pPr>
              <w:ind w:left="284" w:firstLine="0"/>
              <w:jc w:val="left"/>
              <w:rPr>
                <w:rFonts w:asciiTheme="minorHAnsi" w:eastAsia="Arial" w:hAnsiTheme="minorHAnsi"/>
              </w:rPr>
            </w:pPr>
            <w:r w:rsidRPr="00AF2D80">
              <w:rPr>
                <w:rFonts w:asciiTheme="minorHAnsi" w:hAnsiTheme="minorHAnsi"/>
                <w:szCs w:val="22"/>
              </w:rPr>
              <w:t xml:space="preserve">EPB3.2.1.Coñece e aprecia o resultado da utilización correcta dos instrumentos de debuxo, e valora a precisión dos resultados. </w:t>
            </w: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1"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p>
        </w:tc>
        <w:tc>
          <w:tcPr>
            <w:tcW w:w="850"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70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X</w:t>
            </w:r>
          </w:p>
        </w:tc>
        <w:tc>
          <w:tcPr>
            <w:tcW w:w="3686"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eastAsia="Arial" w:hAnsiTheme="minorHAnsi"/>
              </w:rPr>
            </w:pPr>
            <w:r w:rsidRPr="00AF2D80">
              <w:rPr>
                <w:rFonts w:asciiTheme="minorHAnsi" w:eastAsia="Arial" w:hAnsiTheme="minorHAnsi"/>
                <w:szCs w:val="22"/>
              </w:rPr>
              <w:t>Observación sistemática</w:t>
            </w:r>
          </w:p>
        </w:tc>
        <w:tc>
          <w:tcPr>
            <w:tcW w:w="1559" w:type="dxa"/>
            <w:tcBorders>
              <w:left w:val="single" w:sz="4" w:space="0" w:color="000000"/>
              <w:bottom w:val="single" w:sz="4" w:space="0" w:color="000000"/>
              <w:right w:val="single" w:sz="4" w:space="0" w:color="000000"/>
            </w:tcBorders>
            <w:shd w:val="clear" w:color="auto" w:fill="auto"/>
            <w:vAlign w:val="center"/>
          </w:tcPr>
          <w:p w:rsidR="00AF2D80" w:rsidRPr="00AF2D80" w:rsidRDefault="00AF2D80" w:rsidP="00AF2D80">
            <w:pPr>
              <w:ind w:left="284" w:firstLine="0"/>
              <w:rPr>
                <w:rFonts w:asciiTheme="minorHAnsi" w:hAnsiTheme="minorHAnsi"/>
              </w:rPr>
            </w:pPr>
            <w:r w:rsidRPr="00AF2D80">
              <w:rPr>
                <w:rFonts w:asciiTheme="minorHAnsi" w:eastAsia="Arial" w:hAnsiTheme="minorHAnsi"/>
                <w:szCs w:val="22"/>
              </w:rPr>
              <w:t>100%</w:t>
            </w:r>
          </w:p>
        </w:tc>
      </w:tr>
    </w:tbl>
    <w:p w:rsidR="00AF2D80" w:rsidRDefault="00AF2D80" w:rsidP="00AF2D80">
      <w:pPr>
        <w:rPr>
          <w:rFonts w:ascii="Calibri" w:hAnsi="Calibri"/>
          <w:b/>
        </w:rPr>
      </w:pPr>
    </w:p>
    <w:p w:rsidR="00407937" w:rsidRPr="008F3ED7" w:rsidRDefault="00407937"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407937" w:rsidRPr="008F3ED7" w:rsidRDefault="00407937" w:rsidP="00CA08FA">
      <w:pPr>
        <w:pStyle w:val="artigo"/>
        <w:rPr>
          <w:rFonts w:ascii="Calibri" w:hAnsi="Calibri"/>
          <w:sz w:val="24"/>
        </w:rPr>
      </w:pPr>
    </w:p>
    <w:p w:rsidR="00407937" w:rsidRPr="008F3ED7" w:rsidRDefault="00407937"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407937" w:rsidRPr="008F3ED7" w:rsidRDefault="00407937" w:rsidP="007F72EC">
      <w:pPr>
        <w:rPr>
          <w:rFonts w:ascii="Calibri" w:hAnsi="Calibri"/>
          <w:sz w:val="24"/>
        </w:rPr>
      </w:pP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A comprensión lectora, </w:t>
      </w:r>
    </w:p>
    <w:p w:rsidR="00407937" w:rsidRPr="008F3ED7" w:rsidRDefault="00407937" w:rsidP="007F72EC">
      <w:pPr>
        <w:numPr>
          <w:ilvl w:val="0"/>
          <w:numId w:val="13"/>
        </w:numPr>
        <w:rPr>
          <w:rFonts w:ascii="Calibri" w:hAnsi="Calibri"/>
          <w:sz w:val="24"/>
        </w:rPr>
      </w:pPr>
      <w:r w:rsidRPr="008F3ED7">
        <w:rPr>
          <w:rFonts w:ascii="Calibri" w:hAnsi="Calibri"/>
          <w:sz w:val="24"/>
        </w:rPr>
        <w:t>A expresión oral e escrita,</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A comunicación audiovisual, </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407937" w:rsidRPr="008F3ED7" w:rsidRDefault="00407937"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407937" w:rsidRPr="008F3ED7" w:rsidRDefault="00407937"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407937" w:rsidRPr="008F3ED7" w:rsidRDefault="00407937" w:rsidP="007F72EC">
      <w:pPr>
        <w:numPr>
          <w:ilvl w:val="0"/>
          <w:numId w:val="13"/>
        </w:numPr>
        <w:rPr>
          <w:rFonts w:ascii="Calibri" w:hAnsi="Calibri"/>
          <w:sz w:val="24"/>
        </w:rPr>
      </w:pPr>
      <w:r w:rsidRPr="008F3ED7">
        <w:rPr>
          <w:rFonts w:ascii="Calibri" w:hAnsi="Calibri"/>
          <w:sz w:val="24"/>
        </w:rPr>
        <w:lastRenderedPageBreak/>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407937" w:rsidRPr="008F3ED7" w:rsidRDefault="00407937"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407937" w:rsidRPr="008F3ED7" w:rsidRDefault="00407937"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407937" w:rsidRPr="008F3ED7" w:rsidRDefault="00407937"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407937" w:rsidRPr="008F3ED7" w:rsidRDefault="00407937" w:rsidP="007F72EC">
      <w:pPr>
        <w:numPr>
          <w:ilvl w:val="0"/>
          <w:numId w:val="13"/>
        </w:numPr>
        <w:rPr>
          <w:rFonts w:ascii="Calibri" w:hAnsi="Calibri"/>
          <w:sz w:val="24"/>
        </w:rPr>
      </w:pPr>
      <w:r w:rsidRPr="008F3ED7">
        <w:rPr>
          <w:rFonts w:ascii="Calibri" w:hAnsi="Calibri"/>
          <w:sz w:val="24"/>
        </w:rPr>
        <w:t xml:space="preserve">Educación e  seguridade viaria </w:t>
      </w:r>
    </w:p>
    <w:p w:rsidR="00407937" w:rsidRPr="008F3ED7" w:rsidRDefault="00407937" w:rsidP="006F3EA5">
      <w:pPr>
        <w:rPr>
          <w:rFonts w:ascii="Calibri" w:hAnsi="Calibri"/>
          <w:sz w:val="24"/>
        </w:rPr>
      </w:pPr>
    </w:p>
    <w:p w:rsidR="00407937" w:rsidRPr="008F3ED7" w:rsidRDefault="00407937" w:rsidP="006F3EA5">
      <w:pPr>
        <w:rPr>
          <w:rFonts w:ascii="Calibri" w:hAnsi="Calibri"/>
          <w:sz w:val="24"/>
          <w:lang w:eastAsia="zh-CN"/>
        </w:rPr>
      </w:pPr>
    </w:p>
    <w:p w:rsidR="00407937" w:rsidRPr="008F3ED7" w:rsidRDefault="00407937"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Pr="008F3ED7">
        <w:rPr>
          <w:b/>
          <w:noProof/>
          <w:sz w:val="24"/>
          <w:szCs w:val="24"/>
          <w:lang w:val="es-ES" w:eastAsia="gl-ES"/>
        </w:rPr>
        <w:t xml:space="preserve">.-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8F3ED7">
        <w:rPr>
          <w:b/>
          <w:noProof/>
          <w:sz w:val="24"/>
          <w:szCs w:val="24"/>
          <w:lang w:val="es-ES" w:eastAsia="gl-ES"/>
        </w:rPr>
        <w:t xml:space="preserve"> </w:t>
      </w:r>
    </w:p>
    <w:p w:rsidR="00407937" w:rsidRPr="008F3ED7" w:rsidRDefault="00407937" w:rsidP="007F72EC">
      <w:pPr>
        <w:rPr>
          <w:rFonts w:ascii="Calibri" w:hAnsi="Calibri" w:cs="Arial"/>
          <w:b/>
          <w:sz w:val="24"/>
          <w:lang w:val="pt-BR"/>
        </w:rPr>
      </w:pPr>
    </w:p>
    <w:p w:rsidR="00407937" w:rsidRPr="008F3ED7" w:rsidRDefault="00407937" w:rsidP="007F72EC">
      <w:pPr>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p>
    <w:p w:rsidR="00407937" w:rsidRPr="008F3ED7" w:rsidRDefault="00407937" w:rsidP="007F72EC">
      <w:pPr>
        <w:rPr>
          <w:rFonts w:ascii="Calibri" w:hAnsi="Calibri" w:cs="Arial"/>
          <w:b/>
          <w:sz w:val="24"/>
          <w:lang w:val="pt-BR"/>
        </w:rPr>
      </w:pPr>
    </w:p>
    <w:p w:rsidR="00407937" w:rsidRPr="008F3ED7" w:rsidRDefault="00407937"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407937" w:rsidRPr="008F3ED7" w:rsidRDefault="00407937" w:rsidP="007F72EC">
      <w:pPr>
        <w:rPr>
          <w:rFonts w:ascii="Calibri" w:hAnsi="Calibri" w:cs="Arial"/>
          <w:sz w:val="24"/>
          <w:lang w:val="pt-BR"/>
        </w:rPr>
      </w:pPr>
    </w:p>
    <w:p w:rsidR="00407937" w:rsidRPr="008F3ED7" w:rsidRDefault="00407937" w:rsidP="007F72EC">
      <w:pPr>
        <w:rPr>
          <w:rFonts w:ascii="Calibri" w:hAnsi="Calibri" w:cs="Arial"/>
          <w:sz w:val="24"/>
          <w:lang w:val="pt-BR"/>
        </w:rPr>
      </w:pPr>
      <w:r w:rsidRPr="008F3ED7">
        <w:rPr>
          <w:rFonts w:ascii="Calibri" w:hAnsi="Calibri" w:cs="Arial"/>
          <w:b/>
          <w:sz w:val="24"/>
          <w:lang w:val="pt-BR"/>
        </w:rPr>
        <w:lastRenderedPageBreak/>
        <w:t>Procura de aprendizaxes significativos</w:t>
      </w:r>
      <w:r w:rsidRPr="008F3ED7">
        <w:rPr>
          <w:rFonts w:ascii="Calibri" w:hAnsi="Calibri" w:cs="Arial"/>
          <w:sz w:val="24"/>
          <w:lang w:val="pt-BR"/>
        </w:rPr>
        <w:t xml:space="preserve">. Nas diferentes unidades de ensino-aprendizaxe procurarase sempre </w:t>
      </w:r>
    </w:p>
    <w:p w:rsidR="00407937" w:rsidRPr="008F3ED7" w:rsidRDefault="00407937"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407937" w:rsidRPr="008F3ED7" w:rsidRDefault="00407937"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407937" w:rsidRPr="008F3ED7" w:rsidRDefault="00407937"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407937" w:rsidRPr="008F3ED7" w:rsidRDefault="00407937" w:rsidP="007F72EC">
      <w:pPr>
        <w:rPr>
          <w:rFonts w:ascii="Calibri" w:hAnsi="Calibri" w:cs="Arial"/>
          <w:sz w:val="24"/>
          <w:lang w:val="pt-BR"/>
        </w:rPr>
      </w:pPr>
    </w:p>
    <w:p w:rsidR="00407937" w:rsidRPr="008F3ED7" w:rsidRDefault="00407937"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407937" w:rsidRPr="008F3ED7" w:rsidRDefault="00407937" w:rsidP="007F72EC">
      <w:pPr>
        <w:rPr>
          <w:rFonts w:ascii="Calibri" w:hAnsi="Calibri" w:cs="Arial"/>
          <w:sz w:val="24"/>
          <w:lang w:val="pt-BR"/>
        </w:rPr>
      </w:pPr>
    </w:p>
    <w:p w:rsidR="00407937" w:rsidRPr="008F3ED7" w:rsidRDefault="00407937"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407937" w:rsidRPr="008F3ED7" w:rsidRDefault="00407937" w:rsidP="007F72EC">
      <w:pPr>
        <w:rPr>
          <w:rFonts w:ascii="Calibri" w:hAnsi="Calibri" w:cs="Arial"/>
          <w:sz w:val="24"/>
        </w:rPr>
      </w:pPr>
    </w:p>
    <w:p w:rsidR="00407937" w:rsidRPr="008F3ED7" w:rsidRDefault="00407937"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407937" w:rsidRPr="008F3ED7" w:rsidRDefault="00407937" w:rsidP="007F72EC">
      <w:pPr>
        <w:rPr>
          <w:rFonts w:ascii="Calibri" w:hAnsi="Calibri" w:cs="Arial"/>
          <w:sz w:val="24"/>
        </w:rPr>
      </w:pPr>
    </w:p>
    <w:p w:rsidR="00407937" w:rsidRPr="008F3ED7" w:rsidRDefault="00407937"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407937" w:rsidRPr="008F3ED7" w:rsidRDefault="00407937" w:rsidP="007F72EC">
      <w:pPr>
        <w:widowControl w:val="0"/>
        <w:rPr>
          <w:rFonts w:ascii="Calibri" w:hAnsi="Calibri" w:cs="Arial"/>
          <w:sz w:val="24"/>
        </w:rPr>
      </w:pPr>
    </w:p>
    <w:p w:rsidR="00407937" w:rsidRPr="008F3ED7" w:rsidRDefault="00407937"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407937" w:rsidRPr="008F3ED7" w:rsidRDefault="00407937"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407937" w:rsidRPr="008F3ED7" w:rsidRDefault="00407937" w:rsidP="007F72EC">
      <w:pPr>
        <w:widowControl w:val="0"/>
        <w:rPr>
          <w:rFonts w:ascii="Calibri" w:hAnsi="Calibri" w:cs="Arial"/>
          <w:sz w:val="24"/>
        </w:rPr>
      </w:pPr>
    </w:p>
    <w:p w:rsidR="00407937" w:rsidRPr="008F3ED7" w:rsidRDefault="00407937" w:rsidP="007F72EC">
      <w:pPr>
        <w:widowControl w:val="0"/>
        <w:rPr>
          <w:rFonts w:ascii="Calibri" w:hAnsi="Calibri" w:cs="Arial"/>
          <w:sz w:val="24"/>
        </w:rPr>
      </w:pPr>
      <w:r w:rsidRPr="008F3ED7">
        <w:rPr>
          <w:rFonts w:ascii="Calibri" w:hAnsi="Calibri" w:cs="Arial"/>
          <w:b/>
          <w:sz w:val="24"/>
        </w:rPr>
        <w:lastRenderedPageBreak/>
        <w:t>Cooperación e complicidade coas familias do alumnado</w:t>
      </w:r>
      <w:r w:rsidRPr="008F3ED7">
        <w:rPr>
          <w:rFonts w:ascii="Calibri" w:hAnsi="Calibri" w:cs="Arial"/>
          <w:sz w:val="24"/>
        </w:rPr>
        <w:t>, como requisito de primeiro orde para conseguir os obxectivos educativos do currículo escolar.</w:t>
      </w:r>
    </w:p>
    <w:p w:rsidR="00407937" w:rsidRPr="008F3ED7" w:rsidRDefault="00407937" w:rsidP="007F72EC">
      <w:pPr>
        <w:rPr>
          <w:rFonts w:ascii="Calibri" w:hAnsi="Calibri" w:cs="Arial"/>
          <w:sz w:val="24"/>
        </w:rPr>
      </w:pPr>
    </w:p>
    <w:p w:rsidR="00407937" w:rsidRPr="008F3ED7" w:rsidRDefault="00407937" w:rsidP="007F72EC">
      <w:pPr>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407937" w:rsidRPr="008F3ED7" w:rsidRDefault="00407937" w:rsidP="007F72EC">
      <w:pPr>
        <w:rPr>
          <w:rFonts w:ascii="Calibri" w:hAnsi="Calibri" w:cs="Arial"/>
          <w:b/>
          <w:sz w:val="24"/>
        </w:rPr>
      </w:pPr>
    </w:p>
    <w:p w:rsidR="00407937" w:rsidRPr="008F3ED7" w:rsidRDefault="00407937"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407937" w:rsidRPr="008F3ED7" w:rsidRDefault="00407937" w:rsidP="007F72EC">
      <w:pPr>
        <w:rPr>
          <w:rFonts w:ascii="Calibri" w:hAnsi="Calibri" w:cs="Arial"/>
          <w:sz w:val="24"/>
        </w:rPr>
      </w:pPr>
    </w:p>
    <w:p w:rsidR="00407937" w:rsidRPr="008F3ED7" w:rsidRDefault="00407937" w:rsidP="007F72EC">
      <w:pPr>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407937" w:rsidRPr="008F3ED7" w:rsidRDefault="00407937" w:rsidP="007F72EC">
      <w:pPr>
        <w:rPr>
          <w:rFonts w:ascii="Calibri" w:hAnsi="Calibri" w:cs="Arial"/>
          <w:b/>
          <w:sz w:val="24"/>
        </w:rPr>
      </w:pPr>
    </w:p>
    <w:p w:rsidR="00407937" w:rsidRPr="008F3ED7" w:rsidRDefault="00407937"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407937" w:rsidRPr="008F3ED7" w:rsidRDefault="00407937" w:rsidP="007F72EC">
      <w:pPr>
        <w:widowControl w:val="0"/>
        <w:tabs>
          <w:tab w:val="left" w:pos="720"/>
        </w:tabs>
        <w:rPr>
          <w:rFonts w:ascii="Calibri" w:hAnsi="Calibri" w:cs="Arial"/>
          <w:sz w:val="24"/>
        </w:rPr>
      </w:pPr>
    </w:p>
    <w:p w:rsidR="00407937" w:rsidRPr="008F3ED7" w:rsidRDefault="00407937"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407937" w:rsidRPr="008F3ED7" w:rsidRDefault="00407937"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407937" w:rsidRPr="008F3ED7" w:rsidRDefault="00407937"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407937" w:rsidRPr="008F3ED7" w:rsidRDefault="00407937"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407937" w:rsidRPr="008F3ED7" w:rsidRDefault="00407937" w:rsidP="007F72EC">
      <w:pPr>
        <w:widowControl w:val="0"/>
        <w:rPr>
          <w:rFonts w:ascii="Calibri" w:hAnsi="Calibri" w:cs="Arial"/>
          <w:sz w:val="24"/>
        </w:rPr>
      </w:pPr>
    </w:p>
    <w:p w:rsidR="00407937" w:rsidRPr="008F3ED7" w:rsidRDefault="00407937"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407937" w:rsidRPr="008F3ED7" w:rsidRDefault="00407937" w:rsidP="007F72EC">
      <w:pPr>
        <w:widowControl w:val="0"/>
        <w:rPr>
          <w:rFonts w:ascii="Calibri" w:hAnsi="Calibri" w:cs="Arial"/>
          <w:b/>
          <w:bCs/>
          <w:sz w:val="24"/>
        </w:rPr>
      </w:pPr>
    </w:p>
    <w:p w:rsidR="00407937" w:rsidRPr="008F3ED7" w:rsidRDefault="00407937" w:rsidP="007F72EC">
      <w:pPr>
        <w:widowControl w:val="0"/>
        <w:rPr>
          <w:rFonts w:ascii="Calibri" w:hAnsi="Calibri" w:cs="Arial"/>
          <w:b/>
          <w:bCs/>
          <w:sz w:val="24"/>
        </w:rPr>
      </w:pPr>
      <w:r w:rsidRPr="008F3ED7">
        <w:rPr>
          <w:rFonts w:ascii="Calibri" w:hAnsi="Calibri" w:cs="Arial"/>
          <w:b/>
          <w:bCs/>
          <w:sz w:val="24"/>
        </w:rPr>
        <w:t>Usaranse fundamentalmente dúas vias:</w:t>
      </w:r>
    </w:p>
    <w:p w:rsidR="00407937" w:rsidRPr="008F3ED7" w:rsidRDefault="00407937" w:rsidP="007F72EC">
      <w:pPr>
        <w:widowControl w:val="0"/>
        <w:rPr>
          <w:rFonts w:ascii="Calibri" w:hAnsi="Calibri" w:cs="Arial"/>
          <w:b/>
          <w:bCs/>
          <w:sz w:val="24"/>
        </w:rPr>
      </w:pPr>
    </w:p>
    <w:p w:rsidR="00407937" w:rsidRPr="008F3ED7" w:rsidRDefault="00407937"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407937" w:rsidRPr="008F3ED7" w:rsidRDefault="00407937" w:rsidP="007F72EC">
      <w:pPr>
        <w:widowControl w:val="0"/>
        <w:tabs>
          <w:tab w:val="left" w:pos="720"/>
        </w:tabs>
        <w:rPr>
          <w:rFonts w:ascii="Calibri" w:hAnsi="Calibri" w:cs="Arial"/>
          <w:b/>
          <w:bCs/>
          <w:sz w:val="24"/>
        </w:rPr>
      </w:pPr>
    </w:p>
    <w:p w:rsidR="00407937" w:rsidRPr="008F3ED7" w:rsidRDefault="00407937"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407937" w:rsidRPr="008F3ED7" w:rsidRDefault="00407937"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407937" w:rsidRPr="008F3ED7" w:rsidRDefault="00407937"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407937" w:rsidRPr="008F3ED7" w:rsidRDefault="00407937"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407937" w:rsidRPr="008F3ED7" w:rsidRDefault="00407937"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407937" w:rsidRPr="008F3ED7" w:rsidRDefault="00407937" w:rsidP="007F72EC">
      <w:pPr>
        <w:widowControl w:val="0"/>
        <w:rPr>
          <w:rFonts w:ascii="Calibri" w:hAnsi="Calibri" w:cs="Arial"/>
          <w:sz w:val="24"/>
        </w:rPr>
      </w:pPr>
    </w:p>
    <w:p w:rsidR="00407937" w:rsidRPr="008F3ED7" w:rsidRDefault="00407937"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407937" w:rsidRPr="008F3ED7" w:rsidRDefault="00407937" w:rsidP="007F72EC">
      <w:pPr>
        <w:rPr>
          <w:rFonts w:ascii="Calibri" w:hAnsi="Calibri" w:cs="Arial"/>
          <w:b/>
          <w:sz w:val="24"/>
        </w:rPr>
      </w:pP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407937" w:rsidRPr="008F3ED7" w:rsidRDefault="00407937"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407937" w:rsidRPr="008F3ED7" w:rsidRDefault="00407937" w:rsidP="007F72EC">
      <w:pPr>
        <w:rPr>
          <w:rFonts w:ascii="Calibri" w:hAnsi="Calibri" w:cs="Arial"/>
          <w:b/>
          <w:sz w:val="24"/>
        </w:rPr>
      </w:pPr>
    </w:p>
    <w:p w:rsidR="00407937" w:rsidRPr="008F3ED7" w:rsidRDefault="00407937"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407937" w:rsidRPr="008F3ED7" w:rsidRDefault="00407937" w:rsidP="007F72EC">
      <w:pPr>
        <w:widowControl w:val="0"/>
        <w:rPr>
          <w:rFonts w:ascii="Calibri" w:hAnsi="Calibri" w:cs="Arial"/>
          <w:sz w:val="24"/>
        </w:rPr>
      </w:pPr>
    </w:p>
    <w:p w:rsidR="00407937" w:rsidRPr="008F3ED7" w:rsidRDefault="00407937"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407937" w:rsidRPr="008F3ED7" w:rsidRDefault="00407937"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407937" w:rsidRPr="008F3ED7" w:rsidRDefault="00407937" w:rsidP="007F72EC">
      <w:pPr>
        <w:widowControl w:val="0"/>
        <w:ind w:firstLine="708"/>
        <w:rPr>
          <w:rFonts w:ascii="Calibri" w:hAnsi="Calibri" w:cs="Arial"/>
          <w:sz w:val="24"/>
        </w:rPr>
      </w:pPr>
      <w:r w:rsidRPr="008F3ED7">
        <w:rPr>
          <w:rFonts w:ascii="Calibri" w:hAnsi="Calibri" w:cs="Arial"/>
          <w:sz w:val="24"/>
        </w:rPr>
        <w:lastRenderedPageBreak/>
        <w:t>o</w:t>
      </w:r>
      <w:r w:rsidRPr="008F3ED7">
        <w:rPr>
          <w:rFonts w:ascii="Calibri" w:hAnsi="Calibri" w:cs="Arial"/>
          <w:sz w:val="24"/>
        </w:rPr>
        <w:tab/>
        <w:t>Parecido coas actividades de aprendizaxe.</w:t>
      </w:r>
    </w:p>
    <w:p w:rsidR="00407937" w:rsidRPr="008F3ED7" w:rsidRDefault="00407937"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407937" w:rsidRPr="008F3ED7" w:rsidRDefault="00407937"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407937" w:rsidRPr="008F3ED7" w:rsidRDefault="00407937"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407937" w:rsidRPr="008F3ED7" w:rsidRDefault="00407937" w:rsidP="007F72EC">
      <w:pPr>
        <w:widowControl w:val="0"/>
        <w:rPr>
          <w:rFonts w:ascii="Calibri" w:hAnsi="Calibri" w:cs="Arial"/>
          <w:b/>
          <w:bCs/>
          <w:sz w:val="24"/>
        </w:rPr>
      </w:pPr>
    </w:p>
    <w:p w:rsidR="00407937" w:rsidRPr="008F3ED7" w:rsidRDefault="00407937"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407937" w:rsidRPr="008F3ED7" w:rsidRDefault="00407937" w:rsidP="007F72EC">
      <w:pPr>
        <w:widowControl w:val="0"/>
        <w:rPr>
          <w:rFonts w:ascii="Calibri" w:hAnsi="Calibri" w:cs="Arial"/>
          <w:sz w:val="24"/>
        </w:rPr>
      </w:pPr>
    </w:p>
    <w:p w:rsidR="00407937" w:rsidRPr="008F3ED7" w:rsidRDefault="00407937"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407937" w:rsidRPr="008F3ED7" w:rsidRDefault="00407937"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407937" w:rsidRPr="008F3ED7" w:rsidRDefault="00407937" w:rsidP="007F72EC">
      <w:pPr>
        <w:widowControl w:val="0"/>
        <w:tabs>
          <w:tab w:val="left" w:pos="720"/>
        </w:tabs>
        <w:rPr>
          <w:rFonts w:ascii="Calibri" w:hAnsi="Calibri" w:cs="Arial"/>
          <w:sz w:val="24"/>
        </w:rPr>
      </w:pPr>
    </w:p>
    <w:p w:rsidR="00407937" w:rsidRPr="008F3ED7" w:rsidRDefault="00407937"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407937" w:rsidRPr="008F3ED7" w:rsidRDefault="00407937"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407937" w:rsidRPr="008F3ED7" w:rsidRDefault="00407937" w:rsidP="007F72EC">
      <w:pPr>
        <w:ind w:firstLine="0"/>
        <w:rPr>
          <w:rFonts w:ascii="Calibri" w:hAnsi="Calibri"/>
          <w:noProof/>
          <w:sz w:val="24"/>
          <w:lang w:val="es-ES" w:eastAsia="gl-ES"/>
        </w:rPr>
      </w:pPr>
    </w:p>
    <w:p w:rsidR="00407937" w:rsidRPr="008F3ED7" w:rsidRDefault="00407937" w:rsidP="007F72EC">
      <w:pPr>
        <w:rPr>
          <w:rFonts w:ascii="Calibri" w:hAnsi="Calibri"/>
          <w:noProof/>
          <w:sz w:val="24"/>
          <w:lang w:val="es-ES" w:eastAsia="gl-ES"/>
        </w:rPr>
      </w:pPr>
    </w:p>
    <w:p w:rsidR="00407937" w:rsidRPr="00923604" w:rsidRDefault="00407937" w:rsidP="007F72EC">
      <w:pPr>
        <w:pStyle w:val="TDC1"/>
        <w:tabs>
          <w:tab w:val="left" w:pos="440"/>
          <w:tab w:val="right" w:leader="underscore" w:pos="8494"/>
        </w:tabs>
        <w:rPr>
          <w:sz w:val="24"/>
          <w:szCs w:val="24"/>
        </w:rPr>
      </w:pPr>
      <w:r w:rsidRPr="00923604">
        <w:rPr>
          <w:b/>
          <w:noProof/>
          <w:sz w:val="24"/>
          <w:szCs w:val="24"/>
          <w:lang w:val="es-ES" w:eastAsia="gl-ES"/>
        </w:rPr>
        <w:t xml:space="preserve">7.- </w:t>
      </w:r>
      <w:r w:rsidRPr="00923604">
        <w:rPr>
          <w:b/>
          <w:noProof/>
          <w:sz w:val="24"/>
          <w:szCs w:val="24"/>
          <w:lang w:eastAsia="gl-ES"/>
        </w:rPr>
        <w:t xml:space="preserve">Materiais e recursos didácticos. </w:t>
      </w:r>
    </w:p>
    <w:p w:rsidR="00407937" w:rsidRPr="00923604" w:rsidRDefault="00407937" w:rsidP="007F72EC">
      <w:pPr>
        <w:rPr>
          <w:rFonts w:ascii="Calibri" w:hAnsi="Calibri"/>
          <w:sz w:val="24"/>
          <w:lang w:eastAsia="zh-CN"/>
        </w:rPr>
      </w:pPr>
    </w:p>
    <w:p w:rsidR="00407937" w:rsidRPr="00767095" w:rsidRDefault="00407937" w:rsidP="00767095">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923604">
        <w:rPr>
          <w:rFonts w:ascii="Calibri" w:hAnsi="Calibri"/>
          <w:sz w:val="24"/>
          <w:lang w:val="es-ES"/>
        </w:rPr>
        <w:t xml:space="preserve">Recursos fotocopiables con actividades de reforzo e de ampliación.  </w:t>
      </w:r>
    </w:p>
    <w:p w:rsidR="00407937" w:rsidRPr="00923604" w:rsidRDefault="00407937"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923604">
        <w:rPr>
          <w:rFonts w:ascii="Calibri" w:hAnsi="Calibri"/>
          <w:sz w:val="24"/>
          <w:lang w:val="es-ES"/>
        </w:rPr>
        <w:t>Libro dixital para o profesor.</w:t>
      </w:r>
    </w:p>
    <w:p w:rsidR="00407937" w:rsidRPr="00923604" w:rsidRDefault="00407937"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923604">
        <w:rPr>
          <w:rFonts w:ascii="Calibri" w:hAnsi="Calibri"/>
          <w:sz w:val="24"/>
          <w:lang w:val="es-ES"/>
        </w:rPr>
        <w:t>Cd de audio para o profesor.</w:t>
      </w:r>
    </w:p>
    <w:p w:rsidR="00407937" w:rsidRPr="00767095" w:rsidRDefault="00407937" w:rsidP="00767095">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923604">
        <w:rPr>
          <w:rFonts w:ascii="Calibri" w:hAnsi="Calibri"/>
          <w:sz w:val="24"/>
          <w:lang w:val="es-ES"/>
        </w:rPr>
        <w:t>Material de aula: equipo de son, láminas, ordenador con conexión a internet, canón de video…</w:t>
      </w:r>
    </w:p>
    <w:p w:rsidR="00407937" w:rsidRPr="00FE77C4" w:rsidRDefault="00407937" w:rsidP="00CE481F">
      <w:pPr>
        <w:widowControl w:val="0"/>
        <w:numPr>
          <w:ilvl w:val="0"/>
          <w:numId w:val="25"/>
        </w:numPr>
        <w:tabs>
          <w:tab w:val="clear" w:pos="851"/>
          <w:tab w:val="left" w:pos="720"/>
        </w:tabs>
        <w:suppressAutoHyphens/>
        <w:autoSpaceDN/>
        <w:adjustRightInd/>
        <w:spacing w:line="240" w:lineRule="auto"/>
        <w:rPr>
          <w:rFonts w:ascii="Calibri" w:hAnsi="Calibri"/>
          <w:sz w:val="24"/>
        </w:rPr>
      </w:pPr>
      <w:r w:rsidRPr="00FE77C4">
        <w:rPr>
          <w:rFonts w:ascii="Calibri" w:hAnsi="Calibri"/>
          <w:sz w:val="24"/>
          <w:lang w:val="es-ES"/>
        </w:rPr>
        <w:lastRenderedPageBreak/>
        <w:t>Recursos da biblioteca escolar.</w:t>
      </w:r>
    </w:p>
    <w:p w:rsidR="00407937" w:rsidRPr="008F3ED7" w:rsidRDefault="00407937" w:rsidP="007F72EC">
      <w:pPr>
        <w:rPr>
          <w:rFonts w:ascii="Calibri" w:hAnsi="Calibri"/>
          <w:sz w:val="24"/>
          <w:lang w:eastAsia="zh-CN"/>
        </w:rPr>
      </w:pPr>
    </w:p>
    <w:p w:rsidR="00407937" w:rsidRPr="008F3ED7" w:rsidRDefault="00407937" w:rsidP="007F72EC">
      <w:pPr>
        <w:pStyle w:val="TDC1"/>
        <w:tabs>
          <w:tab w:val="left" w:pos="440"/>
          <w:tab w:val="right" w:leader="underscore" w:pos="8494"/>
        </w:tabs>
        <w:rPr>
          <w:b/>
          <w:sz w:val="24"/>
          <w:szCs w:val="24"/>
        </w:rPr>
      </w:pPr>
      <w:r>
        <w:rPr>
          <w:b/>
          <w:sz w:val="24"/>
          <w:szCs w:val="24"/>
        </w:rPr>
        <w:t>8</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407937" w:rsidRPr="008F3ED7" w:rsidRDefault="00407937" w:rsidP="007F72EC">
      <w:pPr>
        <w:rPr>
          <w:rFonts w:ascii="Calibri" w:hAnsi="Calibri"/>
          <w:sz w:val="24"/>
          <w:lang w:eastAsia="zh-CN"/>
        </w:rPr>
      </w:pPr>
    </w:p>
    <w:p w:rsidR="00407937" w:rsidRPr="008F3ED7" w:rsidRDefault="00407937" w:rsidP="007F72EC">
      <w:pPr>
        <w:rPr>
          <w:rFonts w:ascii="Calibri" w:hAnsi="Calibri"/>
          <w:sz w:val="24"/>
          <w:lang w:eastAsia="zh-CN"/>
        </w:rPr>
      </w:pPr>
      <w:r w:rsidRPr="008F3ED7">
        <w:rPr>
          <w:rFonts w:ascii="Calibri" w:hAnsi="Calibri"/>
          <w:sz w:val="24"/>
          <w:lang w:eastAsia="zh-CN"/>
        </w:rPr>
        <w:t>A avaliación in</w:t>
      </w:r>
      <w:r w:rsidR="00767095">
        <w:rPr>
          <w:rFonts w:ascii="Calibri" w:hAnsi="Calibri"/>
          <w:sz w:val="24"/>
          <w:lang w:eastAsia="zh-CN"/>
        </w:rPr>
        <w:t>icial levarase a cabo entre o 11</w:t>
      </w:r>
      <w:r w:rsidRPr="008F3ED7">
        <w:rPr>
          <w:rFonts w:ascii="Calibri" w:hAnsi="Calibri"/>
          <w:sz w:val="24"/>
          <w:lang w:eastAsia="zh-CN"/>
        </w:rPr>
        <w:t xml:space="preserve"> e </w:t>
      </w:r>
      <w:r>
        <w:rPr>
          <w:rFonts w:ascii="Calibri" w:hAnsi="Calibri"/>
          <w:sz w:val="24"/>
          <w:lang w:eastAsia="zh-CN"/>
        </w:rPr>
        <w:t>o</w:t>
      </w:r>
      <w:r w:rsidRPr="008F3ED7">
        <w:rPr>
          <w:rFonts w:ascii="Calibri" w:hAnsi="Calibri"/>
          <w:sz w:val="24"/>
          <w:lang w:eastAsia="zh-CN"/>
        </w:rPr>
        <w:t xml:space="preserve"> 30 de setembro. Farase en base ás seguintes accións:</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407937" w:rsidRPr="008F3ED7" w:rsidRDefault="00407937"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407937" w:rsidRPr="008F3ED7" w:rsidRDefault="00407937" w:rsidP="006F3EA5">
      <w:pPr>
        <w:pStyle w:val="TDC1"/>
        <w:tabs>
          <w:tab w:val="left" w:pos="440"/>
          <w:tab w:val="right" w:leader="underscore" w:pos="8494"/>
        </w:tabs>
        <w:rPr>
          <w:sz w:val="24"/>
          <w:szCs w:val="24"/>
        </w:rPr>
      </w:pPr>
    </w:p>
    <w:p w:rsidR="00407937" w:rsidRPr="008F3ED7" w:rsidRDefault="00407937"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407937" w:rsidRPr="008F3ED7" w:rsidRDefault="00407937" w:rsidP="00BE2BD2">
      <w:pPr>
        <w:rPr>
          <w:rFonts w:ascii="Calibri" w:hAnsi="Calibri"/>
          <w:sz w:val="24"/>
          <w:lang w:eastAsia="zh-CN"/>
        </w:rPr>
      </w:pPr>
    </w:p>
    <w:p w:rsidR="00407937" w:rsidRPr="008F3ED7" w:rsidRDefault="00407937"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407937" w:rsidRDefault="00407937"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407937" w:rsidRPr="008F3ED7" w:rsidRDefault="00407937"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407937" w:rsidRPr="008F3ED7" w:rsidRDefault="00407937" w:rsidP="00BE2BD2">
      <w:pPr>
        <w:ind w:firstLine="0"/>
        <w:rPr>
          <w:rFonts w:ascii="Calibri" w:hAnsi="Calibri"/>
          <w:sz w:val="24"/>
        </w:rPr>
      </w:pPr>
      <w:r w:rsidRPr="008F3ED7">
        <w:rPr>
          <w:rFonts w:ascii="Calibri" w:hAnsi="Calibri"/>
          <w:sz w:val="24"/>
        </w:rPr>
        <w:lastRenderedPageBreak/>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407937" w:rsidRPr="008F3ED7" w:rsidRDefault="00407937"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407937" w:rsidRPr="008F3ED7" w:rsidRDefault="00407937"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407937" w:rsidRPr="008F3ED7" w:rsidRDefault="00407937"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407937" w:rsidRPr="008F3ED7" w:rsidRDefault="00407937"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407937" w:rsidRPr="008F3ED7" w:rsidRDefault="00407937" w:rsidP="003110B7">
      <w:pPr>
        <w:ind w:firstLine="0"/>
        <w:rPr>
          <w:rFonts w:ascii="Calibri" w:hAnsi="Calibri"/>
          <w:sz w:val="24"/>
        </w:rPr>
      </w:pPr>
      <w:r w:rsidRPr="008F3ED7">
        <w:rPr>
          <w:rFonts w:ascii="Calibri" w:hAnsi="Calibri"/>
          <w:sz w:val="24"/>
        </w:rPr>
        <w:t>Esta información curricular será incluída polo titor no expediente académico.</w:t>
      </w:r>
    </w:p>
    <w:p w:rsidR="00407937" w:rsidRPr="008F3ED7" w:rsidRDefault="00407937" w:rsidP="00BE2BD2">
      <w:pPr>
        <w:ind w:firstLine="0"/>
        <w:rPr>
          <w:rFonts w:ascii="Calibri" w:hAnsi="Calibri"/>
          <w:sz w:val="24"/>
        </w:rPr>
      </w:pPr>
      <w:r w:rsidRPr="008F3ED7">
        <w:rPr>
          <w:rFonts w:ascii="Calibri" w:hAnsi="Calibri"/>
          <w:sz w:val="24"/>
        </w:rPr>
        <w:t xml:space="preserve">Procedemento para a toma de decisión da promoción de nivel: </w:t>
      </w:r>
    </w:p>
    <w:p w:rsidR="00407937" w:rsidRPr="008F3ED7" w:rsidRDefault="0040793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407937" w:rsidRPr="008F3ED7" w:rsidRDefault="0040793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407937" w:rsidRPr="008F3ED7" w:rsidRDefault="0040793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407937" w:rsidRPr="008F3ED7" w:rsidRDefault="00407937" w:rsidP="00CA7635">
      <w:pPr>
        <w:rPr>
          <w:rFonts w:ascii="Calibri" w:hAnsi="Calibri"/>
          <w:sz w:val="24"/>
          <w:lang w:eastAsia="zh-CN"/>
        </w:rPr>
      </w:pPr>
    </w:p>
    <w:p w:rsidR="00902B5D" w:rsidRDefault="00902B5D" w:rsidP="00BE2BD2">
      <w:pPr>
        <w:pStyle w:val="TDC1"/>
        <w:tabs>
          <w:tab w:val="left" w:pos="440"/>
          <w:tab w:val="right" w:leader="underscore" w:pos="8494"/>
        </w:tabs>
        <w:rPr>
          <w:b/>
          <w:sz w:val="24"/>
          <w:szCs w:val="24"/>
        </w:rPr>
      </w:pPr>
    </w:p>
    <w:p w:rsidR="00902B5D" w:rsidRDefault="00902B5D" w:rsidP="00BE2BD2">
      <w:pPr>
        <w:pStyle w:val="TDC1"/>
        <w:tabs>
          <w:tab w:val="left" w:pos="440"/>
          <w:tab w:val="right" w:leader="underscore" w:pos="8494"/>
        </w:tabs>
        <w:rPr>
          <w:b/>
          <w:sz w:val="24"/>
          <w:szCs w:val="24"/>
        </w:rPr>
      </w:pPr>
    </w:p>
    <w:p w:rsidR="00902B5D" w:rsidRDefault="00902B5D" w:rsidP="00BE2BD2">
      <w:pPr>
        <w:pStyle w:val="TDC1"/>
        <w:tabs>
          <w:tab w:val="left" w:pos="440"/>
          <w:tab w:val="right" w:leader="underscore" w:pos="8494"/>
        </w:tabs>
        <w:rPr>
          <w:b/>
          <w:sz w:val="24"/>
          <w:szCs w:val="24"/>
        </w:rPr>
      </w:pPr>
    </w:p>
    <w:p w:rsidR="00407937" w:rsidRPr="008F3ED7" w:rsidRDefault="00407937" w:rsidP="00BE2BD2">
      <w:pPr>
        <w:pStyle w:val="TDC1"/>
        <w:tabs>
          <w:tab w:val="left" w:pos="440"/>
          <w:tab w:val="right" w:leader="underscore" w:pos="8494"/>
        </w:tabs>
        <w:rPr>
          <w:b/>
          <w:color w:val="FF0000"/>
          <w:sz w:val="24"/>
          <w:szCs w:val="24"/>
        </w:rPr>
      </w:pPr>
      <w:r>
        <w:rPr>
          <w:b/>
          <w:sz w:val="24"/>
          <w:szCs w:val="24"/>
        </w:rPr>
        <w:lastRenderedPageBreak/>
        <w:t>10</w:t>
      </w:r>
      <w:r w:rsidRPr="008F3ED7">
        <w:rPr>
          <w:b/>
          <w:sz w:val="24"/>
          <w:szCs w:val="24"/>
        </w:rPr>
        <w:t>.- Medidas de atención á diversidade</w:t>
      </w:r>
      <w:r>
        <w:rPr>
          <w:b/>
          <w:sz w:val="24"/>
          <w:szCs w:val="24"/>
        </w:rPr>
        <w:t xml:space="preserve"> </w:t>
      </w:r>
      <w:r w:rsidRPr="008F3ED7">
        <w:rPr>
          <w:b/>
          <w:sz w:val="24"/>
          <w:szCs w:val="24"/>
        </w:rPr>
        <w:t xml:space="preserve"> </w:t>
      </w:r>
    </w:p>
    <w:p w:rsidR="00407937" w:rsidRPr="008F3ED7" w:rsidRDefault="00407937" w:rsidP="00BE2BD2">
      <w:pPr>
        <w:ind w:firstLine="0"/>
        <w:rPr>
          <w:rFonts w:ascii="Calibri" w:hAnsi="Calibri"/>
          <w:sz w:val="24"/>
          <w:lang w:eastAsia="zh-CN"/>
        </w:rPr>
      </w:pPr>
    </w:p>
    <w:p w:rsidR="00407937" w:rsidRPr="008F3ED7" w:rsidRDefault="00407937" w:rsidP="00B154ED">
      <w:pPr>
        <w:ind w:firstLine="0"/>
        <w:rPr>
          <w:rFonts w:ascii="Calibri" w:hAnsi="Calibri"/>
          <w:sz w:val="24"/>
          <w:lang w:eastAsia="zh-CN"/>
        </w:rPr>
      </w:pPr>
      <w:r w:rsidRPr="008F3ED7">
        <w:rPr>
          <w:rFonts w:ascii="Calibri" w:hAnsi="Calibri"/>
          <w:sz w:val="24"/>
          <w:lang w:eastAsia="zh-CN"/>
        </w:rPr>
        <w:t xml:space="preserve">Ás clases de </w:t>
      </w:r>
      <w:r>
        <w:rPr>
          <w:rFonts w:ascii="Calibri" w:hAnsi="Calibri"/>
          <w:sz w:val="24"/>
          <w:lang w:eastAsia="zh-CN"/>
        </w:rPr>
        <w:t>plástica</w:t>
      </w:r>
      <w:r w:rsidRPr="008F3ED7">
        <w:rPr>
          <w:rFonts w:ascii="Calibri" w:hAnsi="Calibr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Pr>
          <w:rFonts w:ascii="Calibri" w:hAnsi="Calibri"/>
          <w:sz w:val="24"/>
          <w:lang w:eastAsia="zh-CN"/>
        </w:rPr>
        <w:t>ción á diversidade que se poñerá</w:t>
      </w:r>
      <w:r w:rsidRPr="008F3ED7">
        <w:rPr>
          <w:rFonts w:ascii="Calibri" w:hAnsi="Calibri"/>
          <w:sz w:val="24"/>
          <w:lang w:eastAsia="zh-CN"/>
        </w:rPr>
        <w:t xml:space="preserve">n en marcha serán aquelas que axuden a xestionar o grupo completo tendo en conta, na maior medida posible, as necesidades específicas de cada un dos seus integrantes. </w:t>
      </w:r>
      <w:r>
        <w:rPr>
          <w:rFonts w:ascii="Calibri" w:hAnsi="Calibri"/>
          <w:sz w:val="24"/>
          <w:lang w:eastAsia="zh-CN"/>
        </w:rPr>
        <w:t xml:space="preserve">As metodolooxías propostas son as principais medidas de atención á diversidade. Ademais,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407937" w:rsidRPr="008F3ED7" w:rsidRDefault="00407937" w:rsidP="00B154ED">
      <w:pPr>
        <w:ind w:firstLine="0"/>
        <w:rPr>
          <w:rFonts w:ascii="Calibri" w:hAnsi="Calibri"/>
          <w:sz w:val="24"/>
          <w:lang w:eastAsia="zh-CN"/>
        </w:rPr>
      </w:pP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lastRenderedPageBreak/>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407937" w:rsidRPr="008F3ED7" w:rsidRDefault="00407937"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407937" w:rsidRDefault="00407937"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407937" w:rsidRDefault="00407937" w:rsidP="003B04A0">
      <w:pPr>
        <w:rPr>
          <w:rFonts w:ascii="Calibri" w:hAnsi="Calibri"/>
          <w:sz w:val="24"/>
          <w:lang w:eastAsia="zh-CN"/>
        </w:rPr>
      </w:pPr>
    </w:p>
    <w:p w:rsidR="00407937" w:rsidRPr="003B04A0" w:rsidRDefault="00407937" w:rsidP="003B04A0">
      <w:pPr>
        <w:rPr>
          <w:rFonts w:ascii="Calibri" w:hAnsi="Calibri"/>
          <w:sz w:val="24"/>
          <w:lang w:eastAsia="zh-CN"/>
        </w:rPr>
      </w:pPr>
    </w:p>
    <w:p w:rsidR="00902B5D" w:rsidRDefault="00902B5D" w:rsidP="003B04A0">
      <w:pPr>
        <w:rPr>
          <w:rFonts w:ascii="Calibri" w:hAnsi="Calibri" w:cs="Arial"/>
          <w:b/>
          <w:bCs/>
          <w:sz w:val="24"/>
        </w:rPr>
      </w:pPr>
    </w:p>
    <w:p w:rsidR="00902B5D" w:rsidRDefault="00902B5D" w:rsidP="003B04A0">
      <w:pPr>
        <w:rPr>
          <w:rFonts w:ascii="Calibri" w:hAnsi="Calibri" w:cs="Arial"/>
          <w:b/>
          <w:bCs/>
          <w:sz w:val="24"/>
        </w:rPr>
      </w:pPr>
    </w:p>
    <w:p w:rsidR="00902B5D" w:rsidRDefault="00902B5D" w:rsidP="003B04A0">
      <w:pPr>
        <w:rPr>
          <w:rFonts w:ascii="Calibri" w:hAnsi="Calibri" w:cs="Arial"/>
          <w:b/>
          <w:bCs/>
          <w:sz w:val="24"/>
        </w:rPr>
      </w:pPr>
    </w:p>
    <w:p w:rsidR="00902B5D" w:rsidRDefault="00902B5D" w:rsidP="003B04A0">
      <w:pPr>
        <w:rPr>
          <w:rFonts w:ascii="Calibri" w:hAnsi="Calibri" w:cs="Arial"/>
          <w:b/>
          <w:bCs/>
          <w:sz w:val="24"/>
        </w:rPr>
      </w:pPr>
    </w:p>
    <w:p w:rsidR="00902B5D" w:rsidRDefault="00902B5D" w:rsidP="003B04A0">
      <w:pPr>
        <w:rPr>
          <w:rFonts w:ascii="Calibri" w:hAnsi="Calibri" w:cs="Arial"/>
          <w:b/>
          <w:bCs/>
          <w:sz w:val="24"/>
        </w:rPr>
      </w:pPr>
    </w:p>
    <w:p w:rsidR="00902B5D" w:rsidRDefault="00902B5D" w:rsidP="003B04A0">
      <w:pPr>
        <w:rPr>
          <w:rFonts w:ascii="Calibri" w:hAnsi="Calibri" w:cs="Arial"/>
          <w:b/>
          <w:bCs/>
          <w:sz w:val="24"/>
        </w:rPr>
      </w:pPr>
    </w:p>
    <w:p w:rsidR="00407937" w:rsidRPr="003B04A0" w:rsidRDefault="00407937" w:rsidP="003B04A0">
      <w:pPr>
        <w:rPr>
          <w:rFonts w:ascii="Calibri" w:hAnsi="Calibri" w:cs="Arial"/>
          <w:b/>
          <w:bCs/>
          <w:sz w:val="24"/>
        </w:rPr>
      </w:pPr>
      <w:r>
        <w:rPr>
          <w:rFonts w:ascii="Calibri" w:hAnsi="Calibri" w:cs="Arial"/>
          <w:b/>
          <w:bCs/>
          <w:sz w:val="24"/>
        </w:rPr>
        <w:lastRenderedPageBreak/>
        <w:t>11. Avaliación do proceso de ensino e da práctica docente</w:t>
      </w:r>
    </w:p>
    <w:p w:rsidR="00407937" w:rsidRPr="003B04A0" w:rsidRDefault="00407937" w:rsidP="003B04A0">
      <w:pPr>
        <w:rPr>
          <w:rFonts w:ascii="Calibri" w:hAnsi="Calibri" w:cs="Arial"/>
          <w:b/>
          <w:bCs/>
          <w:sz w:val="24"/>
        </w:rPr>
      </w:pPr>
    </w:p>
    <w:p w:rsidR="00407937" w:rsidRPr="003B04A0" w:rsidRDefault="00407937"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407937" w:rsidRPr="003B04A0" w:rsidRDefault="00407937"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407937" w:rsidRPr="003B04A0" w:rsidTr="003B04A0">
        <w:trPr>
          <w:trHeight w:val="259"/>
        </w:trPr>
        <w:tc>
          <w:tcPr>
            <w:tcW w:w="10603" w:type="dxa"/>
            <w:tcBorders>
              <w:right w:val="single" w:sz="4" w:space="0" w:color="auto"/>
            </w:tcBorders>
            <w:shd w:val="clear" w:color="auto" w:fill="FFFFFF"/>
            <w:noWrap/>
            <w:vAlign w:val="bottom"/>
          </w:tcPr>
          <w:p w:rsidR="00407937" w:rsidRPr="003B04A0" w:rsidRDefault="00407937"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407937" w:rsidRPr="003B04A0" w:rsidRDefault="00407937" w:rsidP="003B04A0">
            <w:pPr>
              <w:rPr>
                <w:rFonts w:ascii="Calibri" w:hAnsi="Calibri"/>
                <w:sz w:val="24"/>
              </w:rPr>
            </w:pPr>
            <w:r w:rsidRPr="003B04A0">
              <w:rPr>
                <w:rFonts w:ascii="Calibri" w:hAnsi="Calibri"/>
                <w:sz w:val="24"/>
              </w:rPr>
              <w:t>Escala</w:t>
            </w:r>
          </w:p>
        </w:tc>
      </w:tr>
      <w:tr w:rsidR="00407937"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4</w:t>
            </w:r>
          </w:p>
        </w:tc>
      </w:tr>
      <w:tr w:rsidR="00407937"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bl>
    <w:p w:rsidR="00407937" w:rsidRPr="003B04A0" w:rsidRDefault="00407937" w:rsidP="003B04A0">
      <w:pPr>
        <w:rPr>
          <w:rFonts w:ascii="Calibri" w:hAnsi="Calibri"/>
          <w:sz w:val="24"/>
          <w:lang w:val="pt-PT"/>
        </w:rPr>
      </w:pPr>
      <w:r w:rsidRPr="003B04A0">
        <w:rPr>
          <w:rFonts w:ascii="Calibri" w:hAnsi="Calibri"/>
          <w:sz w:val="24"/>
          <w:lang w:val="pt-PT"/>
        </w:rPr>
        <w:br w:type="textWrapping" w:clear="all"/>
      </w:r>
    </w:p>
    <w:p w:rsidR="00407937" w:rsidRPr="003B04A0" w:rsidRDefault="00407937" w:rsidP="003B04A0">
      <w:pPr>
        <w:rPr>
          <w:rFonts w:ascii="Calibri" w:hAnsi="Calibri"/>
          <w:sz w:val="24"/>
        </w:rPr>
      </w:pPr>
      <w:bookmarkStart w:id="2" w:name="_Toc433099663"/>
      <w:bookmarkStart w:id="3" w:name="_Toc440355817"/>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407937" w:rsidRPr="003B04A0" w:rsidTr="00356E2A">
        <w:trPr>
          <w:trHeight w:val="265"/>
        </w:trPr>
        <w:tc>
          <w:tcPr>
            <w:tcW w:w="10639" w:type="dxa"/>
            <w:tcBorders>
              <w:top w:val="nil"/>
              <w:left w:val="nil"/>
              <w:bottom w:val="nil"/>
            </w:tcBorders>
            <w:shd w:val="clear" w:color="auto" w:fill="FFFFFF"/>
            <w:vAlign w:val="center"/>
          </w:tcPr>
          <w:p w:rsidR="00407937" w:rsidRPr="003B04A0" w:rsidRDefault="00407937" w:rsidP="003B04A0">
            <w:pPr>
              <w:rPr>
                <w:rFonts w:ascii="Calibri" w:hAnsi="Calibri"/>
                <w:b/>
                <w:bCs/>
                <w:sz w:val="24"/>
              </w:rPr>
            </w:pPr>
          </w:p>
        </w:tc>
        <w:tc>
          <w:tcPr>
            <w:tcW w:w="3145" w:type="dxa"/>
            <w:gridSpan w:val="4"/>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Escala</w:t>
            </w:r>
          </w:p>
        </w:tc>
      </w:tr>
      <w:tr w:rsidR="00407937" w:rsidRPr="003B04A0" w:rsidTr="00356E2A">
        <w:trPr>
          <w:trHeight w:val="354"/>
        </w:trPr>
        <w:tc>
          <w:tcPr>
            <w:tcW w:w="10639" w:type="dxa"/>
            <w:tcBorders>
              <w:top w:val="nil"/>
              <w:left w:val="nil"/>
            </w:tcBorders>
            <w:shd w:val="clear" w:color="auto" w:fill="FFFFFF"/>
            <w:vAlign w:val="center"/>
          </w:tcPr>
          <w:p w:rsidR="00407937" w:rsidRPr="003B04A0" w:rsidRDefault="00407937" w:rsidP="003B04A0">
            <w:pPr>
              <w:rPr>
                <w:rFonts w:ascii="Calibri" w:hAnsi="Calibri"/>
                <w:b/>
                <w:bCs/>
                <w:sz w:val="24"/>
              </w:rPr>
            </w:pP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4</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407937" w:rsidRPr="003B04A0" w:rsidRDefault="00407937" w:rsidP="003B04A0">
            <w:pPr>
              <w:rPr>
                <w:rFonts w:ascii="Calibri" w:hAnsi="Calibri"/>
                <w:sz w:val="24"/>
              </w:rPr>
            </w:pPr>
          </w:p>
        </w:tc>
        <w:tc>
          <w:tcPr>
            <w:tcW w:w="786" w:type="dxa"/>
            <w:shd w:val="clear" w:color="auto" w:fill="FFFFFF"/>
            <w:noWrap/>
            <w:vAlign w:val="bottom"/>
          </w:tcPr>
          <w:p w:rsidR="00407937" w:rsidRPr="003B04A0" w:rsidRDefault="00407937" w:rsidP="003B04A0">
            <w:pPr>
              <w:rPr>
                <w:rFonts w:ascii="Calibri" w:hAnsi="Calibri"/>
                <w:sz w:val="24"/>
              </w:rPr>
            </w:pPr>
          </w:p>
        </w:tc>
        <w:tc>
          <w:tcPr>
            <w:tcW w:w="786" w:type="dxa"/>
            <w:shd w:val="clear" w:color="auto" w:fill="FFFFFF"/>
            <w:noWrap/>
            <w:vAlign w:val="bottom"/>
          </w:tcPr>
          <w:p w:rsidR="00407937" w:rsidRPr="003B04A0" w:rsidRDefault="00407937" w:rsidP="003B04A0">
            <w:pPr>
              <w:rPr>
                <w:rFonts w:ascii="Calibri" w:hAnsi="Calibri"/>
                <w:sz w:val="24"/>
              </w:rPr>
            </w:pPr>
          </w:p>
        </w:tc>
        <w:tc>
          <w:tcPr>
            <w:tcW w:w="786" w:type="dxa"/>
            <w:shd w:val="clear" w:color="auto" w:fill="FFFFFF"/>
            <w:noWrap/>
            <w:vAlign w:val="bottom"/>
          </w:tcPr>
          <w:p w:rsidR="00407937" w:rsidRPr="003B04A0" w:rsidRDefault="00407937" w:rsidP="003B04A0">
            <w:pPr>
              <w:rPr>
                <w:rFonts w:ascii="Calibri" w:hAnsi="Calibri"/>
                <w:sz w:val="24"/>
              </w:rPr>
            </w:pP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56E2A">
        <w:trPr>
          <w:trHeight w:val="354"/>
        </w:trPr>
        <w:tc>
          <w:tcPr>
            <w:tcW w:w="10639" w:type="dxa"/>
            <w:shd w:val="clear" w:color="auto" w:fill="FFFFFF"/>
            <w:vAlign w:val="center"/>
          </w:tcPr>
          <w:p w:rsidR="00407937" w:rsidRPr="003B04A0" w:rsidRDefault="00407937"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56E2A">
        <w:trPr>
          <w:trHeight w:val="354"/>
        </w:trPr>
        <w:tc>
          <w:tcPr>
            <w:tcW w:w="10639" w:type="dxa"/>
            <w:shd w:val="clear" w:color="auto" w:fill="FFFFFF"/>
            <w:vAlign w:val="center"/>
          </w:tcPr>
          <w:p w:rsidR="00407937" w:rsidRPr="003B04A0" w:rsidRDefault="00407937"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bl>
    <w:p w:rsidR="00407937" w:rsidRPr="003B04A0" w:rsidRDefault="00407937" w:rsidP="003B04A0">
      <w:pPr>
        <w:rPr>
          <w:rFonts w:ascii="Calibri" w:hAnsi="Calibri"/>
          <w:sz w:val="24"/>
        </w:rPr>
      </w:pPr>
    </w:p>
    <w:p w:rsidR="00407937" w:rsidRPr="00356E2A" w:rsidRDefault="00407937" w:rsidP="003B04A0">
      <w:pPr>
        <w:rPr>
          <w:rFonts w:ascii="Calibri" w:hAnsi="Calibri"/>
          <w:b/>
          <w:sz w:val="24"/>
        </w:rPr>
      </w:pPr>
      <w:r>
        <w:rPr>
          <w:rFonts w:ascii="Calibri" w:hAnsi="Calibri"/>
          <w:b/>
          <w:sz w:val="24"/>
        </w:rPr>
        <w:lastRenderedPageBreak/>
        <w:t>12</w:t>
      </w:r>
      <w:r w:rsidRPr="00356E2A">
        <w:rPr>
          <w:rFonts w:ascii="Calibri" w:hAnsi="Calibri"/>
          <w:b/>
          <w:sz w:val="24"/>
        </w:rPr>
        <w:t xml:space="preserve">. Avaliación da programación </w:t>
      </w:r>
      <w:r>
        <w:rPr>
          <w:rFonts w:ascii="Calibri" w:hAnsi="Calibri"/>
          <w:b/>
          <w:sz w:val="24"/>
        </w:rPr>
        <w:t>didáctica</w:t>
      </w:r>
    </w:p>
    <w:p w:rsidR="00407937" w:rsidRDefault="00407937" w:rsidP="003B04A0">
      <w:pPr>
        <w:rPr>
          <w:rFonts w:ascii="Calibri" w:hAnsi="Calibri"/>
          <w:b/>
          <w:sz w:val="24"/>
        </w:rPr>
      </w:pPr>
    </w:p>
    <w:p w:rsidR="00407937" w:rsidRPr="00356E2A" w:rsidRDefault="00407937"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407937" w:rsidRDefault="00407937" w:rsidP="003B04A0">
      <w:pPr>
        <w:rPr>
          <w:rFonts w:ascii="Calibri" w:hAnsi="Calibri"/>
          <w:sz w:val="24"/>
        </w:rPr>
      </w:pPr>
      <w:bookmarkStart w:id="4" w:name="_Toc440355820"/>
    </w:p>
    <w:p w:rsidR="00407937" w:rsidRPr="003B04A0" w:rsidRDefault="00407937" w:rsidP="003B04A0">
      <w:pPr>
        <w:rPr>
          <w:rFonts w:ascii="Calibri" w:hAnsi="Calibri"/>
          <w:sz w:val="24"/>
        </w:rPr>
      </w:pPr>
      <w:r w:rsidRPr="003B04A0">
        <w:rPr>
          <w:rFonts w:ascii="Calibri" w:hAnsi="Calibri"/>
          <w:sz w:val="24"/>
        </w:rPr>
        <w:t>Indicadores</w:t>
      </w:r>
      <w:bookmarkEnd w:id="4"/>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407937" w:rsidRPr="003B04A0" w:rsidTr="003B04A0">
        <w:trPr>
          <w:trHeight w:val="293"/>
        </w:trPr>
        <w:tc>
          <w:tcPr>
            <w:tcW w:w="11213" w:type="dxa"/>
            <w:tcBorders>
              <w:right w:val="single" w:sz="4" w:space="0" w:color="auto"/>
            </w:tcBorders>
            <w:shd w:val="clear" w:color="auto" w:fill="FFFFFF"/>
            <w:vAlign w:val="bottom"/>
          </w:tcPr>
          <w:p w:rsidR="00407937" w:rsidRPr="003B04A0" w:rsidRDefault="00407937"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Escala</w:t>
            </w:r>
          </w:p>
        </w:tc>
      </w:tr>
      <w:tr w:rsidR="00407937" w:rsidRPr="003B04A0" w:rsidTr="003B04A0">
        <w:trPr>
          <w:trHeight w:val="334"/>
        </w:trPr>
        <w:tc>
          <w:tcPr>
            <w:tcW w:w="11213" w:type="dxa"/>
            <w:tcBorders>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4</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lastRenderedPageBreak/>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07937" w:rsidRPr="003B04A0" w:rsidRDefault="00407937"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rPr>
            </w:pPr>
            <w:r w:rsidRPr="003B04A0">
              <w:rPr>
                <w:rFonts w:ascii="Calibri" w:hAnsi="Calibri"/>
                <w:sz w:val="24"/>
              </w:rPr>
              <w:t> </w:t>
            </w:r>
          </w:p>
        </w:tc>
      </w:tr>
      <w:tr w:rsidR="0040793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07937" w:rsidRPr="003B04A0" w:rsidRDefault="00407937"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07937" w:rsidRPr="003B04A0" w:rsidRDefault="00407937" w:rsidP="003B04A0">
            <w:pPr>
              <w:rPr>
                <w:rFonts w:ascii="Calibri" w:hAnsi="Calibri"/>
                <w:sz w:val="24"/>
                <w:lang w:val="pt-PT"/>
              </w:rPr>
            </w:pPr>
            <w:r w:rsidRPr="003B04A0">
              <w:rPr>
                <w:rFonts w:ascii="Calibri" w:hAnsi="Calibri"/>
                <w:sz w:val="24"/>
                <w:lang w:val="pt-PT"/>
              </w:rPr>
              <w:t> </w:t>
            </w:r>
          </w:p>
        </w:tc>
      </w:tr>
    </w:tbl>
    <w:p w:rsidR="00407937" w:rsidRPr="003B04A0" w:rsidRDefault="00407937" w:rsidP="003B04A0">
      <w:pPr>
        <w:rPr>
          <w:rFonts w:ascii="Calibri" w:hAnsi="Calibri"/>
          <w:sz w:val="24"/>
          <w:lang w:val="pt-PT"/>
        </w:rPr>
      </w:pPr>
    </w:p>
    <w:p w:rsidR="00407937" w:rsidRPr="003B04A0" w:rsidRDefault="00407937" w:rsidP="00116A7C">
      <w:pPr>
        <w:ind w:firstLine="0"/>
        <w:rPr>
          <w:rFonts w:ascii="Calibri" w:hAnsi="Calibri"/>
          <w:b/>
          <w:sz w:val="24"/>
        </w:rPr>
      </w:pPr>
    </w:p>
    <w:sectPr w:rsidR="00407937"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8CA590E"/>
    <w:lvl w:ilvl="0">
      <w:start w:val="1"/>
      <w:numFmt w:val="bullet"/>
      <w:lvlText w:val=""/>
      <w:lvlJc w:val="left"/>
      <w:pPr>
        <w:tabs>
          <w:tab w:val="num" w:pos="643"/>
        </w:tabs>
        <w:ind w:left="643" w:hanging="360"/>
      </w:pPr>
      <w:rPr>
        <w:rFonts w:ascii="Symbol" w:hAnsi="Symbol"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B"/>
    <w:multiLevelType w:val="singleLevel"/>
    <w:tmpl w:val="0000000B"/>
    <w:name w:val="WW8Num12"/>
    <w:lvl w:ilvl="0">
      <w:start w:val="1"/>
      <w:numFmt w:val="bullet"/>
      <w:lvlText w:val=""/>
      <w:lvlJc w:val="left"/>
      <w:pPr>
        <w:tabs>
          <w:tab w:val="num" w:pos="0"/>
        </w:tabs>
        <w:ind w:left="720" w:hanging="360"/>
      </w:pPr>
      <w:rPr>
        <w:rFonts w:ascii="Wingdings" w:hAnsi="Wingdings" w:hint="default"/>
        <w:strike w:val="0"/>
        <w:dstrike w:val="0"/>
        <w:color w:val="auto"/>
      </w:rPr>
    </w:lvl>
  </w:abstractNum>
  <w:abstractNum w:abstractNumId="3">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7">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0">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2">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5">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8">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F60208C"/>
    <w:multiLevelType w:val="hybridMultilevel"/>
    <w:tmpl w:val="BDEE030E"/>
    <w:lvl w:ilvl="0" w:tplc="FFFFFFFF">
      <w:start w:val="1"/>
      <w:numFmt w:val="decimal"/>
      <w:lvlText w:val="%1."/>
      <w:lvlJc w:val="left"/>
      <w:pPr>
        <w:ind w:left="927" w:hanging="360"/>
      </w:pPr>
      <w:rPr>
        <w:rFonts w:cs="Times New Roman" w:hint="default"/>
        <w:strike w:val="0"/>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8"/>
  </w:num>
  <w:num w:numId="2">
    <w:abstractNumId w:val="22"/>
  </w:num>
  <w:num w:numId="3">
    <w:abstractNumId w:val="23"/>
  </w:num>
  <w:num w:numId="4">
    <w:abstractNumId w:val="25"/>
  </w:num>
  <w:num w:numId="5">
    <w:abstractNumId w:val="7"/>
  </w:num>
  <w:num w:numId="6">
    <w:abstractNumId w:val="24"/>
  </w:num>
  <w:num w:numId="7">
    <w:abstractNumId w:val="17"/>
  </w:num>
  <w:num w:numId="8">
    <w:abstractNumId w:val="10"/>
  </w:num>
  <w:num w:numId="9">
    <w:abstractNumId w:val="12"/>
  </w:num>
  <w:num w:numId="10">
    <w:abstractNumId w:val="16"/>
  </w:num>
  <w:num w:numId="11">
    <w:abstractNumId w:val="6"/>
  </w:num>
  <w:num w:numId="12">
    <w:abstractNumId w:val="14"/>
  </w:num>
  <w:num w:numId="13">
    <w:abstractNumId w:val="21"/>
  </w:num>
  <w:num w:numId="14">
    <w:abstractNumId w:val="15"/>
  </w:num>
  <w:num w:numId="15">
    <w:abstractNumId w:val="5"/>
  </w:num>
  <w:num w:numId="16">
    <w:abstractNumId w:val="19"/>
  </w:num>
  <w:num w:numId="17">
    <w:abstractNumId w:val="18"/>
  </w:num>
  <w:num w:numId="18">
    <w:abstractNumId w:val="13"/>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
  </w:num>
  <w:num w:numId="23">
    <w:abstractNumId w:val="11"/>
  </w:num>
  <w:num w:numId="24">
    <w:abstractNumId w:val="2"/>
  </w:num>
  <w:num w:numId="25">
    <w:abstractNumId w:val="1"/>
  </w:num>
  <w:num w:numId="26">
    <w:abstractNumId w:val="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compat/>
  <w:rsids>
    <w:rsidRoot w:val="00B9798B"/>
    <w:rsid w:val="0001295A"/>
    <w:rsid w:val="00057082"/>
    <w:rsid w:val="00066A12"/>
    <w:rsid w:val="00074CB8"/>
    <w:rsid w:val="0009742E"/>
    <w:rsid w:val="000A31FD"/>
    <w:rsid w:val="000A5BD7"/>
    <w:rsid w:val="000B7E87"/>
    <w:rsid w:val="001056DF"/>
    <w:rsid w:val="00107C2F"/>
    <w:rsid w:val="00116A7C"/>
    <w:rsid w:val="00123789"/>
    <w:rsid w:val="001267DB"/>
    <w:rsid w:val="00134B20"/>
    <w:rsid w:val="00136A93"/>
    <w:rsid w:val="0014383A"/>
    <w:rsid w:val="001539E8"/>
    <w:rsid w:val="00164773"/>
    <w:rsid w:val="001716A8"/>
    <w:rsid w:val="00182ED4"/>
    <w:rsid w:val="0018543E"/>
    <w:rsid w:val="00185D0D"/>
    <w:rsid w:val="00192DA4"/>
    <w:rsid w:val="001C5D71"/>
    <w:rsid w:val="001D62D9"/>
    <w:rsid w:val="002600C9"/>
    <w:rsid w:val="00263DFB"/>
    <w:rsid w:val="00267537"/>
    <w:rsid w:val="002C08D8"/>
    <w:rsid w:val="002D0552"/>
    <w:rsid w:val="002E1A22"/>
    <w:rsid w:val="002F02F1"/>
    <w:rsid w:val="002F167E"/>
    <w:rsid w:val="00307D0D"/>
    <w:rsid w:val="003107EA"/>
    <w:rsid w:val="003110B7"/>
    <w:rsid w:val="00320DF8"/>
    <w:rsid w:val="003312F5"/>
    <w:rsid w:val="003314CA"/>
    <w:rsid w:val="0033432B"/>
    <w:rsid w:val="00335EA6"/>
    <w:rsid w:val="00356E2A"/>
    <w:rsid w:val="003739FE"/>
    <w:rsid w:val="003808A4"/>
    <w:rsid w:val="0038589F"/>
    <w:rsid w:val="003B04A0"/>
    <w:rsid w:val="003D145C"/>
    <w:rsid w:val="00407783"/>
    <w:rsid w:val="00407937"/>
    <w:rsid w:val="0043438E"/>
    <w:rsid w:val="00434AAF"/>
    <w:rsid w:val="00434E50"/>
    <w:rsid w:val="00436204"/>
    <w:rsid w:val="00465C6E"/>
    <w:rsid w:val="004915DF"/>
    <w:rsid w:val="004B6889"/>
    <w:rsid w:val="00506C2A"/>
    <w:rsid w:val="005270C9"/>
    <w:rsid w:val="00536BC6"/>
    <w:rsid w:val="005C6309"/>
    <w:rsid w:val="00634F91"/>
    <w:rsid w:val="00636E04"/>
    <w:rsid w:val="00677105"/>
    <w:rsid w:val="006A215C"/>
    <w:rsid w:val="006C0D57"/>
    <w:rsid w:val="006F3EA5"/>
    <w:rsid w:val="006F51FA"/>
    <w:rsid w:val="00716F78"/>
    <w:rsid w:val="00760767"/>
    <w:rsid w:val="007636DC"/>
    <w:rsid w:val="00767095"/>
    <w:rsid w:val="007A6B32"/>
    <w:rsid w:val="007F72EC"/>
    <w:rsid w:val="008133B3"/>
    <w:rsid w:val="008146B3"/>
    <w:rsid w:val="00853C89"/>
    <w:rsid w:val="0085574C"/>
    <w:rsid w:val="00891176"/>
    <w:rsid w:val="008A1E0C"/>
    <w:rsid w:val="008A6831"/>
    <w:rsid w:val="008B432D"/>
    <w:rsid w:val="008F3ED7"/>
    <w:rsid w:val="00902B5D"/>
    <w:rsid w:val="0090489B"/>
    <w:rsid w:val="00923604"/>
    <w:rsid w:val="00925FE7"/>
    <w:rsid w:val="00932456"/>
    <w:rsid w:val="00933A4E"/>
    <w:rsid w:val="00957290"/>
    <w:rsid w:val="009739C6"/>
    <w:rsid w:val="009B601C"/>
    <w:rsid w:val="009F0A8A"/>
    <w:rsid w:val="00A07354"/>
    <w:rsid w:val="00A14D53"/>
    <w:rsid w:val="00A2347E"/>
    <w:rsid w:val="00A35A38"/>
    <w:rsid w:val="00A529F4"/>
    <w:rsid w:val="00A52C76"/>
    <w:rsid w:val="00A74099"/>
    <w:rsid w:val="00A906DA"/>
    <w:rsid w:val="00A94A3A"/>
    <w:rsid w:val="00AE3409"/>
    <w:rsid w:val="00AE37E6"/>
    <w:rsid w:val="00AE49AA"/>
    <w:rsid w:val="00AF2D80"/>
    <w:rsid w:val="00B039FC"/>
    <w:rsid w:val="00B154ED"/>
    <w:rsid w:val="00B32943"/>
    <w:rsid w:val="00B42A9D"/>
    <w:rsid w:val="00B467F4"/>
    <w:rsid w:val="00B53162"/>
    <w:rsid w:val="00B6104E"/>
    <w:rsid w:val="00B67EA5"/>
    <w:rsid w:val="00B9798B"/>
    <w:rsid w:val="00BB003C"/>
    <w:rsid w:val="00BC0BA4"/>
    <w:rsid w:val="00BC19CF"/>
    <w:rsid w:val="00BE2BD2"/>
    <w:rsid w:val="00C16F82"/>
    <w:rsid w:val="00C1766F"/>
    <w:rsid w:val="00C87158"/>
    <w:rsid w:val="00CA08FA"/>
    <w:rsid w:val="00CA17DC"/>
    <w:rsid w:val="00CA7635"/>
    <w:rsid w:val="00CB489E"/>
    <w:rsid w:val="00CE0420"/>
    <w:rsid w:val="00CE481F"/>
    <w:rsid w:val="00CE55CF"/>
    <w:rsid w:val="00CE5F30"/>
    <w:rsid w:val="00D00878"/>
    <w:rsid w:val="00D04D02"/>
    <w:rsid w:val="00D04D15"/>
    <w:rsid w:val="00D15B5A"/>
    <w:rsid w:val="00D422AA"/>
    <w:rsid w:val="00D616F6"/>
    <w:rsid w:val="00D63324"/>
    <w:rsid w:val="00D64DA2"/>
    <w:rsid w:val="00D85203"/>
    <w:rsid w:val="00DD3535"/>
    <w:rsid w:val="00DD641B"/>
    <w:rsid w:val="00DE2A52"/>
    <w:rsid w:val="00E23E93"/>
    <w:rsid w:val="00E543DC"/>
    <w:rsid w:val="00E94918"/>
    <w:rsid w:val="00EF4E45"/>
    <w:rsid w:val="00F0650B"/>
    <w:rsid w:val="00F431EE"/>
    <w:rsid w:val="00F65584"/>
    <w:rsid w:val="00F77652"/>
    <w:rsid w:val="00F84940"/>
    <w:rsid w:val="00F9625A"/>
    <w:rsid w:val="00FA51BE"/>
    <w:rsid w:val="00FB47C1"/>
    <w:rsid w:val="00FE4F9D"/>
    <w:rsid w:val="00FE77C4"/>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F65584"/>
    <w:pPr>
      <w:tabs>
        <w:tab w:val="left" w:pos="851"/>
      </w:tabs>
      <w:autoSpaceDE w:val="0"/>
      <w:autoSpaceDN w:val="0"/>
      <w:adjustRightInd w:val="0"/>
      <w:ind w:firstLine="284"/>
      <w:jc w:val="both"/>
    </w:pPr>
    <w:rPr>
      <w:rFonts w:ascii="Arial" w:hAnsi="Arial"/>
      <w:szCs w:val="24"/>
      <w:lang w:val="gl-ES"/>
    </w:rPr>
  </w:style>
</w:styles>
</file>

<file path=word/webSettings.xml><?xml version="1.0" encoding="utf-8"?>
<w:webSettings xmlns:r="http://schemas.openxmlformats.org/officeDocument/2006/relationships" xmlns:w="http://schemas.openxmlformats.org/wordprocessingml/2006/main">
  <w:divs>
    <w:div w:id="403114008">
      <w:bodyDiv w:val="1"/>
      <w:marLeft w:val="0"/>
      <w:marRight w:val="0"/>
      <w:marTop w:val="0"/>
      <w:marBottom w:val="0"/>
      <w:divBdr>
        <w:top w:val="none" w:sz="0" w:space="0" w:color="auto"/>
        <w:left w:val="none" w:sz="0" w:space="0" w:color="auto"/>
        <w:bottom w:val="none" w:sz="0" w:space="0" w:color="auto"/>
        <w:right w:val="none" w:sz="0" w:space="0" w:color="auto"/>
      </w:divBdr>
    </w:div>
    <w:div w:id="1298099844">
      <w:marLeft w:val="0"/>
      <w:marRight w:val="0"/>
      <w:marTop w:val="0"/>
      <w:marBottom w:val="0"/>
      <w:divBdr>
        <w:top w:val="none" w:sz="0" w:space="0" w:color="auto"/>
        <w:left w:val="none" w:sz="0" w:space="0" w:color="auto"/>
        <w:bottom w:val="none" w:sz="0" w:space="0" w:color="auto"/>
        <w:right w:val="none" w:sz="0" w:space="0" w:color="auto"/>
      </w:divBdr>
      <w:divsChild>
        <w:div w:id="129809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7544</Words>
  <Characters>41498</Characters>
  <Application>Microsoft Office Word</Application>
  <DocSecurity>0</DocSecurity>
  <Lines>345</Lines>
  <Paragraphs>97</Paragraphs>
  <ScaleCrop>false</ScaleCrop>
  <Company>Windows uE</Company>
  <LinksUpToDate>false</LinksUpToDate>
  <CharactersWithSpaces>48945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2019-09-24T14:30:00Z</dcterms:created>
  <dcterms:modified xsi:type="dcterms:W3CDTF">2019-09-24T14:30:00Z</dcterms:modified>
</cp:coreProperties>
</file>