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DA" w:rsidRDefault="00206ADA" w:rsidP="00206ADA">
      <w:pPr>
        <w:jc w:val="center"/>
        <w:rPr>
          <w:rFonts w:asciiTheme="minorHAnsi" w:hAnsiTheme="minorHAnsi"/>
          <w:b/>
          <w:spacing w:val="1"/>
          <w:sz w:val="32"/>
          <w:szCs w:val="32"/>
        </w:rPr>
      </w:pPr>
      <w:r>
        <w:rPr>
          <w:rFonts w:asciiTheme="minorHAnsi" w:hAnsiTheme="minorHAnsi"/>
          <w:b/>
          <w:spacing w:val="1"/>
          <w:sz w:val="32"/>
          <w:szCs w:val="32"/>
        </w:rPr>
        <w:t>CURSO 2019-20</w:t>
      </w:r>
    </w:p>
    <w:p w:rsidR="00206ADA" w:rsidRDefault="00206ADA">
      <w:pPr>
        <w:ind w:left="284"/>
        <w:jc w:val="center"/>
        <w:rPr>
          <w:rFonts w:asciiTheme="minorHAnsi" w:hAnsiTheme="minorHAnsi"/>
          <w:b/>
          <w:sz w:val="36"/>
          <w:szCs w:val="36"/>
        </w:rPr>
      </w:pPr>
    </w:p>
    <w:p w:rsidR="000C40D7" w:rsidRDefault="00FC0387">
      <w:pPr>
        <w:ind w:left="284"/>
        <w:jc w:val="center"/>
        <w:rPr>
          <w:rFonts w:asciiTheme="minorHAnsi" w:hAnsiTheme="minorHAnsi"/>
          <w:b/>
          <w:sz w:val="36"/>
          <w:szCs w:val="36"/>
        </w:rPr>
      </w:pPr>
      <w:r>
        <w:rPr>
          <w:rFonts w:asciiTheme="minorHAnsi" w:hAnsiTheme="minorHAnsi"/>
          <w:b/>
          <w:sz w:val="36"/>
          <w:szCs w:val="36"/>
        </w:rPr>
        <w:t>MATEMÁTICAS-6º DE EDUCACIÓN PRIMARIA-PROGRAMACIÓN DIDÁCTICA</w:t>
      </w:r>
    </w:p>
    <w:p w:rsidR="000C40D7" w:rsidRDefault="000C40D7">
      <w:pPr>
        <w:rPr>
          <w:rFonts w:ascii="Calibri" w:hAnsi="Calibri"/>
          <w:b/>
          <w:spacing w:val="1"/>
          <w:sz w:val="24"/>
        </w:rPr>
      </w:pPr>
    </w:p>
    <w:p w:rsidR="000C40D7" w:rsidRDefault="000C40D7">
      <w:pPr>
        <w:rPr>
          <w:rFonts w:ascii="Calibri" w:hAnsi="Calibri"/>
          <w:b/>
          <w:spacing w:val="1"/>
          <w:sz w:val="24"/>
        </w:rPr>
      </w:pPr>
    </w:p>
    <w:p w:rsidR="000C40D7" w:rsidRDefault="00FC0387">
      <w:pPr>
        <w:rPr>
          <w:rFonts w:ascii="Calibri" w:hAnsi="Calibri"/>
          <w:b/>
          <w:spacing w:val="1"/>
          <w:sz w:val="24"/>
        </w:rPr>
      </w:pPr>
      <w:r>
        <w:rPr>
          <w:rFonts w:ascii="Calibri" w:hAnsi="Calibri"/>
          <w:b/>
          <w:spacing w:val="1"/>
          <w:sz w:val="24"/>
        </w:rPr>
        <w:t xml:space="preserve">1.- Competencias clave: </w:t>
      </w:r>
    </w:p>
    <w:p w:rsidR="000C40D7" w:rsidRDefault="000C40D7">
      <w:pPr>
        <w:rPr>
          <w:rFonts w:ascii="Calibri" w:hAnsi="Calibri"/>
          <w:b/>
          <w:spacing w:val="1"/>
          <w:sz w:val="24"/>
        </w:rPr>
      </w:pPr>
    </w:p>
    <w:p w:rsidR="000C40D7" w:rsidRDefault="00FC0387">
      <w:pPr>
        <w:ind w:left="501" w:firstLine="0"/>
        <w:rPr>
          <w:rFonts w:ascii="Calibri" w:hAnsi="Calibri"/>
          <w:bCs/>
          <w:sz w:val="24"/>
          <w:lang w:val="es-ES"/>
        </w:rPr>
      </w:pPr>
      <w:r>
        <w:rPr>
          <w:rFonts w:ascii="Calibri" w:hAnsi="Calibri"/>
          <w:bCs/>
          <w:sz w:val="24"/>
          <w:lang w:val="es-ES"/>
        </w:rPr>
        <w:t xml:space="preserve">1. Competencia en comunicación lingüística (CCL). </w:t>
      </w:r>
      <w:proofErr w:type="spellStart"/>
      <w:r>
        <w:rPr>
          <w:rFonts w:ascii="Calibri" w:hAnsi="Calibri"/>
          <w:bCs/>
          <w:sz w:val="24"/>
          <w:lang w:val="es-ES"/>
        </w:rPr>
        <w:t>Refírese</w:t>
      </w:r>
      <w:proofErr w:type="spellEnd"/>
      <w:r>
        <w:rPr>
          <w:rFonts w:ascii="Calibri" w:hAnsi="Calibri"/>
          <w:bCs/>
          <w:sz w:val="24"/>
          <w:lang w:val="es-ES"/>
        </w:rPr>
        <w:t xml:space="preserve"> á </w:t>
      </w:r>
      <w:proofErr w:type="spellStart"/>
      <w:r>
        <w:rPr>
          <w:rFonts w:ascii="Calibri" w:hAnsi="Calibri"/>
          <w:bCs/>
          <w:sz w:val="24"/>
          <w:lang w:val="es-ES"/>
        </w:rPr>
        <w:t>habilidade</w:t>
      </w:r>
      <w:proofErr w:type="spellEnd"/>
      <w:r>
        <w:rPr>
          <w:rFonts w:ascii="Calibri" w:hAnsi="Calibri"/>
          <w:bCs/>
          <w:sz w:val="24"/>
          <w:lang w:val="es-ES"/>
        </w:rPr>
        <w:t xml:space="preserve"> para utilizar a </w:t>
      </w:r>
      <w:proofErr w:type="spellStart"/>
      <w:r>
        <w:rPr>
          <w:rFonts w:ascii="Calibri" w:hAnsi="Calibri"/>
          <w:bCs/>
          <w:sz w:val="24"/>
          <w:lang w:val="es-ES"/>
        </w:rPr>
        <w:t>lingua</w:t>
      </w:r>
      <w:proofErr w:type="spellEnd"/>
      <w:r>
        <w:rPr>
          <w:rFonts w:ascii="Calibri" w:hAnsi="Calibri"/>
          <w:bCs/>
          <w:sz w:val="24"/>
          <w:lang w:val="es-ES"/>
        </w:rPr>
        <w:t xml:space="preserve">, expresar ideas e interactuar con </w:t>
      </w:r>
      <w:proofErr w:type="spellStart"/>
      <w:r>
        <w:rPr>
          <w:rFonts w:ascii="Calibri" w:hAnsi="Calibri"/>
          <w:bCs/>
          <w:sz w:val="24"/>
          <w:lang w:val="es-ES"/>
        </w:rPr>
        <w:t>outras</w:t>
      </w:r>
      <w:proofErr w:type="spellEnd"/>
      <w:r>
        <w:rPr>
          <w:rFonts w:ascii="Calibri" w:hAnsi="Calibri"/>
          <w:bCs/>
          <w:sz w:val="24"/>
          <w:lang w:val="es-ES"/>
        </w:rPr>
        <w:t xml:space="preserve"> </w:t>
      </w:r>
      <w:proofErr w:type="spellStart"/>
      <w:r>
        <w:rPr>
          <w:rFonts w:ascii="Calibri" w:hAnsi="Calibri"/>
          <w:bCs/>
          <w:sz w:val="24"/>
          <w:lang w:val="es-ES"/>
        </w:rPr>
        <w:t>persoas</w:t>
      </w:r>
      <w:proofErr w:type="spellEnd"/>
      <w:r>
        <w:rPr>
          <w:rFonts w:ascii="Calibri" w:hAnsi="Calibri"/>
          <w:bCs/>
          <w:sz w:val="24"/>
          <w:lang w:val="es-ES"/>
        </w:rPr>
        <w:t xml:space="preserve"> de </w:t>
      </w:r>
      <w:proofErr w:type="spellStart"/>
      <w:r>
        <w:rPr>
          <w:rFonts w:ascii="Calibri" w:hAnsi="Calibri"/>
          <w:bCs/>
          <w:sz w:val="24"/>
          <w:lang w:val="es-ES"/>
        </w:rPr>
        <w:t>xeito</w:t>
      </w:r>
      <w:proofErr w:type="spellEnd"/>
      <w:r>
        <w:rPr>
          <w:rFonts w:ascii="Calibri" w:hAnsi="Calibri"/>
          <w:bCs/>
          <w:sz w:val="24"/>
          <w:lang w:val="es-ES"/>
        </w:rPr>
        <w:t xml:space="preserve"> oral </w:t>
      </w:r>
      <w:proofErr w:type="spellStart"/>
      <w:r>
        <w:rPr>
          <w:rFonts w:ascii="Calibri" w:hAnsi="Calibri"/>
          <w:bCs/>
          <w:sz w:val="24"/>
          <w:lang w:val="es-ES"/>
        </w:rPr>
        <w:t>ou</w:t>
      </w:r>
      <w:proofErr w:type="spellEnd"/>
      <w:r>
        <w:rPr>
          <w:rFonts w:ascii="Calibri" w:hAnsi="Calibri"/>
          <w:bCs/>
          <w:sz w:val="24"/>
          <w:lang w:val="es-ES"/>
        </w:rPr>
        <w:t xml:space="preserve"> escrita. </w:t>
      </w:r>
    </w:p>
    <w:p w:rsidR="000C40D7" w:rsidRDefault="00FC0387">
      <w:pPr>
        <w:ind w:left="501" w:firstLine="0"/>
        <w:rPr>
          <w:rFonts w:ascii="Calibri" w:hAnsi="Calibri"/>
          <w:bCs/>
          <w:sz w:val="24"/>
          <w:lang w:val="es-ES"/>
        </w:rPr>
      </w:pPr>
      <w:r>
        <w:rPr>
          <w:rFonts w:ascii="Calibri" w:hAnsi="Calibri"/>
          <w:bCs/>
          <w:sz w:val="24"/>
          <w:lang w:val="es-ES"/>
        </w:rPr>
        <w:t xml:space="preserve">2. Competencia matemática e competencias básicas en ciencia e </w:t>
      </w:r>
      <w:proofErr w:type="spellStart"/>
      <w:r>
        <w:rPr>
          <w:rFonts w:ascii="Calibri" w:hAnsi="Calibri"/>
          <w:bCs/>
          <w:sz w:val="24"/>
          <w:lang w:val="es-ES"/>
        </w:rPr>
        <w:t>tecnoloxía</w:t>
      </w:r>
      <w:proofErr w:type="spellEnd"/>
      <w:r>
        <w:rPr>
          <w:rFonts w:ascii="Calibri" w:hAnsi="Calibri"/>
          <w:bCs/>
          <w:sz w:val="24"/>
          <w:lang w:val="es-ES"/>
        </w:rPr>
        <w:t xml:space="preserve"> (CMCT). A </w:t>
      </w:r>
      <w:proofErr w:type="spellStart"/>
      <w:r>
        <w:rPr>
          <w:rFonts w:ascii="Calibri" w:hAnsi="Calibri"/>
          <w:bCs/>
          <w:sz w:val="24"/>
          <w:lang w:val="es-ES"/>
        </w:rPr>
        <w:t>primeira</w:t>
      </w:r>
      <w:proofErr w:type="spellEnd"/>
      <w:r>
        <w:rPr>
          <w:rFonts w:ascii="Calibri" w:hAnsi="Calibri"/>
          <w:bCs/>
          <w:sz w:val="24"/>
          <w:lang w:val="es-ES"/>
        </w:rPr>
        <w:t xml:space="preserve"> alude </w:t>
      </w:r>
      <w:proofErr w:type="spellStart"/>
      <w:r>
        <w:rPr>
          <w:rFonts w:ascii="Calibri" w:hAnsi="Calibri"/>
          <w:bCs/>
          <w:sz w:val="24"/>
          <w:lang w:val="es-ES"/>
        </w:rPr>
        <w:t>ás</w:t>
      </w:r>
      <w:proofErr w:type="spellEnd"/>
      <w:r>
        <w:rPr>
          <w:rFonts w:ascii="Calibri" w:hAnsi="Calibri"/>
          <w:bCs/>
          <w:sz w:val="24"/>
          <w:lang w:val="es-ES"/>
        </w:rPr>
        <w:t xml:space="preserve"> capacidades para aplicar o </w:t>
      </w:r>
      <w:proofErr w:type="spellStart"/>
      <w:r>
        <w:rPr>
          <w:rFonts w:ascii="Calibri" w:hAnsi="Calibri"/>
          <w:bCs/>
          <w:sz w:val="24"/>
          <w:lang w:val="es-ES"/>
        </w:rPr>
        <w:t>razoamento</w:t>
      </w:r>
      <w:proofErr w:type="spellEnd"/>
      <w:r>
        <w:rPr>
          <w:rFonts w:ascii="Calibri" w:hAnsi="Calibri"/>
          <w:bCs/>
          <w:sz w:val="24"/>
          <w:lang w:val="es-ES"/>
        </w:rPr>
        <w:t xml:space="preserve"> matemático para resolver </w:t>
      </w:r>
      <w:proofErr w:type="spellStart"/>
      <w:r>
        <w:rPr>
          <w:rFonts w:ascii="Calibri" w:hAnsi="Calibri"/>
          <w:bCs/>
          <w:sz w:val="24"/>
          <w:lang w:val="es-ES"/>
        </w:rPr>
        <w:t>cuestións</w:t>
      </w:r>
      <w:proofErr w:type="spellEnd"/>
      <w:r>
        <w:rPr>
          <w:rFonts w:ascii="Calibri" w:hAnsi="Calibri"/>
          <w:bCs/>
          <w:sz w:val="24"/>
          <w:lang w:val="es-ES"/>
        </w:rPr>
        <w:t xml:space="preserve"> da vida </w:t>
      </w:r>
      <w:proofErr w:type="spellStart"/>
      <w:r>
        <w:rPr>
          <w:rFonts w:ascii="Calibri" w:hAnsi="Calibri"/>
          <w:bCs/>
          <w:sz w:val="24"/>
          <w:lang w:val="es-ES"/>
        </w:rPr>
        <w:t>cotiá</w:t>
      </w:r>
      <w:proofErr w:type="spellEnd"/>
      <w:r>
        <w:rPr>
          <w:rFonts w:ascii="Calibri" w:hAnsi="Calibri"/>
          <w:bCs/>
          <w:sz w:val="24"/>
          <w:lang w:val="es-ES"/>
        </w:rPr>
        <w:t xml:space="preserve">; a competencia en ciencia </w:t>
      </w:r>
      <w:proofErr w:type="spellStart"/>
      <w:r>
        <w:rPr>
          <w:rFonts w:ascii="Calibri" w:hAnsi="Calibri"/>
          <w:bCs/>
          <w:sz w:val="24"/>
          <w:lang w:val="es-ES"/>
        </w:rPr>
        <w:t>céntrase</w:t>
      </w:r>
      <w:proofErr w:type="spellEnd"/>
      <w:r>
        <w:rPr>
          <w:rFonts w:ascii="Calibri" w:hAnsi="Calibri"/>
          <w:bCs/>
          <w:sz w:val="24"/>
          <w:lang w:val="es-ES"/>
        </w:rPr>
        <w:t xml:space="preserve"> </w:t>
      </w:r>
      <w:proofErr w:type="spellStart"/>
      <w:r>
        <w:rPr>
          <w:rFonts w:ascii="Calibri" w:hAnsi="Calibri"/>
          <w:bCs/>
          <w:sz w:val="24"/>
          <w:lang w:val="es-ES"/>
        </w:rPr>
        <w:t>nas</w:t>
      </w:r>
      <w:proofErr w:type="spellEnd"/>
      <w:r>
        <w:rPr>
          <w:rFonts w:ascii="Calibri" w:hAnsi="Calibri"/>
          <w:bCs/>
          <w:sz w:val="24"/>
          <w:lang w:val="es-ES"/>
        </w:rPr>
        <w:t xml:space="preserve"> habilidades para utilizar os </w:t>
      </w:r>
      <w:proofErr w:type="spellStart"/>
      <w:r>
        <w:rPr>
          <w:rFonts w:ascii="Calibri" w:hAnsi="Calibri"/>
          <w:bCs/>
          <w:sz w:val="24"/>
          <w:lang w:val="es-ES"/>
        </w:rPr>
        <w:t>coñecementos</w:t>
      </w:r>
      <w:proofErr w:type="spellEnd"/>
      <w:r>
        <w:rPr>
          <w:rFonts w:ascii="Calibri" w:hAnsi="Calibri"/>
          <w:bCs/>
          <w:sz w:val="24"/>
          <w:lang w:val="es-ES"/>
        </w:rPr>
        <w:t xml:space="preserve"> e </w:t>
      </w:r>
      <w:proofErr w:type="spellStart"/>
      <w:r>
        <w:rPr>
          <w:rFonts w:ascii="Calibri" w:hAnsi="Calibri"/>
          <w:bCs/>
          <w:sz w:val="24"/>
          <w:lang w:val="es-ES"/>
        </w:rPr>
        <w:t>metodoloxía</w:t>
      </w:r>
      <w:proofErr w:type="spellEnd"/>
      <w:r>
        <w:rPr>
          <w:rFonts w:ascii="Calibri" w:hAnsi="Calibri"/>
          <w:bCs/>
          <w:sz w:val="24"/>
          <w:lang w:val="es-ES"/>
        </w:rPr>
        <w:t xml:space="preserve"> científicos para explicar a </w:t>
      </w:r>
      <w:proofErr w:type="spellStart"/>
      <w:r>
        <w:rPr>
          <w:rFonts w:ascii="Calibri" w:hAnsi="Calibri"/>
          <w:bCs/>
          <w:sz w:val="24"/>
          <w:lang w:val="es-ES"/>
        </w:rPr>
        <w:t>realidade</w:t>
      </w:r>
      <w:proofErr w:type="spellEnd"/>
      <w:r>
        <w:rPr>
          <w:rFonts w:ascii="Calibri" w:hAnsi="Calibri"/>
          <w:bCs/>
          <w:sz w:val="24"/>
          <w:lang w:val="es-ES"/>
        </w:rPr>
        <w:t xml:space="preserve"> que nos rodea; e a competencia </w:t>
      </w:r>
      <w:proofErr w:type="spellStart"/>
      <w:r>
        <w:rPr>
          <w:rFonts w:ascii="Calibri" w:hAnsi="Calibri"/>
          <w:bCs/>
          <w:sz w:val="24"/>
          <w:lang w:val="es-ES"/>
        </w:rPr>
        <w:t>tecnolóxica</w:t>
      </w:r>
      <w:proofErr w:type="spellEnd"/>
      <w:r>
        <w:rPr>
          <w:rFonts w:ascii="Calibri" w:hAnsi="Calibri"/>
          <w:bCs/>
          <w:sz w:val="24"/>
          <w:lang w:val="es-ES"/>
        </w:rPr>
        <w:t xml:space="preserve">, en </w:t>
      </w:r>
      <w:proofErr w:type="spellStart"/>
      <w:r>
        <w:rPr>
          <w:rFonts w:ascii="Calibri" w:hAnsi="Calibri"/>
          <w:bCs/>
          <w:sz w:val="24"/>
          <w:lang w:val="es-ES"/>
        </w:rPr>
        <w:t>como</w:t>
      </w:r>
      <w:proofErr w:type="spellEnd"/>
      <w:r>
        <w:rPr>
          <w:rFonts w:ascii="Calibri" w:hAnsi="Calibri"/>
          <w:bCs/>
          <w:sz w:val="24"/>
          <w:lang w:val="es-ES"/>
        </w:rPr>
        <w:t xml:space="preserve"> aplicar </w:t>
      </w:r>
      <w:proofErr w:type="spellStart"/>
      <w:r>
        <w:rPr>
          <w:rFonts w:ascii="Calibri" w:hAnsi="Calibri"/>
          <w:bCs/>
          <w:sz w:val="24"/>
          <w:lang w:val="es-ES"/>
        </w:rPr>
        <w:t>estes</w:t>
      </w:r>
      <w:proofErr w:type="spellEnd"/>
      <w:r>
        <w:rPr>
          <w:rFonts w:ascii="Calibri" w:hAnsi="Calibri"/>
          <w:bCs/>
          <w:sz w:val="24"/>
          <w:lang w:val="es-ES"/>
        </w:rPr>
        <w:t xml:space="preserve"> </w:t>
      </w:r>
      <w:proofErr w:type="spellStart"/>
      <w:r>
        <w:rPr>
          <w:rFonts w:ascii="Calibri" w:hAnsi="Calibri"/>
          <w:bCs/>
          <w:sz w:val="24"/>
          <w:lang w:val="es-ES"/>
        </w:rPr>
        <w:t>coñecementos</w:t>
      </w:r>
      <w:proofErr w:type="spellEnd"/>
      <w:r>
        <w:rPr>
          <w:rFonts w:ascii="Calibri" w:hAnsi="Calibri"/>
          <w:bCs/>
          <w:sz w:val="24"/>
          <w:lang w:val="es-ES"/>
        </w:rPr>
        <w:t xml:space="preserve"> e métodos para dar </w:t>
      </w:r>
      <w:proofErr w:type="spellStart"/>
      <w:r>
        <w:rPr>
          <w:rFonts w:ascii="Calibri" w:hAnsi="Calibri"/>
          <w:bCs/>
          <w:sz w:val="24"/>
          <w:lang w:val="es-ES"/>
        </w:rPr>
        <w:t>resposta</w:t>
      </w:r>
      <w:proofErr w:type="spellEnd"/>
      <w:r>
        <w:rPr>
          <w:rFonts w:ascii="Calibri" w:hAnsi="Calibri"/>
          <w:bCs/>
          <w:sz w:val="24"/>
          <w:lang w:val="es-ES"/>
        </w:rPr>
        <w:t xml:space="preserve"> </w:t>
      </w:r>
      <w:proofErr w:type="spellStart"/>
      <w:r>
        <w:rPr>
          <w:rFonts w:ascii="Calibri" w:hAnsi="Calibri"/>
          <w:bCs/>
          <w:sz w:val="24"/>
          <w:lang w:val="es-ES"/>
        </w:rPr>
        <w:t>aos</w:t>
      </w:r>
      <w:proofErr w:type="spellEnd"/>
      <w:r>
        <w:rPr>
          <w:rFonts w:ascii="Calibri" w:hAnsi="Calibri"/>
          <w:bCs/>
          <w:sz w:val="24"/>
          <w:lang w:val="es-ES"/>
        </w:rPr>
        <w:t xml:space="preserve"> </w:t>
      </w:r>
      <w:proofErr w:type="spellStart"/>
      <w:r>
        <w:rPr>
          <w:rFonts w:ascii="Calibri" w:hAnsi="Calibri"/>
          <w:bCs/>
          <w:sz w:val="24"/>
          <w:lang w:val="es-ES"/>
        </w:rPr>
        <w:t>desexos</w:t>
      </w:r>
      <w:proofErr w:type="spellEnd"/>
      <w:r>
        <w:rPr>
          <w:rFonts w:ascii="Calibri" w:hAnsi="Calibri"/>
          <w:bCs/>
          <w:sz w:val="24"/>
          <w:lang w:val="es-ES"/>
        </w:rPr>
        <w:t xml:space="preserve"> e necesidades humanos. </w:t>
      </w:r>
    </w:p>
    <w:p w:rsidR="000C40D7" w:rsidRDefault="00FC0387">
      <w:pPr>
        <w:ind w:left="501" w:firstLine="0"/>
        <w:rPr>
          <w:rFonts w:ascii="Calibri" w:hAnsi="Calibri"/>
          <w:bCs/>
          <w:sz w:val="24"/>
          <w:lang w:val="es-ES"/>
        </w:rPr>
      </w:pPr>
      <w:r>
        <w:rPr>
          <w:rFonts w:ascii="Calibri" w:hAnsi="Calibri"/>
          <w:bCs/>
          <w:sz w:val="24"/>
          <w:lang w:val="es-ES"/>
        </w:rPr>
        <w:t xml:space="preserve">3. Competencia </w:t>
      </w:r>
      <w:proofErr w:type="spellStart"/>
      <w:r>
        <w:rPr>
          <w:rFonts w:ascii="Calibri" w:hAnsi="Calibri"/>
          <w:bCs/>
          <w:sz w:val="24"/>
          <w:lang w:val="es-ES"/>
        </w:rPr>
        <w:t>dixital</w:t>
      </w:r>
      <w:proofErr w:type="spellEnd"/>
      <w:r>
        <w:rPr>
          <w:rFonts w:ascii="Calibri" w:hAnsi="Calibri"/>
          <w:bCs/>
          <w:sz w:val="24"/>
          <w:lang w:val="es-ES"/>
        </w:rPr>
        <w:t xml:space="preserve"> (CD). Implica o uso seguro e crítico das TIC para </w:t>
      </w:r>
      <w:proofErr w:type="spellStart"/>
      <w:r>
        <w:rPr>
          <w:rFonts w:ascii="Calibri" w:hAnsi="Calibri"/>
          <w:bCs/>
          <w:sz w:val="24"/>
          <w:lang w:val="es-ES"/>
        </w:rPr>
        <w:t>obter</w:t>
      </w:r>
      <w:proofErr w:type="spellEnd"/>
      <w:r>
        <w:rPr>
          <w:rFonts w:ascii="Calibri" w:hAnsi="Calibri"/>
          <w:bCs/>
          <w:sz w:val="24"/>
          <w:lang w:val="es-ES"/>
        </w:rPr>
        <w:t xml:space="preserve">, analizar, producir e intercambiar información. </w:t>
      </w:r>
    </w:p>
    <w:p w:rsidR="000C40D7" w:rsidRDefault="00FC0387">
      <w:pPr>
        <w:ind w:left="501" w:firstLine="0"/>
        <w:rPr>
          <w:rFonts w:ascii="Calibri" w:hAnsi="Calibri"/>
          <w:bCs/>
          <w:sz w:val="24"/>
          <w:lang w:val="es-ES"/>
        </w:rPr>
      </w:pPr>
      <w:r>
        <w:rPr>
          <w:rFonts w:ascii="Calibri" w:hAnsi="Calibri"/>
          <w:bCs/>
          <w:sz w:val="24"/>
          <w:lang w:val="es-ES"/>
        </w:rPr>
        <w:t xml:space="preserve">4. Aprender a aprender (CAA). É </w:t>
      </w:r>
      <w:proofErr w:type="spellStart"/>
      <w:r>
        <w:rPr>
          <w:rFonts w:ascii="Calibri" w:hAnsi="Calibri"/>
          <w:bCs/>
          <w:sz w:val="24"/>
          <w:lang w:val="es-ES"/>
        </w:rPr>
        <w:t>unha</w:t>
      </w:r>
      <w:proofErr w:type="spellEnd"/>
      <w:r>
        <w:rPr>
          <w:rFonts w:ascii="Calibri" w:hAnsi="Calibri"/>
          <w:bCs/>
          <w:sz w:val="24"/>
          <w:lang w:val="es-ES"/>
        </w:rPr>
        <w:t xml:space="preserve"> das </w:t>
      </w:r>
      <w:proofErr w:type="spellStart"/>
      <w:r>
        <w:rPr>
          <w:rFonts w:ascii="Calibri" w:hAnsi="Calibri"/>
          <w:bCs/>
          <w:sz w:val="24"/>
          <w:lang w:val="es-ES"/>
        </w:rPr>
        <w:t>principais</w:t>
      </w:r>
      <w:proofErr w:type="spellEnd"/>
      <w:r>
        <w:rPr>
          <w:rFonts w:ascii="Calibri" w:hAnsi="Calibri"/>
          <w:bCs/>
          <w:sz w:val="24"/>
          <w:lang w:val="es-ES"/>
        </w:rPr>
        <w:t xml:space="preserve"> competencias, </w:t>
      </w:r>
      <w:proofErr w:type="spellStart"/>
      <w:r>
        <w:rPr>
          <w:rFonts w:ascii="Calibri" w:hAnsi="Calibri"/>
          <w:bCs/>
          <w:sz w:val="24"/>
          <w:lang w:val="es-ES"/>
        </w:rPr>
        <w:t>xa</w:t>
      </w:r>
      <w:proofErr w:type="spellEnd"/>
      <w:r>
        <w:rPr>
          <w:rFonts w:ascii="Calibri" w:hAnsi="Calibri"/>
          <w:bCs/>
          <w:sz w:val="24"/>
          <w:lang w:val="es-ES"/>
        </w:rPr>
        <w:t xml:space="preserve"> que implica que o alumno </w:t>
      </w:r>
      <w:proofErr w:type="spellStart"/>
      <w:r>
        <w:rPr>
          <w:rFonts w:ascii="Calibri" w:hAnsi="Calibri"/>
          <w:bCs/>
          <w:sz w:val="24"/>
          <w:lang w:val="es-ES"/>
        </w:rPr>
        <w:t>desenvolva</w:t>
      </w:r>
      <w:proofErr w:type="spellEnd"/>
      <w:r>
        <w:rPr>
          <w:rFonts w:ascii="Calibri" w:hAnsi="Calibri"/>
          <w:bCs/>
          <w:sz w:val="24"/>
          <w:lang w:val="es-ES"/>
        </w:rPr>
        <w:t xml:space="preserve"> a </w:t>
      </w:r>
      <w:proofErr w:type="spellStart"/>
      <w:r>
        <w:rPr>
          <w:rFonts w:ascii="Calibri" w:hAnsi="Calibri"/>
          <w:bCs/>
          <w:sz w:val="24"/>
          <w:lang w:val="es-ES"/>
        </w:rPr>
        <w:t>súa</w:t>
      </w:r>
      <w:proofErr w:type="spellEnd"/>
      <w:r>
        <w:rPr>
          <w:rFonts w:ascii="Calibri" w:hAnsi="Calibri"/>
          <w:bCs/>
          <w:sz w:val="24"/>
          <w:lang w:val="es-ES"/>
        </w:rPr>
        <w:t xml:space="preserve"> </w:t>
      </w:r>
      <w:proofErr w:type="spellStart"/>
      <w:r>
        <w:rPr>
          <w:rFonts w:ascii="Calibri" w:hAnsi="Calibri"/>
          <w:bCs/>
          <w:sz w:val="24"/>
          <w:lang w:val="es-ES"/>
        </w:rPr>
        <w:t>capacidade</w:t>
      </w:r>
      <w:proofErr w:type="spellEnd"/>
      <w:r>
        <w:rPr>
          <w:rFonts w:ascii="Calibri" w:hAnsi="Calibri"/>
          <w:bCs/>
          <w:sz w:val="24"/>
          <w:lang w:val="es-ES"/>
        </w:rPr>
        <w:t xml:space="preserve"> para iniciar a </w:t>
      </w:r>
      <w:proofErr w:type="spellStart"/>
      <w:r>
        <w:rPr>
          <w:rFonts w:ascii="Calibri" w:hAnsi="Calibri"/>
          <w:bCs/>
          <w:sz w:val="24"/>
          <w:lang w:val="es-ES"/>
        </w:rPr>
        <w:t>aprendizaxe</w:t>
      </w:r>
      <w:proofErr w:type="spellEnd"/>
      <w:r>
        <w:rPr>
          <w:rFonts w:ascii="Calibri" w:hAnsi="Calibri"/>
          <w:bCs/>
          <w:sz w:val="24"/>
          <w:lang w:val="es-ES"/>
        </w:rPr>
        <w:t xml:space="preserve"> e persistir </w:t>
      </w:r>
      <w:proofErr w:type="spellStart"/>
      <w:r>
        <w:rPr>
          <w:rFonts w:ascii="Calibri" w:hAnsi="Calibri"/>
          <w:bCs/>
          <w:sz w:val="24"/>
          <w:lang w:val="es-ES"/>
        </w:rPr>
        <w:t>nel</w:t>
      </w:r>
      <w:proofErr w:type="spellEnd"/>
      <w:r>
        <w:rPr>
          <w:rFonts w:ascii="Calibri" w:hAnsi="Calibri"/>
          <w:bCs/>
          <w:sz w:val="24"/>
          <w:lang w:val="es-ES"/>
        </w:rPr>
        <w:t xml:space="preserve">, organizar as </w:t>
      </w:r>
      <w:proofErr w:type="spellStart"/>
      <w:r>
        <w:rPr>
          <w:rFonts w:ascii="Calibri" w:hAnsi="Calibri"/>
          <w:bCs/>
          <w:sz w:val="24"/>
          <w:lang w:val="es-ES"/>
        </w:rPr>
        <w:t>súas</w:t>
      </w:r>
      <w:proofErr w:type="spellEnd"/>
      <w:r>
        <w:rPr>
          <w:rFonts w:ascii="Calibri" w:hAnsi="Calibri"/>
          <w:bCs/>
          <w:sz w:val="24"/>
          <w:lang w:val="es-ES"/>
        </w:rPr>
        <w:t xml:space="preserve"> </w:t>
      </w:r>
      <w:proofErr w:type="spellStart"/>
      <w:r>
        <w:rPr>
          <w:rFonts w:ascii="Calibri" w:hAnsi="Calibri"/>
          <w:bCs/>
          <w:sz w:val="24"/>
          <w:lang w:val="es-ES"/>
        </w:rPr>
        <w:t>tarefas</w:t>
      </w:r>
      <w:proofErr w:type="spellEnd"/>
      <w:r>
        <w:rPr>
          <w:rFonts w:ascii="Calibri" w:hAnsi="Calibri"/>
          <w:bCs/>
          <w:sz w:val="24"/>
          <w:lang w:val="es-ES"/>
        </w:rPr>
        <w:t xml:space="preserve"> e tempo, e </w:t>
      </w:r>
      <w:proofErr w:type="spellStart"/>
      <w:r>
        <w:rPr>
          <w:rFonts w:ascii="Calibri" w:hAnsi="Calibri"/>
          <w:bCs/>
          <w:sz w:val="24"/>
          <w:lang w:val="es-ES"/>
        </w:rPr>
        <w:t>traballar</w:t>
      </w:r>
      <w:proofErr w:type="spellEnd"/>
      <w:r>
        <w:rPr>
          <w:rFonts w:ascii="Calibri" w:hAnsi="Calibri"/>
          <w:bCs/>
          <w:sz w:val="24"/>
          <w:lang w:val="es-ES"/>
        </w:rPr>
        <w:t xml:space="preserve"> de </w:t>
      </w:r>
      <w:proofErr w:type="spellStart"/>
      <w:r>
        <w:rPr>
          <w:rFonts w:ascii="Calibri" w:hAnsi="Calibri"/>
          <w:bCs/>
          <w:sz w:val="24"/>
          <w:lang w:val="es-ES"/>
        </w:rPr>
        <w:t>xeito</w:t>
      </w:r>
      <w:proofErr w:type="spellEnd"/>
      <w:r>
        <w:rPr>
          <w:rFonts w:ascii="Calibri" w:hAnsi="Calibri"/>
          <w:bCs/>
          <w:sz w:val="24"/>
          <w:lang w:val="es-ES"/>
        </w:rPr>
        <w:t xml:space="preserve"> individual </w:t>
      </w:r>
      <w:proofErr w:type="spellStart"/>
      <w:r>
        <w:rPr>
          <w:rFonts w:ascii="Calibri" w:hAnsi="Calibri"/>
          <w:bCs/>
          <w:sz w:val="24"/>
          <w:lang w:val="es-ES"/>
        </w:rPr>
        <w:t>ou</w:t>
      </w:r>
      <w:proofErr w:type="spellEnd"/>
      <w:r>
        <w:rPr>
          <w:rFonts w:ascii="Calibri" w:hAnsi="Calibri"/>
          <w:bCs/>
          <w:sz w:val="24"/>
          <w:lang w:val="es-ES"/>
        </w:rPr>
        <w:t xml:space="preserve"> colaborativo para conseguir un </w:t>
      </w:r>
      <w:proofErr w:type="spellStart"/>
      <w:r>
        <w:rPr>
          <w:rFonts w:ascii="Calibri" w:hAnsi="Calibri"/>
          <w:bCs/>
          <w:sz w:val="24"/>
          <w:lang w:val="es-ES"/>
        </w:rPr>
        <w:t>obxectivo</w:t>
      </w:r>
      <w:proofErr w:type="spellEnd"/>
      <w:r>
        <w:rPr>
          <w:rFonts w:ascii="Calibri" w:hAnsi="Calibri"/>
          <w:bCs/>
          <w:sz w:val="24"/>
          <w:lang w:val="es-ES"/>
        </w:rPr>
        <w:t xml:space="preserve">. </w:t>
      </w:r>
    </w:p>
    <w:p w:rsidR="000C40D7" w:rsidRDefault="00FC0387">
      <w:pPr>
        <w:ind w:left="501" w:firstLine="0"/>
        <w:rPr>
          <w:rFonts w:ascii="Calibri" w:hAnsi="Calibri"/>
          <w:bCs/>
          <w:sz w:val="24"/>
          <w:lang w:val="es-ES"/>
        </w:rPr>
      </w:pPr>
      <w:r>
        <w:rPr>
          <w:rFonts w:ascii="Calibri" w:hAnsi="Calibri"/>
          <w:bCs/>
          <w:sz w:val="24"/>
          <w:lang w:val="es-ES"/>
        </w:rPr>
        <w:t xml:space="preserve">5. Competencias </w:t>
      </w:r>
      <w:proofErr w:type="spellStart"/>
      <w:r>
        <w:rPr>
          <w:rFonts w:ascii="Calibri" w:hAnsi="Calibri"/>
          <w:bCs/>
          <w:sz w:val="24"/>
          <w:lang w:val="es-ES"/>
        </w:rPr>
        <w:t>sociais</w:t>
      </w:r>
      <w:proofErr w:type="spellEnd"/>
      <w:r>
        <w:rPr>
          <w:rFonts w:ascii="Calibri" w:hAnsi="Calibri"/>
          <w:bCs/>
          <w:sz w:val="24"/>
          <w:lang w:val="es-ES"/>
        </w:rPr>
        <w:t xml:space="preserve"> e cívicas (CSC). Fan referencia </w:t>
      </w:r>
      <w:proofErr w:type="spellStart"/>
      <w:r>
        <w:rPr>
          <w:rFonts w:ascii="Calibri" w:hAnsi="Calibri"/>
          <w:bCs/>
          <w:sz w:val="24"/>
          <w:lang w:val="es-ES"/>
        </w:rPr>
        <w:t>ás</w:t>
      </w:r>
      <w:proofErr w:type="spellEnd"/>
      <w:r>
        <w:rPr>
          <w:rFonts w:ascii="Calibri" w:hAnsi="Calibri"/>
          <w:bCs/>
          <w:sz w:val="24"/>
          <w:lang w:val="es-ES"/>
        </w:rPr>
        <w:t xml:space="preserve"> capacidades para relacionarse coas </w:t>
      </w:r>
      <w:proofErr w:type="spellStart"/>
      <w:r>
        <w:rPr>
          <w:rFonts w:ascii="Calibri" w:hAnsi="Calibri"/>
          <w:bCs/>
          <w:sz w:val="24"/>
          <w:lang w:val="es-ES"/>
        </w:rPr>
        <w:t>persoas</w:t>
      </w:r>
      <w:proofErr w:type="spellEnd"/>
      <w:r>
        <w:rPr>
          <w:rFonts w:ascii="Calibri" w:hAnsi="Calibri"/>
          <w:bCs/>
          <w:sz w:val="24"/>
          <w:lang w:val="es-ES"/>
        </w:rPr>
        <w:t xml:space="preserve"> e participar de </w:t>
      </w:r>
      <w:proofErr w:type="spellStart"/>
      <w:r>
        <w:rPr>
          <w:rFonts w:ascii="Calibri" w:hAnsi="Calibri"/>
          <w:bCs/>
          <w:sz w:val="24"/>
          <w:lang w:val="es-ES"/>
        </w:rPr>
        <w:t>xeito</w:t>
      </w:r>
      <w:proofErr w:type="spellEnd"/>
      <w:r>
        <w:rPr>
          <w:rFonts w:ascii="Calibri" w:hAnsi="Calibri"/>
          <w:bCs/>
          <w:sz w:val="24"/>
          <w:lang w:val="es-ES"/>
        </w:rPr>
        <w:t xml:space="preserve"> activo, participativa e democrático </w:t>
      </w:r>
      <w:proofErr w:type="spellStart"/>
      <w:r>
        <w:rPr>
          <w:rFonts w:ascii="Calibri" w:hAnsi="Calibri"/>
          <w:bCs/>
          <w:sz w:val="24"/>
          <w:lang w:val="es-ES"/>
        </w:rPr>
        <w:t>na</w:t>
      </w:r>
      <w:proofErr w:type="spellEnd"/>
      <w:r>
        <w:rPr>
          <w:rFonts w:ascii="Calibri" w:hAnsi="Calibri"/>
          <w:bCs/>
          <w:sz w:val="24"/>
          <w:lang w:val="es-ES"/>
        </w:rPr>
        <w:t xml:space="preserve"> vida social e cívica. </w:t>
      </w:r>
    </w:p>
    <w:p w:rsidR="000C40D7" w:rsidRDefault="00FC0387">
      <w:pPr>
        <w:ind w:left="501" w:firstLine="0"/>
        <w:rPr>
          <w:rFonts w:ascii="Calibri" w:hAnsi="Calibri"/>
          <w:bCs/>
          <w:sz w:val="24"/>
          <w:lang w:val="es-ES"/>
        </w:rPr>
      </w:pPr>
      <w:r>
        <w:rPr>
          <w:rFonts w:ascii="Calibri" w:hAnsi="Calibri"/>
          <w:bCs/>
          <w:sz w:val="24"/>
          <w:lang w:val="es-ES"/>
        </w:rPr>
        <w:t xml:space="preserve">6. Sentido da iniciativa e </w:t>
      </w:r>
      <w:proofErr w:type="spellStart"/>
      <w:r>
        <w:rPr>
          <w:rFonts w:ascii="Calibri" w:hAnsi="Calibri"/>
          <w:bCs/>
          <w:sz w:val="24"/>
          <w:lang w:val="es-ES"/>
        </w:rPr>
        <w:t>espírito</w:t>
      </w:r>
      <w:proofErr w:type="spellEnd"/>
      <w:r>
        <w:rPr>
          <w:rFonts w:ascii="Calibri" w:hAnsi="Calibri"/>
          <w:bCs/>
          <w:sz w:val="24"/>
          <w:lang w:val="es-ES"/>
        </w:rPr>
        <w:t xml:space="preserve"> emprendedor (CSIEE). Implica as habilidades necesarias para </w:t>
      </w:r>
      <w:proofErr w:type="spellStart"/>
      <w:r>
        <w:rPr>
          <w:rFonts w:ascii="Calibri" w:hAnsi="Calibri"/>
          <w:bCs/>
          <w:sz w:val="24"/>
          <w:lang w:val="es-ES"/>
        </w:rPr>
        <w:t>converter</w:t>
      </w:r>
      <w:proofErr w:type="spellEnd"/>
      <w:r>
        <w:rPr>
          <w:rFonts w:ascii="Calibri" w:hAnsi="Calibri"/>
          <w:bCs/>
          <w:sz w:val="24"/>
          <w:lang w:val="es-ES"/>
        </w:rPr>
        <w:t xml:space="preserve"> as ideas en actos, como a </w:t>
      </w:r>
      <w:proofErr w:type="spellStart"/>
      <w:r>
        <w:rPr>
          <w:rFonts w:ascii="Calibri" w:hAnsi="Calibri"/>
          <w:bCs/>
          <w:sz w:val="24"/>
          <w:lang w:val="es-ES"/>
        </w:rPr>
        <w:t>creatividade</w:t>
      </w:r>
      <w:proofErr w:type="spellEnd"/>
      <w:r>
        <w:rPr>
          <w:rFonts w:ascii="Calibri" w:hAnsi="Calibri"/>
          <w:bCs/>
          <w:sz w:val="24"/>
          <w:lang w:val="es-ES"/>
        </w:rPr>
        <w:t xml:space="preserve"> </w:t>
      </w:r>
      <w:proofErr w:type="spellStart"/>
      <w:r>
        <w:rPr>
          <w:rFonts w:ascii="Calibri" w:hAnsi="Calibri"/>
          <w:bCs/>
          <w:sz w:val="24"/>
          <w:lang w:val="es-ES"/>
        </w:rPr>
        <w:t>ou</w:t>
      </w:r>
      <w:proofErr w:type="spellEnd"/>
      <w:r>
        <w:rPr>
          <w:rFonts w:ascii="Calibri" w:hAnsi="Calibri"/>
          <w:bCs/>
          <w:sz w:val="24"/>
          <w:lang w:val="es-ES"/>
        </w:rPr>
        <w:t xml:space="preserve"> as capacidades para asumir riscos e planificar e </w:t>
      </w:r>
      <w:proofErr w:type="spellStart"/>
      <w:r>
        <w:rPr>
          <w:rFonts w:ascii="Calibri" w:hAnsi="Calibri"/>
          <w:bCs/>
          <w:sz w:val="24"/>
          <w:lang w:val="es-ES"/>
        </w:rPr>
        <w:t>cestionar</w:t>
      </w:r>
      <w:proofErr w:type="spellEnd"/>
      <w:r>
        <w:rPr>
          <w:rFonts w:ascii="Calibri" w:hAnsi="Calibri"/>
          <w:bCs/>
          <w:sz w:val="24"/>
          <w:lang w:val="es-ES"/>
        </w:rPr>
        <w:t xml:space="preserve"> </w:t>
      </w:r>
      <w:proofErr w:type="spellStart"/>
      <w:r>
        <w:rPr>
          <w:rFonts w:ascii="Calibri" w:hAnsi="Calibri"/>
          <w:bCs/>
          <w:sz w:val="24"/>
          <w:lang w:val="es-ES"/>
        </w:rPr>
        <w:t>proxectos</w:t>
      </w:r>
      <w:proofErr w:type="spellEnd"/>
      <w:r>
        <w:rPr>
          <w:rFonts w:ascii="Calibri" w:hAnsi="Calibri"/>
          <w:bCs/>
          <w:sz w:val="24"/>
          <w:lang w:val="es-ES"/>
        </w:rPr>
        <w:t xml:space="preserve">. </w:t>
      </w:r>
    </w:p>
    <w:p w:rsidR="000C40D7" w:rsidRDefault="00FC0387">
      <w:pPr>
        <w:ind w:left="501" w:firstLine="0"/>
        <w:rPr>
          <w:rFonts w:ascii="Calibri" w:hAnsi="Calibri"/>
          <w:bCs/>
          <w:sz w:val="24"/>
          <w:lang w:val="es-ES"/>
        </w:rPr>
      </w:pPr>
      <w:r>
        <w:rPr>
          <w:rFonts w:ascii="Calibri" w:hAnsi="Calibri"/>
          <w:bCs/>
          <w:sz w:val="24"/>
          <w:lang w:val="es-ES"/>
        </w:rPr>
        <w:t xml:space="preserve">7. Conciencia e </w:t>
      </w:r>
      <w:proofErr w:type="spellStart"/>
      <w:r>
        <w:rPr>
          <w:rFonts w:ascii="Calibri" w:hAnsi="Calibri"/>
          <w:bCs/>
          <w:sz w:val="24"/>
          <w:lang w:val="es-ES"/>
        </w:rPr>
        <w:t>expresións</w:t>
      </w:r>
      <w:proofErr w:type="spellEnd"/>
      <w:r>
        <w:rPr>
          <w:rFonts w:ascii="Calibri" w:hAnsi="Calibri"/>
          <w:bCs/>
          <w:sz w:val="24"/>
          <w:lang w:val="es-ES"/>
        </w:rPr>
        <w:t xml:space="preserve"> </w:t>
      </w:r>
      <w:proofErr w:type="spellStart"/>
      <w:r>
        <w:rPr>
          <w:rFonts w:ascii="Calibri" w:hAnsi="Calibri"/>
          <w:bCs/>
          <w:sz w:val="24"/>
          <w:lang w:val="es-ES"/>
        </w:rPr>
        <w:t>culturais</w:t>
      </w:r>
      <w:proofErr w:type="spellEnd"/>
      <w:r>
        <w:rPr>
          <w:rFonts w:ascii="Calibri" w:hAnsi="Calibri"/>
          <w:bCs/>
          <w:sz w:val="24"/>
          <w:lang w:val="es-ES"/>
        </w:rPr>
        <w:t xml:space="preserve"> (CCEC). </w:t>
      </w:r>
      <w:proofErr w:type="spellStart"/>
      <w:r>
        <w:rPr>
          <w:rFonts w:ascii="Calibri" w:hAnsi="Calibri"/>
          <w:bCs/>
          <w:sz w:val="24"/>
          <w:lang w:val="es-ES"/>
        </w:rPr>
        <w:t>Fai</w:t>
      </w:r>
      <w:proofErr w:type="spellEnd"/>
      <w:r>
        <w:rPr>
          <w:rFonts w:ascii="Calibri" w:hAnsi="Calibri"/>
          <w:bCs/>
          <w:sz w:val="24"/>
          <w:lang w:val="es-ES"/>
        </w:rPr>
        <w:t xml:space="preserve"> referencia á </w:t>
      </w:r>
      <w:proofErr w:type="spellStart"/>
      <w:r>
        <w:rPr>
          <w:rFonts w:ascii="Calibri" w:hAnsi="Calibri"/>
          <w:bCs/>
          <w:sz w:val="24"/>
          <w:lang w:val="es-ES"/>
        </w:rPr>
        <w:t>capacidade</w:t>
      </w:r>
      <w:proofErr w:type="spellEnd"/>
      <w:r>
        <w:rPr>
          <w:rFonts w:ascii="Calibri" w:hAnsi="Calibri"/>
          <w:bCs/>
          <w:sz w:val="24"/>
          <w:lang w:val="es-ES"/>
        </w:rPr>
        <w:t xml:space="preserve"> para apreciar a importancia da expresión a través da música, as artes plásticas e escénicas </w:t>
      </w:r>
      <w:proofErr w:type="spellStart"/>
      <w:r>
        <w:rPr>
          <w:rFonts w:ascii="Calibri" w:hAnsi="Calibri"/>
          <w:bCs/>
          <w:sz w:val="24"/>
          <w:lang w:val="es-ES"/>
        </w:rPr>
        <w:t>ou</w:t>
      </w:r>
      <w:proofErr w:type="spellEnd"/>
      <w:r>
        <w:rPr>
          <w:rFonts w:ascii="Calibri" w:hAnsi="Calibri"/>
          <w:bCs/>
          <w:sz w:val="24"/>
          <w:lang w:val="es-ES"/>
        </w:rPr>
        <w:t xml:space="preserve"> a literatura.</w:t>
      </w:r>
    </w:p>
    <w:p w:rsidR="000C40D7" w:rsidRDefault="000C40D7">
      <w:pPr>
        <w:rPr>
          <w:rFonts w:ascii="Calibri" w:hAnsi="Calibri"/>
          <w:spacing w:val="1"/>
          <w:sz w:val="24"/>
        </w:rPr>
      </w:pPr>
    </w:p>
    <w:p w:rsidR="000C40D7" w:rsidRDefault="000C40D7">
      <w:pPr>
        <w:rPr>
          <w:rFonts w:ascii="Calibri" w:hAnsi="Calibri"/>
          <w:spacing w:val="1"/>
          <w:sz w:val="24"/>
        </w:rPr>
      </w:pPr>
    </w:p>
    <w:p w:rsidR="000C40D7" w:rsidRDefault="000C40D7">
      <w:pPr>
        <w:rPr>
          <w:rFonts w:ascii="Calibri" w:hAnsi="Calibri"/>
          <w:b/>
          <w:sz w:val="24"/>
        </w:rPr>
      </w:pPr>
    </w:p>
    <w:p w:rsidR="000C40D7" w:rsidRDefault="00FC0387">
      <w:pPr>
        <w:rPr>
          <w:rFonts w:ascii="Calibri" w:hAnsi="Calibri"/>
          <w:b/>
          <w:spacing w:val="1"/>
          <w:sz w:val="24"/>
        </w:rPr>
      </w:pPr>
      <w:r>
        <w:rPr>
          <w:rFonts w:ascii="Calibri" w:hAnsi="Calibri"/>
          <w:b/>
          <w:sz w:val="24"/>
        </w:rPr>
        <w:t xml:space="preserve">2.- Obxectivos da educación primaria. </w:t>
      </w:r>
    </w:p>
    <w:p w:rsidR="000C40D7" w:rsidRDefault="000C40D7">
      <w:pPr>
        <w:ind w:left="284" w:firstLine="0"/>
        <w:rPr>
          <w:rFonts w:ascii="Calibri" w:hAnsi="Calibri"/>
          <w:sz w:val="24"/>
        </w:rPr>
      </w:pPr>
    </w:p>
    <w:p w:rsidR="000C40D7" w:rsidRDefault="00FC0387">
      <w:pPr>
        <w:numPr>
          <w:ilvl w:val="0"/>
          <w:numId w:val="8"/>
        </w:numPr>
        <w:rPr>
          <w:rFonts w:ascii="Calibri" w:hAnsi="Calibri"/>
          <w:sz w:val="24"/>
        </w:rPr>
      </w:pPr>
      <w:r>
        <w:rPr>
          <w:rFonts w:ascii="Calibri" w:hAnsi="Calibri"/>
          <w:sz w:val="24"/>
        </w:rPr>
        <w:t>A educación primaria contribuirá a desenvolver nos nenos e nas nenas as capacidades que lles permita:</w:t>
      </w:r>
    </w:p>
    <w:p w:rsidR="000C40D7" w:rsidRDefault="00FC0387">
      <w:pPr>
        <w:numPr>
          <w:ilvl w:val="0"/>
          <w:numId w:val="8"/>
        </w:numPr>
        <w:rPr>
          <w:rFonts w:ascii="Calibri" w:hAnsi="Calibri"/>
          <w:sz w:val="24"/>
        </w:rPr>
      </w:pPr>
      <w:r>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0C40D7" w:rsidRDefault="00FC0387">
      <w:pPr>
        <w:numPr>
          <w:ilvl w:val="0"/>
          <w:numId w:val="8"/>
        </w:numPr>
        <w:rPr>
          <w:rFonts w:ascii="Calibri" w:hAnsi="Calibri"/>
          <w:sz w:val="24"/>
        </w:rPr>
      </w:pPr>
      <w:r>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C40D7" w:rsidRDefault="00FC0387">
      <w:pPr>
        <w:numPr>
          <w:ilvl w:val="0"/>
          <w:numId w:val="8"/>
        </w:numPr>
        <w:rPr>
          <w:rFonts w:ascii="Calibri" w:hAnsi="Calibri"/>
          <w:sz w:val="24"/>
        </w:rPr>
      </w:pPr>
      <w:r>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0C40D7" w:rsidRDefault="00FC0387">
      <w:pPr>
        <w:numPr>
          <w:ilvl w:val="0"/>
          <w:numId w:val="8"/>
        </w:numPr>
        <w:rPr>
          <w:rFonts w:ascii="Calibri" w:hAnsi="Calibri"/>
          <w:sz w:val="24"/>
        </w:rPr>
      </w:pPr>
      <w:r>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0C40D7" w:rsidRDefault="00FC0387">
      <w:pPr>
        <w:numPr>
          <w:ilvl w:val="0"/>
          <w:numId w:val="8"/>
        </w:numPr>
        <w:rPr>
          <w:rFonts w:ascii="Calibri" w:hAnsi="Calibri"/>
          <w:sz w:val="24"/>
        </w:rPr>
      </w:pPr>
      <w:r>
        <w:rPr>
          <w:rFonts w:ascii="Calibri" w:hAnsi="Calibri"/>
          <w:sz w:val="24"/>
        </w:rPr>
        <w:t>Coñecer e utilizar de xeito apropiado a lingua galega e a lingua castelá, e desenvolver hábitos de lectura en ambas as linguas.</w:t>
      </w:r>
    </w:p>
    <w:p w:rsidR="000C40D7" w:rsidRDefault="00FC0387">
      <w:pPr>
        <w:numPr>
          <w:ilvl w:val="0"/>
          <w:numId w:val="8"/>
        </w:numPr>
        <w:rPr>
          <w:rFonts w:ascii="Calibri" w:hAnsi="Calibri"/>
          <w:sz w:val="24"/>
        </w:rPr>
      </w:pPr>
      <w:r>
        <w:rPr>
          <w:rFonts w:ascii="Calibri" w:hAnsi="Calibri"/>
          <w:sz w:val="24"/>
        </w:rPr>
        <w:t>Adquirir en, polo menos, unha lingua estranxeira a competencia comunicativa básica que lles permita expresar e comprender mensaxes sinxelas e desenvolverse en situacións cotiás.</w:t>
      </w:r>
    </w:p>
    <w:p w:rsidR="000C40D7" w:rsidRDefault="00FC0387">
      <w:pPr>
        <w:numPr>
          <w:ilvl w:val="0"/>
          <w:numId w:val="8"/>
        </w:numPr>
        <w:rPr>
          <w:rFonts w:ascii="Calibri" w:hAnsi="Calibri"/>
          <w:sz w:val="24"/>
        </w:rPr>
      </w:pPr>
      <w:r>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C40D7" w:rsidRDefault="00FC0387">
      <w:pPr>
        <w:numPr>
          <w:ilvl w:val="0"/>
          <w:numId w:val="8"/>
        </w:numPr>
        <w:rPr>
          <w:rFonts w:ascii="Calibri" w:hAnsi="Calibri"/>
          <w:sz w:val="24"/>
        </w:rPr>
      </w:pPr>
      <w:r>
        <w:rPr>
          <w:rFonts w:ascii="Calibri" w:hAnsi="Calibri"/>
          <w:sz w:val="24"/>
        </w:rPr>
        <w:t>Coñecer os aspectos fundamentais das ciencias da natureza, as ciencias sociais, a xeografía, a historia e a cultura, con especial atención aos relacionados e vinculados con Galicia.</w:t>
      </w:r>
    </w:p>
    <w:p w:rsidR="000C40D7" w:rsidRDefault="00FC0387">
      <w:pPr>
        <w:numPr>
          <w:ilvl w:val="0"/>
          <w:numId w:val="8"/>
        </w:numPr>
        <w:rPr>
          <w:rFonts w:ascii="Calibri" w:hAnsi="Calibri"/>
          <w:sz w:val="24"/>
        </w:rPr>
      </w:pPr>
      <w:r>
        <w:rPr>
          <w:rFonts w:ascii="Calibri" w:hAnsi="Calibri"/>
          <w:sz w:val="24"/>
        </w:rPr>
        <w:t>Iniciarse na utilización, para a aprendizaxe, das tecnoloxías da información e da comunicación, desenvolvendo un espírito crítico ante as mensaxes que reciben e elaboran.</w:t>
      </w:r>
    </w:p>
    <w:p w:rsidR="000C40D7" w:rsidRDefault="00FC0387">
      <w:pPr>
        <w:numPr>
          <w:ilvl w:val="0"/>
          <w:numId w:val="8"/>
        </w:numPr>
        <w:rPr>
          <w:rFonts w:ascii="Calibri" w:hAnsi="Calibri"/>
          <w:sz w:val="24"/>
        </w:rPr>
      </w:pPr>
      <w:r>
        <w:rPr>
          <w:rFonts w:ascii="Calibri" w:hAnsi="Calibri"/>
          <w:sz w:val="24"/>
        </w:rPr>
        <w:t>Utilizar diferentes representacións e expresións artísticas e iniciarse na construción de propostas visuais e audiovisuais.</w:t>
      </w:r>
    </w:p>
    <w:p w:rsidR="000C40D7" w:rsidRDefault="00FC0387">
      <w:pPr>
        <w:numPr>
          <w:ilvl w:val="0"/>
          <w:numId w:val="8"/>
        </w:numPr>
        <w:rPr>
          <w:rFonts w:ascii="Calibri" w:hAnsi="Calibri"/>
          <w:sz w:val="24"/>
        </w:rPr>
      </w:pPr>
      <w:r>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0C40D7" w:rsidRDefault="00FC0387">
      <w:pPr>
        <w:numPr>
          <w:ilvl w:val="0"/>
          <w:numId w:val="8"/>
        </w:numPr>
        <w:rPr>
          <w:rFonts w:ascii="Calibri" w:hAnsi="Calibri"/>
          <w:sz w:val="24"/>
        </w:rPr>
      </w:pPr>
      <w:r>
        <w:rPr>
          <w:rFonts w:ascii="Calibri" w:hAnsi="Calibri"/>
          <w:sz w:val="24"/>
        </w:rPr>
        <w:t>Coñecer e valorar os animais máis próximos ao ser humano e adoptar modos de comportamento que favorezan o seu coidado.</w:t>
      </w:r>
    </w:p>
    <w:p w:rsidR="000C40D7" w:rsidRDefault="00FC0387">
      <w:pPr>
        <w:numPr>
          <w:ilvl w:val="0"/>
          <w:numId w:val="8"/>
        </w:numPr>
        <w:rPr>
          <w:rFonts w:ascii="Calibri" w:hAnsi="Calibri"/>
          <w:sz w:val="24"/>
        </w:rPr>
      </w:pPr>
      <w:r>
        <w:rPr>
          <w:rFonts w:ascii="Calibri" w:hAnsi="Calibri"/>
          <w:sz w:val="24"/>
        </w:rPr>
        <w:lastRenderedPageBreak/>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Calibri" w:hAnsi="Calibri"/>
          <w:sz w:val="24"/>
        </w:rPr>
        <w:t>afectivo-sexual</w:t>
      </w:r>
      <w:proofErr w:type="spellEnd"/>
      <w:r>
        <w:rPr>
          <w:rFonts w:ascii="Calibri" w:hAnsi="Calibri"/>
          <w:sz w:val="24"/>
        </w:rPr>
        <w:t>.</w:t>
      </w:r>
    </w:p>
    <w:p w:rsidR="000C40D7" w:rsidRDefault="00FC0387">
      <w:pPr>
        <w:numPr>
          <w:ilvl w:val="0"/>
          <w:numId w:val="8"/>
        </w:numPr>
        <w:rPr>
          <w:rFonts w:ascii="Calibri" w:hAnsi="Calibri"/>
          <w:sz w:val="24"/>
        </w:rPr>
      </w:pPr>
      <w:r>
        <w:rPr>
          <w:rFonts w:ascii="Calibri" w:hAnsi="Calibri"/>
          <w:sz w:val="24"/>
        </w:rPr>
        <w:t>Fomentar a educación viaria e actitudes de respecto que incidan na prevención dos accidentes de tráfico.</w:t>
      </w:r>
    </w:p>
    <w:p w:rsidR="000C40D7" w:rsidRDefault="00FC0387">
      <w:pPr>
        <w:numPr>
          <w:ilvl w:val="0"/>
          <w:numId w:val="8"/>
        </w:numPr>
        <w:rPr>
          <w:rFonts w:ascii="Calibri" w:hAnsi="Calibri"/>
          <w:sz w:val="24"/>
        </w:rPr>
      </w:pPr>
      <w:r>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0C40D7" w:rsidRDefault="000C40D7">
      <w:pPr>
        <w:ind w:left="644" w:firstLine="0"/>
        <w:rPr>
          <w:rFonts w:ascii="Calibri" w:hAnsi="Calibri"/>
          <w:sz w:val="24"/>
        </w:rPr>
      </w:pPr>
    </w:p>
    <w:p w:rsidR="000C40D7" w:rsidRDefault="000C40D7">
      <w:pPr>
        <w:rPr>
          <w:rFonts w:ascii="Calibri" w:hAnsi="Calibri"/>
          <w:spacing w:val="1"/>
          <w:sz w:val="24"/>
        </w:rPr>
      </w:pPr>
    </w:p>
    <w:p w:rsidR="000C40D7" w:rsidRDefault="00FC0387">
      <w:pPr>
        <w:ind w:firstLine="0"/>
        <w:rPr>
          <w:rFonts w:ascii="Calibri" w:hAnsi="Calibri"/>
          <w:b/>
          <w:sz w:val="24"/>
        </w:rPr>
      </w:pPr>
      <w:r>
        <w:rPr>
          <w:rFonts w:ascii="Calibri" w:hAnsi="Calibri"/>
          <w:b/>
          <w:sz w:val="24"/>
        </w:rPr>
        <w:t xml:space="preserve">3.- Vinculación entre obxectivos, contidos, criterios de avaliación, estándares de aprendizaxe e competencias clave. </w:t>
      </w:r>
    </w:p>
    <w:p w:rsidR="000C40D7" w:rsidRDefault="000C40D7">
      <w:pPr>
        <w:rPr>
          <w:rFonts w:ascii="Calibri" w:hAnsi="Calibri"/>
          <w:b/>
          <w:color w:val="FF0000"/>
          <w:spacing w:val="1"/>
          <w:sz w:val="24"/>
        </w:rPr>
      </w:pPr>
    </w:p>
    <w:tbl>
      <w:tblPr>
        <w:tblW w:w="140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tblPr>
      <w:tblGrid>
        <w:gridCol w:w="1180"/>
        <w:gridCol w:w="236"/>
        <w:gridCol w:w="2884"/>
        <w:gridCol w:w="3211"/>
        <w:gridCol w:w="4820"/>
        <w:gridCol w:w="1703"/>
      </w:tblGrid>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hAnsiTheme="minorHAnsi"/>
                <w:szCs w:val="22"/>
              </w:rPr>
              <w:t>ÁREA</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MATEMÁTICAS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 xml:space="preserve">CURSO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hAnsiTheme="minorHAnsi"/>
                <w:szCs w:val="22"/>
              </w:rPr>
              <w:t>SEXTO</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hAnsiTheme="minorHAnsi"/>
                <w:szCs w:val="22"/>
              </w:rPr>
              <w:t>Obxectivos</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Contidos</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Criterios de avaliación</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Estándares de aprendizaxe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hAnsiTheme="minorHAnsi"/>
                <w:szCs w:val="22"/>
              </w:rPr>
              <w:t xml:space="preserve">Competencias </w:t>
            </w:r>
          </w:p>
          <w:p w:rsidR="000C40D7" w:rsidRDefault="00FC0387">
            <w:pPr>
              <w:ind w:left="284" w:firstLine="0"/>
              <w:rPr>
                <w:rFonts w:asciiTheme="minorHAnsi" w:hAnsiTheme="minorHAnsi"/>
              </w:rPr>
            </w:pPr>
            <w:r>
              <w:rPr>
                <w:rFonts w:asciiTheme="minorHAnsi" w:hAnsiTheme="minorHAnsi"/>
                <w:szCs w:val="22"/>
              </w:rPr>
              <w:t>clave</w:t>
            </w:r>
          </w:p>
        </w:tc>
      </w:tr>
      <w:tr w:rsidR="000C40D7">
        <w:tc>
          <w:tcPr>
            <w:tcW w:w="14034"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BLOQUE 1. PROCESOS, MÉTODOS E ACTITUDES EN MATEMÁTICAS</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B1.1. Proposta de pequenas investigacións en contextos numéricos, xeométricos e funcionais.</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B1.1. Describir e analizar situacións de cambio para encontrar patróns, regularidades e leis matemáticas, en contextos numéricos, xeométricos e funcionais, valorando a súa utilidade para facer predicións. </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MTB1.1.1. Realiza predicións sobre os resultados esperados, utilizando os patróns e leis encontrados, analizando a súa idoneidade e os erros que se producen.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lastRenderedPageBreak/>
              <w:t>g</w:t>
            </w:r>
          </w:p>
          <w:p w:rsidR="000C40D7" w:rsidRDefault="00FC0387">
            <w:pPr>
              <w:ind w:left="284" w:firstLine="0"/>
              <w:rPr>
                <w:rFonts w:asciiTheme="minorHAnsi" w:hAnsiTheme="minorHAnsi"/>
              </w:rPr>
            </w:pPr>
            <w:r>
              <w:rPr>
                <w:rFonts w:asciiTheme="minorHAnsi" w:hAnsiTheme="minorHAnsi"/>
                <w:szCs w:val="22"/>
              </w:rPr>
              <w:t>i</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B1.1. Proposta de pequenas investigacións en contextos </w:t>
            </w:r>
            <w:r>
              <w:rPr>
                <w:rFonts w:asciiTheme="minorHAnsi" w:hAnsiTheme="minorHAnsi"/>
                <w:szCs w:val="22"/>
              </w:rPr>
              <w:lastRenderedPageBreak/>
              <w:t>numéricos, xeométricos e funcionais.</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B1.2. Realizar e presentar informes sinxelos sobre o </w:t>
            </w:r>
            <w:r>
              <w:rPr>
                <w:rFonts w:asciiTheme="minorHAnsi" w:hAnsiTheme="minorHAnsi"/>
                <w:szCs w:val="22"/>
              </w:rPr>
              <w:lastRenderedPageBreak/>
              <w:t>desenvolvemento, resultados e conclusións obtidas no proceso de investigación.</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MTB1.2.1. Elabora informes sobre o proceso de investigación realizado, expoñendo as fases do </w:t>
            </w:r>
            <w:r>
              <w:rPr>
                <w:rFonts w:asciiTheme="minorHAnsi" w:hAnsiTheme="minorHAnsi"/>
                <w:szCs w:val="22"/>
              </w:rPr>
              <w:lastRenderedPageBreak/>
              <w:t>mesmo, valorando os resultados e as conclusións obtidas.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lastRenderedPageBreak/>
              <w:t>CAA</w:t>
            </w:r>
          </w:p>
          <w:p w:rsidR="000C40D7" w:rsidRDefault="00FC0387">
            <w:pPr>
              <w:ind w:left="284" w:firstLine="0"/>
              <w:jc w:val="left"/>
              <w:rPr>
                <w:rFonts w:asciiTheme="minorHAnsi" w:hAnsiTheme="minorHAnsi"/>
              </w:rPr>
            </w:pPr>
            <w:r>
              <w:rPr>
                <w:rFonts w:asciiTheme="minorHAnsi" w:hAnsiTheme="minorHAnsi"/>
                <w:szCs w:val="22"/>
              </w:rPr>
              <w:t>CSIEE</w:t>
            </w:r>
          </w:p>
          <w:p w:rsidR="000C40D7" w:rsidRDefault="00FC0387">
            <w:pPr>
              <w:ind w:left="284" w:firstLine="0"/>
              <w:jc w:val="left"/>
              <w:rPr>
                <w:rFonts w:asciiTheme="minorHAnsi" w:hAnsiTheme="minorHAnsi"/>
              </w:rPr>
            </w:pPr>
            <w:r>
              <w:rPr>
                <w:rFonts w:asciiTheme="minorHAnsi" w:hAnsiTheme="minorHAnsi"/>
                <w:szCs w:val="22"/>
              </w:rPr>
              <w:t>CD</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g</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B1.2. Achegamento ao método de traballo científico mediante o estudo dalgunhas das súas características e a súa práctica en situacións sinxelas.</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B1.3. Planificar e controlar as fases do método de traballo científico en situacións apropiadas ao seu nivel.</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MTB1.3.1. Elabora conxecturas e busca argumentos que as validen ou as refuten, en situacións a resolver, en contextos numéricos, xeométricos ou funcionais.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B1.2. Achegamento ao método de traballo científico mediante o estudo dalgunhas das súas características e a súa práctica en situacións sinxelas.</w:t>
            </w:r>
          </w:p>
          <w:p w:rsidR="000C40D7" w:rsidRDefault="00FC0387">
            <w:pPr>
              <w:ind w:left="284" w:firstLine="0"/>
              <w:jc w:val="left"/>
              <w:rPr>
                <w:rFonts w:asciiTheme="minorHAnsi" w:hAnsiTheme="minorHAnsi"/>
              </w:rPr>
            </w:pPr>
            <w:r>
              <w:rPr>
                <w:rFonts w:asciiTheme="minorHAnsi" w:hAnsiTheme="minorHAnsi"/>
                <w:szCs w:val="22"/>
              </w:rPr>
              <w:t>B1.3. Confianza nas propias capacidades para desenvolver actitudes apropiadas e afrontar as dificultades propias do traballo científico.</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B1.4. Desenvolver e cultivar as actitudes persoais inherentes ao traballo matemático.</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MTB1.4.1. Propón a resolución de retos e problemas coa precisión, co esmero e co interese apropiado ao nivel educativo e a dificultade da situación.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MTB1.4.2. Desenvolve e aplica estratexias de razoamento (clasificación, recoñecemento das relacións, uso de exemplos contrarios) para crear e investigar conxecturas e construír e defender argumentos.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p w:rsidR="000C40D7" w:rsidRDefault="00FC0387">
            <w:pPr>
              <w:ind w:left="284" w:firstLine="0"/>
              <w:rPr>
                <w:rFonts w:asciiTheme="minorHAnsi" w:hAnsiTheme="minorHAnsi"/>
              </w:rPr>
            </w:pPr>
            <w:r>
              <w:rPr>
                <w:rFonts w:asciiTheme="minorHAnsi" w:hAnsiTheme="minorHAnsi"/>
                <w:szCs w:val="22"/>
              </w:rPr>
              <w:lastRenderedPageBreak/>
              <w:t>i</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B1.4. Utilización de medios tecnolóxicos no proceso de aprendizaxe para obter </w:t>
            </w:r>
            <w:r>
              <w:rPr>
                <w:rFonts w:asciiTheme="minorHAnsi" w:hAnsiTheme="minorHAnsi"/>
                <w:szCs w:val="22"/>
              </w:rPr>
              <w:lastRenderedPageBreak/>
              <w:t>información, realizar cálculos numéricos, resolver problemas e presentar resultados.</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B1.5. Superar bloqueos e inseguridades ante resolución </w:t>
            </w:r>
            <w:r>
              <w:rPr>
                <w:rFonts w:asciiTheme="minorHAnsi" w:hAnsiTheme="minorHAnsi"/>
                <w:szCs w:val="22"/>
              </w:rPr>
              <w:lastRenderedPageBreak/>
              <w:t>de situacións descoñecidas.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MTB1.5.1. Reflexiona sobre os problemas resoltos e os procesos desenvoltos, valorando as ideas claves, aprendendo para situacións futuras </w:t>
            </w:r>
            <w:r>
              <w:rPr>
                <w:rFonts w:asciiTheme="minorHAnsi" w:hAnsiTheme="minorHAnsi"/>
                <w:szCs w:val="22"/>
              </w:rPr>
              <w:lastRenderedPageBreak/>
              <w:t>similares.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lastRenderedPageBreak/>
              <w:t>CSIEE</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MTB1.5.2. Utiliza ferramentas tecnolóxicas para a realización de cálculos numéricos, para aprender e para resolver problemas, conxecturas e construír e defender argumentos.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CD</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p w:rsidR="000C40D7" w:rsidRDefault="00FC0387">
            <w:pPr>
              <w:ind w:left="284" w:firstLine="0"/>
              <w:rPr>
                <w:rFonts w:asciiTheme="minorHAnsi" w:hAnsiTheme="minorHAnsi"/>
              </w:rPr>
            </w:pPr>
            <w:r>
              <w:rPr>
                <w:rFonts w:asciiTheme="minorHAnsi" w:hAnsiTheme="minorHAnsi"/>
                <w:szCs w:val="22"/>
              </w:rPr>
              <w:t>i</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B1.3. Confianza nas propias capacidades para desenvolver actitudes apropiadas e afrontar as dificultades propias do traballo científico.</w:t>
            </w:r>
          </w:p>
          <w:p w:rsidR="000C40D7" w:rsidRDefault="00FC0387">
            <w:pPr>
              <w:ind w:left="284" w:firstLine="0"/>
              <w:jc w:val="left"/>
              <w:rPr>
                <w:rFonts w:asciiTheme="minorHAnsi" w:hAnsiTheme="minorHAnsi"/>
              </w:rPr>
            </w:pPr>
            <w:r>
              <w:rPr>
                <w:rFonts w:asciiTheme="minorHAnsi" w:hAnsiTheme="minorHAnsi"/>
                <w:szCs w:val="22"/>
              </w:rPr>
              <w:t>B1.4. Utilización de medios tecnolóxicos no proceso de aprendizaxe para obter información, realizar cálculos numéricos, resolver problemas e presentar resultados.</w:t>
            </w:r>
          </w:p>
          <w:p w:rsidR="000C40D7" w:rsidRDefault="00FC0387">
            <w:pPr>
              <w:ind w:left="284" w:firstLine="0"/>
              <w:jc w:val="left"/>
              <w:rPr>
                <w:rFonts w:asciiTheme="minorHAnsi" w:hAnsiTheme="minorHAnsi"/>
              </w:rPr>
            </w:pPr>
            <w:r>
              <w:rPr>
                <w:rFonts w:asciiTheme="minorHAnsi" w:hAnsiTheme="minorHAnsi"/>
                <w:szCs w:val="22"/>
              </w:rPr>
              <w:t xml:space="preserve">B1.5. Integración nas tecnoloxías da información e a comunicación no proceso de aprendizaxe. </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B1.6. Seleccionar e utilizar as ferramentas tecnolóxicas e estratexias para o cálculo para coñecer os principios matemáticos e resolver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MTB1.6.1. Realiza un proxecto, elabora e presenta un informe creando documentos dixitais propios (texto, presentación, imaxe, vídeo, son...), buscando, analizando e seleccionando a información relevante, utilizando a ferramenta tecnolóxica axeitada e compartindo cos seus compañeiros.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CD</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034"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BLOQUE 2. NÚMEROS</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t>b</w:t>
            </w:r>
          </w:p>
          <w:p w:rsidR="000C40D7" w:rsidRDefault="00FC0387">
            <w:pPr>
              <w:ind w:left="284" w:firstLine="0"/>
              <w:rPr>
                <w:rFonts w:asciiTheme="minorHAnsi" w:eastAsia="Arial" w:hAnsiTheme="minorHAnsi"/>
              </w:rPr>
            </w:pPr>
            <w:r>
              <w:rPr>
                <w:rFonts w:asciiTheme="minorHAnsi" w:eastAsia="Arial" w:hAnsiTheme="minorHAnsi"/>
                <w:szCs w:val="22"/>
              </w:rPr>
              <w:t>e</w:t>
            </w:r>
          </w:p>
          <w:p w:rsidR="000C40D7" w:rsidRDefault="00FC0387">
            <w:pPr>
              <w:ind w:left="284" w:firstLine="0"/>
              <w:rPr>
                <w:rFonts w:asciiTheme="minorHAnsi" w:hAnsiTheme="minorHAnsi"/>
              </w:rPr>
            </w:pPr>
            <w:r>
              <w:rPr>
                <w:rFonts w:asciiTheme="minorHAnsi" w:eastAsia="Arial" w:hAnsiTheme="minorHAnsi"/>
                <w:szCs w:val="22"/>
              </w:rPr>
              <w:lastRenderedPageBreak/>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B2.1. Números enteiros, decimais e fraccións.</w:t>
            </w:r>
          </w:p>
          <w:p w:rsidR="000C40D7" w:rsidRDefault="00FC0387">
            <w:pPr>
              <w:ind w:left="284" w:firstLine="0"/>
              <w:jc w:val="left"/>
              <w:rPr>
                <w:rFonts w:asciiTheme="minorHAnsi" w:hAnsiTheme="minorHAnsi"/>
              </w:rPr>
            </w:pPr>
            <w:r>
              <w:rPr>
                <w:rFonts w:asciiTheme="minorHAnsi" w:hAnsiTheme="minorHAnsi"/>
                <w:szCs w:val="22"/>
              </w:rPr>
              <w:lastRenderedPageBreak/>
              <w:t>B2.2. A numeración romana.</w:t>
            </w:r>
          </w:p>
          <w:p w:rsidR="000C40D7" w:rsidRDefault="00FC0387">
            <w:pPr>
              <w:ind w:left="284" w:firstLine="0"/>
              <w:jc w:val="left"/>
              <w:rPr>
                <w:rFonts w:asciiTheme="minorHAnsi" w:hAnsiTheme="minorHAnsi"/>
              </w:rPr>
            </w:pPr>
            <w:r>
              <w:rPr>
                <w:rFonts w:asciiTheme="minorHAnsi" w:hAnsiTheme="minorHAnsi"/>
                <w:szCs w:val="22"/>
              </w:rPr>
              <w:t>B2.3. Orde numérica. Utilización dos números ordinais. Comparación de números.</w:t>
            </w:r>
          </w:p>
          <w:p w:rsidR="000C40D7" w:rsidRDefault="00FC0387">
            <w:pPr>
              <w:ind w:left="284" w:firstLine="0"/>
              <w:jc w:val="left"/>
              <w:rPr>
                <w:rFonts w:asciiTheme="minorHAnsi" w:hAnsiTheme="minorHAnsi"/>
              </w:rPr>
            </w:pPr>
            <w:r>
              <w:rPr>
                <w:rFonts w:asciiTheme="minorHAnsi" w:hAnsiTheme="minorHAnsi"/>
                <w:szCs w:val="22"/>
              </w:rPr>
              <w:t xml:space="preserve">B2.4. Nome e grafía dos números de máis de seis cifras. </w:t>
            </w:r>
          </w:p>
          <w:p w:rsidR="000C40D7" w:rsidRDefault="00FC0387">
            <w:pPr>
              <w:ind w:left="284" w:firstLine="0"/>
              <w:jc w:val="left"/>
              <w:rPr>
                <w:rFonts w:asciiTheme="minorHAnsi" w:hAnsiTheme="minorHAnsi"/>
              </w:rPr>
            </w:pPr>
            <w:r>
              <w:rPr>
                <w:rFonts w:asciiTheme="minorHAnsi" w:hAnsiTheme="minorHAnsi"/>
                <w:szCs w:val="22"/>
              </w:rPr>
              <w:t xml:space="preserve">B2.5. Equivalencias entre os elementos do sistema de numeración decimal: unidades, decenas, centenas </w:t>
            </w:r>
            <w:proofErr w:type="spellStart"/>
            <w:r>
              <w:rPr>
                <w:rFonts w:asciiTheme="minorHAnsi" w:hAnsiTheme="minorHAnsi"/>
                <w:szCs w:val="22"/>
              </w:rPr>
              <w:t>etc</w:t>
            </w:r>
            <w:proofErr w:type="spellEnd"/>
            <w:r>
              <w:rPr>
                <w:rFonts w:asciiTheme="minorHAnsi" w:hAnsiTheme="minorHAnsi"/>
                <w:szCs w:val="22"/>
              </w:rPr>
              <w:t>.</w:t>
            </w:r>
          </w:p>
          <w:p w:rsidR="000C40D7" w:rsidRDefault="00FC0387">
            <w:pPr>
              <w:ind w:left="284" w:firstLine="0"/>
              <w:jc w:val="left"/>
              <w:rPr>
                <w:rFonts w:asciiTheme="minorHAnsi" w:hAnsiTheme="minorHAnsi"/>
              </w:rPr>
            </w:pPr>
            <w:r>
              <w:rPr>
                <w:rFonts w:asciiTheme="minorHAnsi" w:hAnsiTheme="minorHAnsi"/>
                <w:szCs w:val="22"/>
              </w:rPr>
              <w:t>B2.6. O sistema de numeración decimal: valor de posición das cifras.</w:t>
            </w:r>
          </w:p>
          <w:p w:rsidR="000C40D7" w:rsidRDefault="00FC0387">
            <w:pPr>
              <w:ind w:left="284" w:firstLine="0"/>
              <w:jc w:val="left"/>
              <w:rPr>
                <w:rFonts w:asciiTheme="minorHAnsi" w:hAnsiTheme="minorHAnsi"/>
              </w:rPr>
            </w:pPr>
            <w:r>
              <w:rPr>
                <w:rFonts w:asciiTheme="minorHAnsi" w:hAnsiTheme="minorHAnsi"/>
                <w:szCs w:val="22"/>
              </w:rPr>
              <w:t>B2.7. O número decimal: décimas, centésimas e milésimas.</w:t>
            </w:r>
          </w:p>
          <w:p w:rsidR="000C40D7" w:rsidRDefault="00FC0387">
            <w:pPr>
              <w:ind w:left="284" w:firstLine="0"/>
              <w:jc w:val="left"/>
              <w:rPr>
                <w:rFonts w:asciiTheme="minorHAnsi" w:hAnsiTheme="minorHAnsi"/>
              </w:rPr>
            </w:pPr>
            <w:r>
              <w:rPr>
                <w:rFonts w:asciiTheme="minorHAnsi" w:hAnsiTheme="minorHAnsi"/>
                <w:szCs w:val="22"/>
              </w:rPr>
              <w:t>B2.8. Fraccións propias e impropias. Número mixto. Representación gráfica.</w:t>
            </w:r>
          </w:p>
          <w:p w:rsidR="000C40D7" w:rsidRDefault="00FC0387">
            <w:pPr>
              <w:ind w:left="284" w:firstLine="0"/>
              <w:jc w:val="left"/>
              <w:rPr>
                <w:rFonts w:asciiTheme="minorHAnsi" w:hAnsiTheme="minorHAnsi"/>
              </w:rPr>
            </w:pPr>
            <w:r>
              <w:rPr>
                <w:rFonts w:asciiTheme="minorHAnsi" w:hAnsiTheme="minorHAnsi"/>
                <w:szCs w:val="22"/>
              </w:rPr>
              <w:t>B2.9. Os números decimais: valor de posición.</w:t>
            </w:r>
          </w:p>
          <w:p w:rsidR="000C40D7" w:rsidRDefault="00FC0387">
            <w:pPr>
              <w:ind w:left="284" w:firstLine="0"/>
              <w:jc w:val="left"/>
              <w:rPr>
                <w:rFonts w:asciiTheme="minorHAnsi" w:hAnsiTheme="minorHAnsi"/>
              </w:rPr>
            </w:pPr>
            <w:r>
              <w:rPr>
                <w:rFonts w:asciiTheme="minorHAnsi" w:hAnsiTheme="minorHAnsi"/>
                <w:szCs w:val="22"/>
              </w:rPr>
              <w:t>B2.10. Números positivos e negativos.</w:t>
            </w:r>
          </w:p>
          <w:p w:rsidR="000C40D7" w:rsidRDefault="00FC0387">
            <w:pPr>
              <w:ind w:left="284" w:firstLine="0"/>
              <w:jc w:val="left"/>
              <w:rPr>
                <w:rFonts w:asciiTheme="minorHAnsi" w:eastAsia="Arial" w:hAnsiTheme="minorHAnsi"/>
              </w:rPr>
            </w:pPr>
            <w:r>
              <w:rPr>
                <w:rFonts w:asciiTheme="minorHAnsi" w:hAnsiTheme="minorHAnsi"/>
                <w:szCs w:val="22"/>
              </w:rPr>
              <w:lastRenderedPageBreak/>
              <w:t>B2.11. Ordenación de conxuntos de números de distinto tipo.</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 xml:space="preserve">B2.1. Ler, escribir e ordenar utilizando razoamentos </w:t>
            </w:r>
            <w:r>
              <w:rPr>
                <w:rFonts w:asciiTheme="minorHAnsi" w:eastAsia="Arial" w:hAnsiTheme="minorHAnsi"/>
                <w:szCs w:val="22"/>
              </w:rPr>
              <w:lastRenderedPageBreak/>
              <w:t xml:space="preserve">apropiados, distintos tipos de números (romanos, naturais, fraccións e decimais ata as milésimas). </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MTB2.1.1. Identifica os n</w:t>
            </w:r>
            <w:r>
              <w:rPr>
                <w:rFonts w:asciiTheme="minorHAnsi" w:hAnsiTheme="minorHAnsi"/>
                <w:szCs w:val="22"/>
              </w:rPr>
              <w:t>ú</w:t>
            </w:r>
            <w:r>
              <w:rPr>
                <w:rFonts w:asciiTheme="minorHAnsi" w:eastAsia="Arial" w:hAnsiTheme="minorHAnsi"/>
                <w:szCs w:val="22"/>
              </w:rPr>
              <w:t xml:space="preserve">meros romanos aplicando o coñecemento á comprensión de </w:t>
            </w:r>
            <w:r>
              <w:rPr>
                <w:rFonts w:asciiTheme="minorHAnsi" w:eastAsia="Arial" w:hAnsiTheme="minorHAnsi"/>
                <w:szCs w:val="22"/>
              </w:rPr>
              <w:lastRenderedPageBreak/>
              <w:t>datacións.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CMCT</w:t>
            </w:r>
          </w:p>
          <w:p w:rsidR="000C40D7" w:rsidRDefault="00FC0387">
            <w:pPr>
              <w:ind w:left="284" w:firstLine="0"/>
              <w:jc w:val="left"/>
              <w:rPr>
                <w:rFonts w:asciiTheme="minorHAnsi" w:hAnsiTheme="minorHAnsi"/>
              </w:rPr>
            </w:pPr>
            <w:r>
              <w:rPr>
                <w:rFonts w:asciiTheme="minorHAnsi" w:eastAsia="Arial" w:hAnsiTheme="minorHAnsi"/>
                <w:szCs w:val="22"/>
              </w:rPr>
              <w:t>CCEC</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MTB2.1.2. Le, escribe e ordena en textos numéricos e da vida cotiá, números (naturais, fraccións e decimais ata as milésimas), utilizando razoamentos apropiados e interpretando o valor de posición de cada unha das súas cifras.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CMCT</w:t>
            </w:r>
          </w:p>
          <w:p w:rsidR="000C40D7" w:rsidRDefault="00FC0387">
            <w:pPr>
              <w:ind w:left="284" w:firstLine="0"/>
              <w:jc w:val="left"/>
              <w:rPr>
                <w:rFonts w:asciiTheme="minorHAnsi" w:eastAsia="Arial" w:hAnsiTheme="minorHAnsi"/>
              </w:rPr>
            </w:pPr>
            <w:r>
              <w:rPr>
                <w:rFonts w:asciiTheme="minorHAnsi" w:eastAsia="Arial" w:hAnsiTheme="minorHAnsi"/>
                <w:szCs w:val="22"/>
              </w:rPr>
              <w:t>CAA</w:t>
            </w:r>
          </w:p>
          <w:p w:rsidR="000C40D7" w:rsidRDefault="00FC0387">
            <w:pPr>
              <w:ind w:left="284" w:firstLine="0"/>
              <w:jc w:val="left"/>
              <w:rPr>
                <w:rFonts w:asciiTheme="minorHAnsi" w:hAnsiTheme="minorHAnsi"/>
              </w:rPr>
            </w:pPr>
            <w:r>
              <w:rPr>
                <w:rFonts w:asciiTheme="minorHAnsi" w:eastAsia="Arial" w:hAnsiTheme="minorHAnsi"/>
                <w:szCs w:val="22"/>
              </w:rPr>
              <w:t>CCL</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lastRenderedPageBreak/>
              <w:t>b</w:t>
            </w:r>
          </w:p>
          <w:p w:rsidR="000C40D7" w:rsidRDefault="00FC0387">
            <w:pPr>
              <w:ind w:left="284" w:firstLine="0"/>
              <w:rPr>
                <w:rFonts w:asciiTheme="minorHAnsi" w:eastAsia="Arial" w:hAnsiTheme="minorHAnsi"/>
              </w:rPr>
            </w:pPr>
            <w:r>
              <w:rPr>
                <w:rFonts w:asciiTheme="minorHAnsi" w:eastAsia="Arial" w:hAnsiTheme="minorHAnsi"/>
                <w:szCs w:val="22"/>
              </w:rPr>
              <w:t>e</w:t>
            </w:r>
          </w:p>
          <w:p w:rsidR="000C40D7" w:rsidRDefault="00FC0387">
            <w:pPr>
              <w:ind w:left="284" w:firstLine="0"/>
              <w:rPr>
                <w:rFonts w:asciiTheme="minorHAnsi" w:hAnsiTheme="minorHAnsi"/>
              </w:rPr>
            </w:pPr>
            <w:r>
              <w:rPr>
                <w:rFonts w:asciiTheme="minorHAnsi" w:eastAsia="Arial"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B2.3. Orde numérica. Utilización dos números ordinais. Comparación de números.</w:t>
            </w:r>
          </w:p>
          <w:p w:rsidR="000C40D7" w:rsidRDefault="00FC0387">
            <w:pPr>
              <w:ind w:left="284" w:firstLine="0"/>
              <w:jc w:val="left"/>
              <w:rPr>
                <w:rFonts w:asciiTheme="minorHAnsi" w:eastAsia="Arial" w:hAnsiTheme="minorHAnsi"/>
              </w:rPr>
            </w:pPr>
            <w:r>
              <w:rPr>
                <w:rFonts w:asciiTheme="minorHAnsi" w:hAnsiTheme="minorHAnsi"/>
                <w:szCs w:val="22"/>
              </w:rPr>
              <w:t xml:space="preserve">B2.5. Equivalencias entre os elementos do sistema de numeración decimal: unidades, decenas, centenas </w:t>
            </w:r>
            <w:proofErr w:type="spellStart"/>
            <w:r>
              <w:rPr>
                <w:rFonts w:asciiTheme="minorHAnsi" w:hAnsiTheme="minorHAnsi"/>
                <w:szCs w:val="22"/>
              </w:rPr>
              <w:t>etc</w:t>
            </w:r>
            <w:proofErr w:type="spellEnd"/>
            <w:r>
              <w:rPr>
                <w:rFonts w:asciiTheme="minorHAnsi" w:hAnsiTheme="minorHAnsi"/>
                <w:szCs w:val="22"/>
              </w:rPr>
              <w:t>.</w:t>
            </w:r>
          </w:p>
          <w:p w:rsidR="000C40D7" w:rsidRDefault="00FC0387">
            <w:pPr>
              <w:ind w:left="284" w:firstLine="0"/>
              <w:jc w:val="left"/>
              <w:rPr>
                <w:rFonts w:asciiTheme="minorHAnsi" w:hAnsiTheme="minorHAnsi"/>
              </w:rPr>
            </w:pPr>
            <w:r>
              <w:rPr>
                <w:rFonts w:asciiTheme="minorHAnsi" w:eastAsia="Arial" w:hAnsiTheme="minorHAnsi"/>
                <w:szCs w:val="22"/>
              </w:rPr>
              <w:t>B2.12. Concepto de fracción como relación entre as partes o todo.</w:t>
            </w:r>
          </w:p>
          <w:p w:rsidR="000C40D7" w:rsidRDefault="00FC0387">
            <w:pPr>
              <w:ind w:left="284" w:firstLine="0"/>
              <w:jc w:val="left"/>
              <w:rPr>
                <w:rFonts w:asciiTheme="minorHAnsi" w:hAnsiTheme="minorHAnsi"/>
              </w:rPr>
            </w:pPr>
            <w:r>
              <w:rPr>
                <w:rFonts w:asciiTheme="minorHAnsi" w:hAnsiTheme="minorHAnsi"/>
                <w:szCs w:val="22"/>
              </w:rPr>
              <w:t>B2.8. Fraccións propias e impropias. Número mixto. Representación gráfica.</w:t>
            </w:r>
          </w:p>
          <w:p w:rsidR="000C40D7" w:rsidRDefault="00FC0387">
            <w:pPr>
              <w:ind w:left="284" w:firstLine="0"/>
              <w:jc w:val="left"/>
              <w:rPr>
                <w:rFonts w:asciiTheme="minorHAnsi" w:hAnsiTheme="minorHAnsi"/>
              </w:rPr>
            </w:pPr>
            <w:r>
              <w:rPr>
                <w:rFonts w:asciiTheme="minorHAnsi" w:hAnsiTheme="minorHAnsi"/>
                <w:szCs w:val="22"/>
              </w:rPr>
              <w:t>B2.9. Os números decimais: valor de posición.</w:t>
            </w:r>
          </w:p>
          <w:p w:rsidR="000C40D7" w:rsidRDefault="00FC0387">
            <w:pPr>
              <w:ind w:left="284" w:firstLine="0"/>
              <w:jc w:val="left"/>
              <w:rPr>
                <w:rFonts w:asciiTheme="minorHAnsi" w:hAnsiTheme="minorHAnsi"/>
              </w:rPr>
            </w:pPr>
            <w:r>
              <w:rPr>
                <w:rFonts w:asciiTheme="minorHAnsi" w:hAnsiTheme="minorHAnsi"/>
                <w:szCs w:val="22"/>
              </w:rPr>
              <w:t xml:space="preserve">B2.13. Redondeo de números decimais ás décima, centésima ou milésima máis próxima. </w:t>
            </w:r>
          </w:p>
          <w:p w:rsidR="000C40D7" w:rsidRDefault="00FC0387">
            <w:pPr>
              <w:ind w:left="284" w:firstLine="0"/>
              <w:jc w:val="left"/>
              <w:rPr>
                <w:rFonts w:asciiTheme="minorHAnsi" w:hAnsiTheme="minorHAnsi"/>
              </w:rPr>
            </w:pPr>
            <w:r>
              <w:rPr>
                <w:rFonts w:asciiTheme="minorHAnsi" w:hAnsiTheme="minorHAnsi"/>
                <w:szCs w:val="22"/>
              </w:rPr>
              <w:t>B2.10. Números positivos e negativos.</w:t>
            </w:r>
          </w:p>
          <w:p w:rsidR="000C40D7" w:rsidRDefault="00FC0387">
            <w:pPr>
              <w:ind w:left="284" w:firstLine="0"/>
              <w:jc w:val="left"/>
              <w:rPr>
                <w:rFonts w:asciiTheme="minorHAnsi" w:eastAsia="Arial" w:hAnsiTheme="minorHAnsi"/>
              </w:rPr>
            </w:pPr>
            <w:r>
              <w:rPr>
                <w:rFonts w:asciiTheme="minorHAnsi" w:hAnsiTheme="minorHAnsi"/>
                <w:szCs w:val="22"/>
              </w:rPr>
              <w:lastRenderedPageBreak/>
              <w:t>B2.14. Redondeo de números naturais ás decenas, centenas e millares.</w:t>
            </w:r>
            <w:r>
              <w:rPr>
                <w:rFonts w:asciiTheme="minorHAnsi" w:hAnsiTheme="minorHAnsi"/>
                <w:szCs w:val="22"/>
              </w:rPr>
              <w:tab/>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B2.2. Interpretar diferentes tipos de números segundo o seu valor, en situacións da vida cotiá.</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MTB2.2.1. Interpreta en textos numéricos e da vida cotiá, números (naturais, fraccións e decimais ata as milésimas), utilizando razoamentos apropiados e interpretando o valor de posición de cada unha das súas cifras.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CMCT</w:t>
            </w:r>
          </w:p>
          <w:p w:rsidR="000C40D7" w:rsidRDefault="00FC0387">
            <w:pPr>
              <w:ind w:left="284" w:firstLine="0"/>
              <w:jc w:val="left"/>
              <w:rPr>
                <w:rFonts w:asciiTheme="minorHAnsi" w:eastAsia="Arial" w:hAnsiTheme="minorHAnsi"/>
              </w:rPr>
            </w:pPr>
            <w:r>
              <w:rPr>
                <w:rFonts w:asciiTheme="minorHAnsi" w:eastAsia="Arial" w:hAnsiTheme="minorHAnsi"/>
                <w:szCs w:val="22"/>
              </w:rPr>
              <w:t>CAA</w:t>
            </w:r>
          </w:p>
          <w:p w:rsidR="000C40D7" w:rsidRDefault="00FC0387">
            <w:pPr>
              <w:ind w:left="284" w:firstLine="0"/>
              <w:jc w:val="left"/>
              <w:rPr>
                <w:rFonts w:asciiTheme="minorHAnsi" w:hAnsiTheme="minorHAnsi"/>
              </w:rPr>
            </w:pPr>
            <w:r>
              <w:rPr>
                <w:rFonts w:asciiTheme="minorHAnsi" w:eastAsia="Arial" w:hAnsiTheme="minorHAnsi"/>
                <w:szCs w:val="22"/>
              </w:rPr>
              <w:t>CCL</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MTB2.2.2. Utiliza os números negativos en contextos reais.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eastAsia="Arial" w:hAnsiTheme="minorHAnsi"/>
                <w:szCs w:val="22"/>
              </w:rPr>
              <w:t>CMCT</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lastRenderedPageBreak/>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eastAsia="Arial" w:hAnsiTheme="minorHAnsi"/>
                <w:szCs w:val="22"/>
              </w:rPr>
              <w:t>B2.15. Fraccións equivalentes, redución de dúas ou máis fraccións a común denominador.</w:t>
            </w:r>
          </w:p>
          <w:p w:rsidR="000C40D7" w:rsidRDefault="00FC0387">
            <w:pPr>
              <w:ind w:left="284" w:firstLine="0"/>
              <w:jc w:val="left"/>
              <w:rPr>
                <w:rFonts w:asciiTheme="minorHAnsi" w:hAnsiTheme="minorHAnsi"/>
              </w:rPr>
            </w:pPr>
            <w:r>
              <w:rPr>
                <w:rFonts w:asciiTheme="minorHAnsi" w:hAnsiTheme="minorHAnsi"/>
                <w:szCs w:val="22"/>
              </w:rPr>
              <w:t xml:space="preserve">B2.13. Redondeo de números decimais á décima, centésima ou milésima máis próxima. </w:t>
            </w:r>
          </w:p>
          <w:p w:rsidR="000C40D7" w:rsidRDefault="00FC0387">
            <w:pPr>
              <w:ind w:left="284" w:firstLine="0"/>
              <w:jc w:val="left"/>
              <w:rPr>
                <w:rFonts w:asciiTheme="minorHAnsi" w:eastAsia="Arial" w:hAnsiTheme="minorHAnsi"/>
              </w:rPr>
            </w:pPr>
            <w:r>
              <w:rPr>
                <w:rFonts w:asciiTheme="minorHAnsi" w:hAnsiTheme="minorHAnsi"/>
                <w:szCs w:val="22"/>
              </w:rPr>
              <w:t>B2.16. Relación entre fracción e número decimal, aplicación á ordenación de fraccións.</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B2.3. Realizar operacións e cálculos numéricos mediante diferentes procedementos, inclu</w:t>
            </w:r>
            <w:r>
              <w:rPr>
                <w:rFonts w:asciiTheme="minorHAnsi" w:hAnsiTheme="minorHAnsi"/>
                <w:szCs w:val="22"/>
              </w:rPr>
              <w:t>í</w:t>
            </w:r>
            <w:r>
              <w:rPr>
                <w:rFonts w:asciiTheme="minorHAnsi" w:eastAsia="Arial" w:hAnsiTheme="minorHAnsi"/>
                <w:szCs w:val="22"/>
              </w:rPr>
              <w:t>do o cálculo mental, facendo referencia implícita ás propiedades das operación, en situación de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MTB2.3.1. Reduce dúas ou máis fraccións a común denominador e calcula fraccións equivalentes.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eastAsia="Arial"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MTB2.3.2. Redondea números decimais á décima, centésima ou milésima máis pr</w:t>
            </w:r>
            <w:r>
              <w:rPr>
                <w:rFonts w:asciiTheme="minorHAnsi" w:hAnsiTheme="minorHAnsi"/>
                <w:szCs w:val="22"/>
              </w:rPr>
              <w:t>ó</w:t>
            </w:r>
            <w:r>
              <w:rPr>
                <w:rFonts w:asciiTheme="minorHAnsi" w:eastAsia="Arial" w:hAnsiTheme="minorHAnsi"/>
                <w:szCs w:val="22"/>
              </w:rPr>
              <w:t>xima.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eastAsia="Arial"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MTB2.3.3. Ordena fraccións aplicando á relación entre fracción e número decimal.</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eastAsia="Arial" w:hAnsiTheme="minorHAnsi"/>
                <w:szCs w:val="22"/>
              </w:rPr>
              <w:t>CMCT</w:t>
            </w:r>
          </w:p>
        </w:tc>
      </w:tr>
      <w:tr w:rsidR="000C40D7">
        <w:tc>
          <w:tcPr>
            <w:tcW w:w="1417"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t>g</w:t>
            </w:r>
          </w:p>
        </w:tc>
        <w:tc>
          <w:tcPr>
            <w:tcW w:w="28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B2.15. Fraccións equivalentes, redución de dúas ou máis fraccións a común denominador.</w:t>
            </w:r>
          </w:p>
          <w:p w:rsidR="000C40D7" w:rsidRDefault="00FC0387">
            <w:pPr>
              <w:ind w:left="284" w:firstLine="0"/>
              <w:jc w:val="left"/>
              <w:rPr>
                <w:rFonts w:asciiTheme="minorHAnsi" w:eastAsia="Arial" w:hAnsiTheme="minorHAnsi"/>
              </w:rPr>
            </w:pPr>
            <w:r>
              <w:rPr>
                <w:rFonts w:asciiTheme="minorHAnsi" w:eastAsia="Arial" w:hAnsiTheme="minorHAnsi"/>
                <w:szCs w:val="22"/>
              </w:rPr>
              <w:t>B2.17. Divisibilidade: múltiplos, divisores, números primos e números compostos. Criterios de divisibilidade.</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B2.4. Utilizar as propiedades das operacións, as estratexias persoais e os diferentes procedementos que se usan segundo a natureza do cálculo que se realizará (algoritmos escritos, cálculo mental, tenteo, estimación e calculadora).</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MTB2.4.1. Coñece e aplica os criterios de divisibilidade por 2, 3, 5, 9 e 10.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eastAsia="Arial" w:hAnsiTheme="minorHAnsi"/>
                <w:szCs w:val="22"/>
              </w:rPr>
              <w:t>CMCT</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t>b</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e</w:t>
            </w:r>
          </w:p>
          <w:p w:rsidR="000C40D7" w:rsidRDefault="00FC0387">
            <w:pPr>
              <w:ind w:left="284" w:firstLine="0"/>
              <w:rPr>
                <w:rFonts w:asciiTheme="minorHAnsi" w:hAnsiTheme="minorHAnsi"/>
              </w:rPr>
            </w:pPr>
            <w:r>
              <w:rPr>
                <w:rFonts w:asciiTheme="minorHAnsi" w:eastAsia="Arial"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B2.18. Estimación de </w:t>
            </w:r>
            <w:r>
              <w:rPr>
                <w:rFonts w:asciiTheme="minorHAnsi" w:hAnsiTheme="minorHAnsi"/>
                <w:szCs w:val="22"/>
              </w:rPr>
              <w:lastRenderedPageBreak/>
              <w:t>resultados.</w:t>
            </w:r>
          </w:p>
          <w:p w:rsidR="000C40D7" w:rsidRDefault="00FC0387">
            <w:pPr>
              <w:ind w:left="284" w:firstLine="0"/>
              <w:jc w:val="left"/>
              <w:rPr>
                <w:rFonts w:asciiTheme="minorHAnsi" w:hAnsiTheme="minorHAnsi"/>
              </w:rPr>
            </w:pPr>
            <w:r>
              <w:rPr>
                <w:rFonts w:asciiTheme="minorHAnsi" w:hAnsiTheme="minorHAnsi"/>
                <w:szCs w:val="22"/>
              </w:rPr>
              <w:t>B2.19. Comprobación de resultados mediante estratexias aritméticas.</w:t>
            </w:r>
          </w:p>
          <w:p w:rsidR="000C40D7" w:rsidRDefault="00FC0387">
            <w:pPr>
              <w:ind w:left="284" w:firstLine="0"/>
              <w:jc w:val="left"/>
              <w:rPr>
                <w:rFonts w:asciiTheme="minorHAnsi" w:eastAsia="Arial" w:hAnsiTheme="minorHAnsi"/>
              </w:rPr>
            </w:pPr>
            <w:r>
              <w:rPr>
                <w:rFonts w:asciiTheme="minorHAnsi" w:hAnsiTheme="minorHAnsi"/>
                <w:szCs w:val="22"/>
              </w:rPr>
              <w:t>B2.20. Propiedades das operacións e relacións entre elas utilizando números naturais.</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 xml:space="preserve">B2.5. Utilizar os números </w:t>
            </w:r>
            <w:r>
              <w:rPr>
                <w:rFonts w:asciiTheme="minorHAnsi" w:eastAsia="Arial" w:hAnsiTheme="minorHAnsi"/>
                <w:szCs w:val="22"/>
              </w:rPr>
              <w:lastRenderedPageBreak/>
              <w:t>enteiros, decimais, fraccionarios e as porcentaxes sinxelas para interpretar e intercambiar información en contextos da vida cotiá.</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lastRenderedPageBreak/>
              <w:t xml:space="preserve">MTB2.5.1. Opera cos números coñecendo a </w:t>
            </w:r>
            <w:r>
              <w:rPr>
                <w:rFonts w:asciiTheme="minorHAnsi" w:eastAsia="Arial" w:hAnsiTheme="minorHAnsi"/>
                <w:szCs w:val="22"/>
              </w:rPr>
              <w:lastRenderedPageBreak/>
              <w:t>xerarquía das operacións.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eastAsia="Arial" w:hAnsiTheme="minorHAnsi"/>
                <w:szCs w:val="22"/>
              </w:rPr>
              <w:lastRenderedPageBreak/>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MTB2.5.2. Utiliza diferentes tipos de números en contextos reais, establecendo equivalencias entre eles, identificándoos e utilizándoos como operadores na interpretación e resolución de problemas.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CMCT</w:t>
            </w:r>
          </w:p>
          <w:p w:rsidR="000C40D7" w:rsidRDefault="00FC0387">
            <w:pPr>
              <w:ind w:left="284" w:firstLine="0"/>
              <w:jc w:val="left"/>
              <w:rPr>
                <w:rFonts w:asciiTheme="minorHAnsi" w:hAnsiTheme="minorHAnsi"/>
              </w:rPr>
            </w:pPr>
            <w:r>
              <w:rPr>
                <w:rFonts w:asciiTheme="minorHAnsi" w:eastAsia="Arial" w:hAnsiTheme="minorHAnsi"/>
                <w:szCs w:val="22"/>
              </w:rPr>
              <w:t>CCL</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MTB2.5.3. Estima e comproba resultados mediante diferentes estratexias.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Arial" w:hAnsiTheme="minorHAnsi"/>
                <w:szCs w:val="22"/>
              </w:rPr>
              <w:t>CMCT</w:t>
            </w:r>
          </w:p>
          <w:p w:rsidR="000C40D7" w:rsidRDefault="00FC0387">
            <w:pPr>
              <w:ind w:left="284" w:firstLine="0"/>
              <w:jc w:val="left"/>
              <w:rPr>
                <w:rFonts w:asciiTheme="minorHAnsi" w:hAnsiTheme="minorHAnsi"/>
              </w:rPr>
            </w:pPr>
            <w:r>
              <w:rPr>
                <w:rFonts w:asciiTheme="minorHAnsi" w:eastAsia="Arial" w:hAnsiTheme="minorHAnsi"/>
                <w:szCs w:val="22"/>
              </w:rPr>
              <w:t>CAA</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eastAsia="Arial" w:hAnsiTheme="minorHAnsi"/>
              </w:rPr>
            </w:pPr>
            <w:r>
              <w:rPr>
                <w:rFonts w:asciiTheme="minorHAnsi" w:eastAsia="Arial" w:hAnsiTheme="minorHAnsi"/>
                <w:szCs w:val="22"/>
              </w:rPr>
              <w:t>b</w:t>
            </w:r>
          </w:p>
          <w:p w:rsidR="000C40D7" w:rsidRDefault="00FC0387">
            <w:pPr>
              <w:ind w:left="284" w:firstLine="0"/>
              <w:rPr>
                <w:rFonts w:asciiTheme="minorHAnsi" w:hAnsiTheme="minorHAnsi"/>
              </w:rPr>
            </w:pPr>
            <w:r>
              <w:rPr>
                <w:rFonts w:asciiTheme="minorHAnsi" w:eastAsia="Arial"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B2.17. Divisibilidade: múltiplos, divisores, números primos e números compostos. Criterios de divisibilidade.</w:t>
            </w:r>
          </w:p>
          <w:p w:rsidR="000C40D7" w:rsidRDefault="00FC0387">
            <w:pPr>
              <w:ind w:left="284" w:firstLine="0"/>
              <w:jc w:val="left"/>
              <w:rPr>
                <w:rFonts w:asciiTheme="minorHAnsi" w:hAnsiTheme="minorHAnsi"/>
              </w:rPr>
            </w:pPr>
            <w:r>
              <w:rPr>
                <w:rFonts w:asciiTheme="minorHAnsi" w:hAnsiTheme="minorHAnsi"/>
                <w:szCs w:val="22"/>
              </w:rPr>
              <w:t xml:space="preserve">B2.21 Operacións con números naturais: suma, resta, multiplicación e división. </w:t>
            </w:r>
          </w:p>
          <w:p w:rsidR="000C40D7" w:rsidRDefault="00FC0387">
            <w:pPr>
              <w:ind w:left="284" w:firstLine="0"/>
              <w:jc w:val="left"/>
              <w:rPr>
                <w:rFonts w:asciiTheme="minorHAnsi" w:hAnsiTheme="minorHAnsi"/>
              </w:rPr>
            </w:pPr>
            <w:r>
              <w:rPr>
                <w:rFonts w:asciiTheme="minorHAnsi" w:hAnsiTheme="minorHAnsi"/>
                <w:szCs w:val="22"/>
              </w:rPr>
              <w:t>B2.22. Potencia como produto de factores iguais. Cadrados e cubos. Potencias de base 10.</w:t>
            </w:r>
          </w:p>
          <w:p w:rsidR="000C40D7" w:rsidRDefault="00FC0387">
            <w:pPr>
              <w:ind w:left="284" w:firstLine="0"/>
              <w:jc w:val="left"/>
              <w:rPr>
                <w:rFonts w:asciiTheme="minorHAnsi" w:hAnsiTheme="minorHAnsi"/>
              </w:rPr>
            </w:pPr>
            <w:r>
              <w:rPr>
                <w:rFonts w:asciiTheme="minorHAnsi" w:hAnsiTheme="minorHAnsi"/>
                <w:szCs w:val="22"/>
              </w:rPr>
              <w:t xml:space="preserve">B2.23. Identificación e uso dos termos propios da división. </w:t>
            </w:r>
          </w:p>
          <w:p w:rsidR="000C40D7" w:rsidRDefault="00FC0387">
            <w:pPr>
              <w:ind w:left="284" w:firstLine="0"/>
              <w:jc w:val="left"/>
              <w:rPr>
                <w:rFonts w:asciiTheme="minorHAnsi" w:hAnsiTheme="minorHAnsi"/>
              </w:rPr>
            </w:pPr>
            <w:r>
              <w:rPr>
                <w:rFonts w:asciiTheme="minorHAnsi" w:hAnsiTheme="minorHAnsi"/>
                <w:szCs w:val="22"/>
              </w:rPr>
              <w:t xml:space="preserve">B2.20. Propiedades das </w:t>
            </w:r>
            <w:r>
              <w:rPr>
                <w:rFonts w:asciiTheme="minorHAnsi" w:hAnsiTheme="minorHAnsi"/>
                <w:szCs w:val="22"/>
              </w:rPr>
              <w:lastRenderedPageBreak/>
              <w:t>operacións e relacións entre elas utilizando números naturais.</w:t>
            </w:r>
          </w:p>
          <w:p w:rsidR="000C40D7" w:rsidRDefault="00FC0387">
            <w:pPr>
              <w:ind w:left="284" w:firstLine="0"/>
              <w:jc w:val="left"/>
              <w:rPr>
                <w:rFonts w:asciiTheme="minorHAnsi" w:hAnsiTheme="minorHAnsi"/>
              </w:rPr>
            </w:pPr>
            <w:r>
              <w:rPr>
                <w:rFonts w:asciiTheme="minorHAnsi" w:hAnsiTheme="minorHAnsi"/>
                <w:szCs w:val="22"/>
              </w:rPr>
              <w:t>B2.24. Operacións con fraccións.</w:t>
            </w:r>
          </w:p>
          <w:p w:rsidR="000C40D7" w:rsidRDefault="00FC0387">
            <w:pPr>
              <w:ind w:left="284" w:firstLine="0"/>
              <w:jc w:val="left"/>
              <w:rPr>
                <w:rFonts w:asciiTheme="minorHAnsi" w:hAnsiTheme="minorHAnsi"/>
              </w:rPr>
            </w:pPr>
            <w:r>
              <w:rPr>
                <w:rFonts w:asciiTheme="minorHAnsi" w:hAnsiTheme="minorHAnsi"/>
                <w:szCs w:val="22"/>
              </w:rPr>
              <w:t>B2.25. Operacións con números decimais.</w:t>
            </w:r>
          </w:p>
          <w:p w:rsidR="000C40D7" w:rsidRDefault="00FC0387">
            <w:pPr>
              <w:ind w:left="284" w:firstLine="0"/>
              <w:jc w:val="left"/>
              <w:rPr>
                <w:rFonts w:asciiTheme="minorHAnsi" w:hAnsiTheme="minorHAnsi"/>
              </w:rPr>
            </w:pPr>
            <w:r>
              <w:rPr>
                <w:rFonts w:asciiTheme="minorHAnsi" w:hAnsiTheme="minorHAnsi"/>
                <w:szCs w:val="22"/>
              </w:rPr>
              <w:t>B2.26. Utilización dos algoritmos estándar de suma, resta, multiplicación e división.</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B2.6. Operar cos números tendo en conta a xerarquía nas operacións, aplicando as propiedades destas, as estratexias persoais e os diferentes procedementos que se utilizan segundo a natureza do cálculo que se realizará (algoritmos escritos, cálculo mental, tenteo, estimación, calculadora), usando o máis adecuado</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MTB2.6.1. Calcula cadrados, cubos e potencias de base 10.</w:t>
            </w:r>
          </w:p>
          <w:p w:rsidR="000C40D7" w:rsidRDefault="000C40D7">
            <w:pPr>
              <w:ind w:left="284" w:firstLine="0"/>
              <w:jc w:val="left"/>
              <w:rPr>
                <w:rFonts w:asciiTheme="minorHAnsi" w:hAnsiTheme="minorHAnsi"/>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MTB2.6.2. Realiza sumas e restas de fraccións co mesmo denominador. Calcula o produto dunha fracción por un número.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MTB2.6.3. Realiza operacións con números decimais.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MTB2.6.4. Aplica a xerarquía das operacións e os usos da paréntese.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B2.16. Relación entre fracción e número decimal, aplicación á ordenación de fraccións.</w:t>
            </w:r>
          </w:p>
          <w:p w:rsidR="000C40D7" w:rsidRDefault="00FC0387">
            <w:pPr>
              <w:ind w:left="284" w:firstLine="0"/>
              <w:jc w:val="left"/>
              <w:rPr>
                <w:rFonts w:asciiTheme="minorHAnsi" w:hAnsiTheme="minorHAnsi"/>
              </w:rPr>
            </w:pPr>
            <w:r>
              <w:rPr>
                <w:rFonts w:asciiTheme="minorHAnsi" w:hAnsiTheme="minorHAnsi"/>
                <w:szCs w:val="22"/>
              </w:rPr>
              <w:t>B2.27. Porcentaxes e proporcionalidade.</w:t>
            </w:r>
          </w:p>
          <w:p w:rsidR="000C40D7" w:rsidRDefault="00FC0387">
            <w:pPr>
              <w:ind w:left="284" w:firstLine="0"/>
              <w:jc w:val="left"/>
              <w:rPr>
                <w:rFonts w:asciiTheme="minorHAnsi" w:hAnsiTheme="minorHAnsi"/>
              </w:rPr>
            </w:pPr>
            <w:r>
              <w:rPr>
                <w:rFonts w:asciiTheme="minorHAnsi" w:hAnsiTheme="minorHAnsi"/>
                <w:szCs w:val="22"/>
              </w:rPr>
              <w:t>B2.28. Expresión das partes utilizando porcentaxes.</w:t>
            </w:r>
          </w:p>
          <w:p w:rsidR="000C40D7" w:rsidRDefault="00FC0387">
            <w:pPr>
              <w:ind w:left="284" w:firstLine="0"/>
              <w:jc w:val="left"/>
              <w:rPr>
                <w:rFonts w:asciiTheme="minorHAnsi" w:hAnsiTheme="minorHAnsi"/>
              </w:rPr>
            </w:pPr>
            <w:r>
              <w:rPr>
                <w:rFonts w:asciiTheme="minorHAnsi" w:hAnsiTheme="minorHAnsi"/>
                <w:szCs w:val="22"/>
              </w:rPr>
              <w:t>B2.29. Correspondencia entre fraccións sinxelas, decimais e porcentaxes.</w:t>
            </w:r>
          </w:p>
          <w:p w:rsidR="000C40D7" w:rsidRDefault="00FC0387">
            <w:pPr>
              <w:ind w:left="284" w:firstLine="0"/>
              <w:jc w:val="left"/>
              <w:rPr>
                <w:rFonts w:asciiTheme="minorHAnsi" w:hAnsiTheme="minorHAnsi"/>
              </w:rPr>
            </w:pPr>
            <w:r>
              <w:rPr>
                <w:rFonts w:asciiTheme="minorHAnsi" w:hAnsiTheme="minorHAnsi"/>
                <w:szCs w:val="22"/>
              </w:rPr>
              <w:t>B2.30. Aumentos e diminucións porcentuais.</w:t>
            </w:r>
          </w:p>
          <w:p w:rsidR="000C40D7" w:rsidRDefault="00FC0387">
            <w:pPr>
              <w:ind w:left="284" w:firstLine="0"/>
              <w:jc w:val="left"/>
              <w:rPr>
                <w:rFonts w:asciiTheme="minorHAnsi" w:hAnsiTheme="minorHAnsi"/>
              </w:rPr>
            </w:pPr>
            <w:r>
              <w:rPr>
                <w:rFonts w:asciiTheme="minorHAnsi" w:hAnsiTheme="minorHAnsi"/>
                <w:szCs w:val="22"/>
              </w:rPr>
              <w:t xml:space="preserve">B2.31. Proporcionalidade directa. </w:t>
            </w:r>
          </w:p>
          <w:p w:rsidR="000C40D7" w:rsidRDefault="00FC0387">
            <w:pPr>
              <w:ind w:left="284" w:firstLine="0"/>
              <w:jc w:val="left"/>
              <w:rPr>
                <w:rFonts w:asciiTheme="minorHAnsi" w:hAnsiTheme="minorHAnsi"/>
              </w:rPr>
            </w:pPr>
            <w:r>
              <w:rPr>
                <w:rFonts w:asciiTheme="minorHAnsi" w:hAnsiTheme="minorHAnsi"/>
                <w:szCs w:val="22"/>
              </w:rPr>
              <w:lastRenderedPageBreak/>
              <w:t>B2.32. A regra de tres en situacións de proporcionalidade directa: lei do dobre, triplo, metade.</w:t>
            </w:r>
          </w:p>
          <w:p w:rsidR="000C40D7" w:rsidRDefault="00FC0387">
            <w:pPr>
              <w:ind w:left="284" w:firstLine="0"/>
              <w:jc w:val="left"/>
              <w:rPr>
                <w:rFonts w:asciiTheme="minorHAnsi" w:hAnsiTheme="minorHAnsi"/>
              </w:rPr>
            </w:pPr>
            <w:r>
              <w:rPr>
                <w:rFonts w:asciiTheme="minorHAnsi" w:hAnsiTheme="minorHAnsi"/>
                <w:szCs w:val="22"/>
              </w:rPr>
              <w:t xml:space="preserve">B2.33. Resolución de problemas da vida cotiá. </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B2.7. Iniciarse no uso das porcentaxes e a proporcionalidade directa para interpretar e intercambiar información e resolver problemas en contextos da vida cotiá.</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MTB2.7.1. Calcula e utiliza as porcentaxes dunha cantidade para expresar partes.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MTB2.7.2. Establece a correspondencia entre fraccións sinxelas, decimais e porcentaxes.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MTB2.7.3. Calcula aumentos e diminucións porcentuais.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MTB2.7.4. Usa a regra de tres en situacións de proporcionalidade directa: lei do dobre, triplo, metade, para resolver problemas da vida diaria.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MTB2.7.5. Resolve problemas da vida cotiá utilizando porcentaxes e regra de tres en situacións de proporcionalidade directa, explicando oralmente e por escrito o significado dos datos, a situación formulada, o proceso </w:t>
            </w:r>
            <w:r>
              <w:rPr>
                <w:rFonts w:asciiTheme="minorHAnsi" w:hAnsiTheme="minorHAnsi"/>
                <w:szCs w:val="22"/>
              </w:rPr>
              <w:lastRenderedPageBreak/>
              <w:t>seguido e as solucións obtidas.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B2.17. Divisibilidade: múltiplos, divisores, números primos e números compostos. Criterios de divisibilidade.</w:t>
            </w:r>
          </w:p>
          <w:p w:rsidR="000C40D7" w:rsidRDefault="00FC0387">
            <w:pPr>
              <w:ind w:left="284" w:firstLine="0"/>
              <w:jc w:val="left"/>
              <w:rPr>
                <w:rFonts w:asciiTheme="minorHAnsi" w:hAnsiTheme="minorHAnsi"/>
              </w:rPr>
            </w:pPr>
            <w:r>
              <w:rPr>
                <w:rFonts w:asciiTheme="minorHAnsi" w:hAnsiTheme="minorHAnsi"/>
                <w:szCs w:val="22"/>
              </w:rPr>
              <w:t>B2.18. Estimación de resultados.</w:t>
            </w:r>
          </w:p>
          <w:p w:rsidR="000C40D7" w:rsidRDefault="00FC0387">
            <w:pPr>
              <w:ind w:left="284" w:firstLine="0"/>
              <w:jc w:val="left"/>
              <w:rPr>
                <w:rFonts w:asciiTheme="minorHAnsi" w:hAnsiTheme="minorHAnsi"/>
              </w:rPr>
            </w:pPr>
            <w:r>
              <w:rPr>
                <w:rFonts w:asciiTheme="minorHAnsi" w:hAnsiTheme="minorHAnsi"/>
                <w:szCs w:val="22"/>
              </w:rPr>
              <w:t>B2.26. Utilización dos algoritmos estándar de suma, resta, multiplicación e división.</w:t>
            </w:r>
          </w:p>
          <w:p w:rsidR="000C40D7" w:rsidRDefault="00FC0387">
            <w:pPr>
              <w:ind w:left="284" w:firstLine="0"/>
              <w:jc w:val="left"/>
              <w:rPr>
                <w:rFonts w:asciiTheme="minorHAnsi" w:hAnsiTheme="minorHAnsi"/>
              </w:rPr>
            </w:pPr>
            <w:r>
              <w:rPr>
                <w:rFonts w:asciiTheme="minorHAnsi" w:hAnsiTheme="minorHAnsi"/>
                <w:szCs w:val="22"/>
              </w:rPr>
              <w:t xml:space="preserve">B2.34. Automatización de algoritmos. </w:t>
            </w:r>
          </w:p>
          <w:p w:rsidR="000C40D7" w:rsidRDefault="00FC0387">
            <w:pPr>
              <w:ind w:left="284" w:firstLine="0"/>
              <w:jc w:val="left"/>
              <w:rPr>
                <w:rFonts w:asciiTheme="minorHAnsi" w:hAnsiTheme="minorHAnsi"/>
              </w:rPr>
            </w:pPr>
            <w:r>
              <w:rPr>
                <w:rFonts w:asciiTheme="minorHAnsi" w:hAnsiTheme="minorHAnsi"/>
                <w:szCs w:val="22"/>
              </w:rPr>
              <w:t xml:space="preserve">B2.35. Descomposición de forma aditiva e de forma </w:t>
            </w:r>
            <w:proofErr w:type="spellStart"/>
            <w:r>
              <w:rPr>
                <w:rFonts w:asciiTheme="minorHAnsi" w:hAnsiTheme="minorHAnsi"/>
                <w:szCs w:val="22"/>
              </w:rPr>
              <w:t>aditivo-multiplicativa</w:t>
            </w:r>
            <w:proofErr w:type="spellEnd"/>
            <w:r>
              <w:rPr>
                <w:rFonts w:asciiTheme="minorHAnsi" w:hAnsiTheme="minorHAnsi"/>
                <w:szCs w:val="22"/>
              </w:rPr>
              <w:t xml:space="preserve">. </w:t>
            </w:r>
          </w:p>
          <w:p w:rsidR="000C40D7" w:rsidRDefault="00FC0387">
            <w:pPr>
              <w:ind w:left="284" w:firstLine="0"/>
              <w:jc w:val="left"/>
              <w:rPr>
                <w:rFonts w:asciiTheme="minorHAnsi" w:hAnsiTheme="minorHAnsi"/>
              </w:rPr>
            </w:pPr>
            <w:r>
              <w:rPr>
                <w:rFonts w:asciiTheme="minorHAnsi" w:hAnsiTheme="minorHAnsi"/>
                <w:szCs w:val="22"/>
              </w:rPr>
              <w:t xml:space="preserve">B2.36. Descomposición de números naturais atendendo o valor de posición das súas cifras. </w:t>
            </w:r>
          </w:p>
          <w:p w:rsidR="000C40D7" w:rsidRDefault="00FC0387">
            <w:pPr>
              <w:ind w:left="284" w:firstLine="0"/>
              <w:jc w:val="left"/>
              <w:rPr>
                <w:rFonts w:asciiTheme="minorHAnsi" w:hAnsiTheme="minorHAnsi"/>
              </w:rPr>
            </w:pPr>
            <w:r>
              <w:rPr>
                <w:rFonts w:asciiTheme="minorHAnsi" w:hAnsiTheme="minorHAnsi"/>
                <w:szCs w:val="22"/>
              </w:rPr>
              <w:lastRenderedPageBreak/>
              <w:t xml:space="preserve">B2.37. Construción de series ascendentes e descendentes. </w:t>
            </w:r>
          </w:p>
          <w:p w:rsidR="000C40D7" w:rsidRDefault="00FC0387">
            <w:pPr>
              <w:ind w:left="284" w:firstLine="0"/>
              <w:jc w:val="left"/>
              <w:rPr>
                <w:rFonts w:asciiTheme="minorHAnsi" w:hAnsiTheme="minorHAnsi"/>
              </w:rPr>
            </w:pPr>
            <w:r>
              <w:rPr>
                <w:rFonts w:asciiTheme="minorHAnsi" w:hAnsiTheme="minorHAnsi"/>
                <w:szCs w:val="22"/>
              </w:rPr>
              <w:t>B2.38. Obtención dos primeiros múltiplos dun número dado.</w:t>
            </w:r>
          </w:p>
          <w:p w:rsidR="000C40D7" w:rsidRDefault="00FC0387">
            <w:pPr>
              <w:ind w:left="284" w:firstLine="0"/>
              <w:jc w:val="left"/>
              <w:rPr>
                <w:rFonts w:asciiTheme="minorHAnsi" w:hAnsiTheme="minorHAnsi"/>
              </w:rPr>
            </w:pPr>
            <w:r>
              <w:rPr>
                <w:rFonts w:asciiTheme="minorHAnsi" w:hAnsiTheme="minorHAnsi"/>
                <w:szCs w:val="22"/>
              </w:rPr>
              <w:t>B2.39. Obtención de todos os divisores de calquera número menor de 100.</w:t>
            </w:r>
          </w:p>
          <w:p w:rsidR="000C40D7" w:rsidRDefault="00FC0387">
            <w:pPr>
              <w:ind w:left="284" w:firstLine="0"/>
              <w:jc w:val="left"/>
              <w:rPr>
                <w:rFonts w:asciiTheme="minorHAnsi" w:hAnsiTheme="minorHAnsi"/>
              </w:rPr>
            </w:pPr>
            <w:r>
              <w:rPr>
                <w:rFonts w:asciiTheme="minorHAnsi" w:hAnsiTheme="minorHAnsi"/>
                <w:szCs w:val="22"/>
              </w:rPr>
              <w:t xml:space="preserve">B2.40. Descomposición de números decimais atendendo ao valor de posición das súas cifras. </w:t>
            </w:r>
          </w:p>
          <w:p w:rsidR="000C40D7" w:rsidRDefault="00FC0387">
            <w:pPr>
              <w:ind w:left="284" w:firstLine="0"/>
              <w:jc w:val="left"/>
              <w:rPr>
                <w:rFonts w:asciiTheme="minorHAnsi" w:hAnsiTheme="minorHAnsi"/>
              </w:rPr>
            </w:pPr>
            <w:r>
              <w:rPr>
                <w:rFonts w:asciiTheme="minorHAnsi" w:hAnsiTheme="minorHAnsi"/>
                <w:szCs w:val="22"/>
              </w:rPr>
              <w:t>B2.41. Cálculo de tantos por cen en situacións reais.</w:t>
            </w:r>
          </w:p>
          <w:p w:rsidR="000C40D7" w:rsidRDefault="00FC0387">
            <w:pPr>
              <w:ind w:left="284" w:firstLine="0"/>
              <w:jc w:val="left"/>
              <w:rPr>
                <w:rFonts w:asciiTheme="minorHAnsi" w:hAnsiTheme="minorHAnsi"/>
              </w:rPr>
            </w:pPr>
            <w:r>
              <w:rPr>
                <w:rFonts w:asciiTheme="minorHAnsi" w:hAnsiTheme="minorHAnsi"/>
                <w:szCs w:val="22"/>
              </w:rPr>
              <w:t>B2.42. Elaboración e uso de estratexias de cálculo mental.</w:t>
            </w:r>
          </w:p>
          <w:p w:rsidR="000C40D7" w:rsidRDefault="00FC0387">
            <w:pPr>
              <w:ind w:left="284" w:firstLine="0"/>
              <w:jc w:val="left"/>
              <w:rPr>
                <w:rFonts w:asciiTheme="minorHAnsi" w:hAnsiTheme="minorHAnsi"/>
              </w:rPr>
            </w:pPr>
            <w:r>
              <w:rPr>
                <w:rFonts w:asciiTheme="minorHAnsi" w:hAnsiTheme="minorHAnsi"/>
                <w:szCs w:val="22"/>
              </w:rPr>
              <w:t>B2.43. Utilización da calculadora.</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B2.8. Coñecer, utilizar e automatizar algoritmos estándar de suma, resta, multiplicación e división con distintos tipos de números, en comprobación de resultados en contextos de resolución de problemas e en situacións da vida cotiá.</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MTB2.8.1. Emprega e automatiza algoritmos estándar de suma, resta, multiplicación e división con distintos tipos de números (naturais, enteiros, decimais e fraccións).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MTB2.8.2. Descompón de forma aditiva e de forma aditivo- multiplicativa, números menores de un millón, atendendo o valor de posición das súas cifras.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MTB2.8.8. Calcula todos os divisores de calquera número menor de 100.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MTB2.8.9. Calcula o </w:t>
            </w:r>
            <w:proofErr w:type="spellStart"/>
            <w:r>
              <w:rPr>
                <w:rFonts w:asciiTheme="minorHAnsi" w:hAnsiTheme="minorHAnsi"/>
                <w:szCs w:val="22"/>
              </w:rPr>
              <w:t>mcm</w:t>
            </w:r>
            <w:proofErr w:type="spellEnd"/>
            <w:r>
              <w:rPr>
                <w:rFonts w:asciiTheme="minorHAnsi" w:hAnsiTheme="minorHAnsi"/>
                <w:szCs w:val="22"/>
              </w:rPr>
              <w:t xml:space="preserve"> e o </w:t>
            </w:r>
            <w:proofErr w:type="spellStart"/>
            <w:r>
              <w:rPr>
                <w:rFonts w:asciiTheme="minorHAnsi" w:hAnsiTheme="minorHAnsi"/>
                <w:szCs w:val="22"/>
              </w:rPr>
              <w:t>mcd</w:t>
            </w:r>
            <w:proofErr w:type="spellEnd"/>
            <w:r>
              <w:rPr>
                <w:rFonts w:asciiTheme="minorHAnsi" w:hAnsiTheme="minorHAnsi"/>
                <w:szCs w:val="22"/>
              </w:rPr>
              <w:t>.</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MTB2.8.10. Descompón números decimais atendendo ao valor de posición das súas cifras.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MTB2.8.11. Calcula tantos por cen en situacións reais.</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MTB2.8.12. Elabora e emprega estratexias de cálculo mental.</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1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28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B2.19. Comprobación de resultados mediante estratexias aritméticas.</w:t>
            </w:r>
          </w:p>
          <w:p w:rsidR="000C40D7" w:rsidRDefault="00FC0387">
            <w:pPr>
              <w:ind w:left="284" w:firstLine="0"/>
              <w:jc w:val="left"/>
              <w:rPr>
                <w:rFonts w:asciiTheme="minorHAnsi" w:hAnsiTheme="minorHAnsi"/>
              </w:rPr>
            </w:pPr>
            <w:r>
              <w:rPr>
                <w:rFonts w:asciiTheme="minorHAnsi" w:hAnsiTheme="minorHAnsi"/>
                <w:szCs w:val="22"/>
              </w:rPr>
              <w:t xml:space="preserve">B2.44. Resolución de problemas da vida cotiá. </w:t>
            </w:r>
          </w:p>
        </w:tc>
        <w:tc>
          <w:tcPr>
            <w:tcW w:w="3211"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B2.9. Identificar, resolver problemas da vida cotiá, adecuados ao seu nivel, establecendo conexións entre a realidade e as matemáticas e valorando a utilidade dos </w:t>
            </w:r>
            <w:r>
              <w:rPr>
                <w:rFonts w:asciiTheme="minorHAnsi" w:hAnsiTheme="minorHAnsi"/>
                <w:szCs w:val="22"/>
              </w:rPr>
              <w:lastRenderedPageBreak/>
              <w:t>coñecementos matemáticos adecuados e reflexionando sobre o proceso aplicado para a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MTB2.9.1. Resolve problemas que impliquen o dominio dos contidos traballados, empregando estratexias heurísticas, de razoamento (clasificación, recoñecemento das relacións, uso de exemplos contrarios), creando conxecturas, construíndo, argumentando e tomando decisións, </w:t>
            </w:r>
            <w:r>
              <w:rPr>
                <w:rFonts w:asciiTheme="minorHAnsi" w:hAnsiTheme="minorHAnsi"/>
                <w:szCs w:val="22"/>
              </w:rPr>
              <w:lastRenderedPageBreak/>
              <w:t xml:space="preserve">valorando as súas consecuencias e a conveniencia do seu uso.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1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2884"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1"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MTB2.9.2. Reflexiona sobre o procedemento aplicado á resolución de problemas: revisando as operacións empregadas, as unidades dos resultados, comprobando e interpretando as solucións no contexto e buscando outras formas de resolvelo.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034"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BLOQUE 3. MEDIDA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B3.1. Elección da unidade máis axeitada para a expresión dunha medida.</w:t>
            </w:r>
          </w:p>
          <w:p w:rsidR="000C40D7" w:rsidRDefault="00FC0387">
            <w:pPr>
              <w:ind w:left="284" w:firstLine="0"/>
              <w:jc w:val="left"/>
              <w:rPr>
                <w:rFonts w:asciiTheme="minorHAnsi" w:hAnsiTheme="minorHAnsi"/>
              </w:rPr>
            </w:pPr>
            <w:r>
              <w:rPr>
                <w:rFonts w:asciiTheme="minorHAnsi" w:hAnsiTheme="minorHAnsi"/>
                <w:szCs w:val="22"/>
              </w:rPr>
              <w:t>B3.2. Realización de medicións.</w:t>
            </w:r>
          </w:p>
          <w:p w:rsidR="000C40D7" w:rsidRDefault="00FC0387">
            <w:pPr>
              <w:ind w:left="284" w:firstLine="0"/>
              <w:jc w:val="left"/>
              <w:rPr>
                <w:rFonts w:asciiTheme="minorHAnsi" w:hAnsiTheme="minorHAnsi"/>
              </w:rPr>
            </w:pPr>
            <w:r>
              <w:rPr>
                <w:rFonts w:asciiTheme="minorHAnsi" w:hAnsiTheme="minorHAnsi"/>
                <w:szCs w:val="22"/>
              </w:rPr>
              <w:t>B3.3. Estimación de lonxitudes, capacidades, masas, superficies e volumes de obxectos e espazos coñecidos; elección da unidade e dos instrumentos máis axeitados para medir e expresar unha medida.</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B3.1. Escoller os instrumentos de medida máis pertinentes en cada caso, estimando a medida de magnitudes de lonxitude, capacidade, masa e tempo facendo previsións razoables.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MTB3.1.1. Estima lonxitudes, capacidades, masas, superficies e volumes de obxectos e espazos coñecidos elixindo a unidade e os instrumentos máis axeitados para medir e expresar unha medida, explicando de forma oral o proceso seguido e a estratexia utilizada.</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MTB3.1.2. Mide con instrumentos, utilizando estratexias e unidades convencionais e non convencionais, elixindo a unidade máis axeitada para a expresión dunha medida.</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B3.4. Comparación e ordenación de medidas dunha mesma magnitude.</w:t>
            </w:r>
          </w:p>
          <w:p w:rsidR="000C40D7" w:rsidRDefault="00FC0387">
            <w:pPr>
              <w:ind w:left="284" w:firstLine="0"/>
              <w:jc w:val="left"/>
              <w:rPr>
                <w:rFonts w:asciiTheme="minorHAnsi" w:hAnsiTheme="minorHAnsi"/>
              </w:rPr>
            </w:pPr>
            <w:r>
              <w:rPr>
                <w:rFonts w:asciiTheme="minorHAnsi" w:hAnsiTheme="minorHAnsi"/>
                <w:szCs w:val="22"/>
              </w:rPr>
              <w:t xml:space="preserve">B3.5. Desenvolvemento de estratexias para medir figuras </w:t>
            </w:r>
            <w:r>
              <w:rPr>
                <w:rFonts w:asciiTheme="minorHAnsi" w:hAnsiTheme="minorHAnsi"/>
                <w:szCs w:val="22"/>
              </w:rPr>
              <w:lastRenderedPageBreak/>
              <w:t>de maneira exacta e aproximada.</w:t>
            </w:r>
          </w:p>
          <w:p w:rsidR="000C40D7" w:rsidRDefault="00FC0387">
            <w:pPr>
              <w:ind w:left="284" w:firstLine="0"/>
              <w:jc w:val="left"/>
              <w:rPr>
                <w:rFonts w:asciiTheme="minorHAnsi" w:hAnsiTheme="minorHAnsi"/>
              </w:rPr>
            </w:pPr>
            <w:r>
              <w:rPr>
                <w:rFonts w:asciiTheme="minorHAnsi" w:hAnsiTheme="minorHAnsi"/>
                <w:szCs w:val="22"/>
              </w:rPr>
              <w:t>B3.6. Comparación de superficies de figuras planas por superposición, descomposición e medición.</w:t>
            </w:r>
          </w:p>
          <w:p w:rsidR="000C40D7" w:rsidRDefault="00FC0387">
            <w:pPr>
              <w:ind w:left="284" w:firstLine="0"/>
              <w:jc w:val="left"/>
              <w:rPr>
                <w:rFonts w:asciiTheme="minorHAnsi" w:hAnsiTheme="minorHAnsi"/>
              </w:rPr>
            </w:pPr>
            <w:r>
              <w:rPr>
                <w:rFonts w:asciiTheme="minorHAnsi" w:hAnsiTheme="minorHAnsi"/>
                <w:szCs w:val="22"/>
              </w:rPr>
              <w:t>B3.7. Sumar e restar medidas de lonxitude, capacidade, masa, superficie e volume.</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B3.2. Operar con diferentes medidas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MTB3.2.1. Suma e resta medidas de lonxitude, capacidade, masa, superficie e volume en forma simple dando o resultado na unidade determinada de antemán.</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MTB3.2.2. Expresa en forma simple a medición da </w:t>
            </w:r>
            <w:r>
              <w:rPr>
                <w:rFonts w:asciiTheme="minorHAnsi" w:hAnsiTheme="minorHAnsi"/>
                <w:szCs w:val="22"/>
              </w:rPr>
              <w:lastRenderedPageBreak/>
              <w:t>lonxitude, capacidade ou masa dada en forma complexa e viceversa.</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MTB3.2.3. Compara e ordena medidas dunha mesma magnitude.</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B3.8. Explicación oral e escrita do proceso seguido e da estratexia utilizada en calquera dos procedementos empregados.</w:t>
            </w:r>
          </w:p>
          <w:p w:rsidR="000C40D7" w:rsidRDefault="00FC0387">
            <w:pPr>
              <w:ind w:left="284" w:firstLine="0"/>
              <w:jc w:val="left"/>
              <w:rPr>
                <w:rFonts w:asciiTheme="minorHAnsi" w:hAnsiTheme="minorHAnsi"/>
              </w:rPr>
            </w:pPr>
            <w:r>
              <w:rPr>
                <w:rFonts w:asciiTheme="minorHAnsi" w:hAnsiTheme="minorHAnsi"/>
                <w:szCs w:val="22"/>
              </w:rPr>
              <w:t>B3.9. Equivalencias entre as medidas de capacidade e volume.</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B3.4. Utilizar as unidades de medida máis usuais, convertendo unhas unidades noutras da mesma magnitude, expresando os resultados en unidades de medida máis axeitadas, explicando oralmente e por escrito o proceso seguido e aplicándoo á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MTB3.4.1. Coñece e utiliza as equivalencias entre as medidas de capacidade e volume.</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MTB3.4.2. Explica de forma oral e por escrito os procesos seguidos e as estratexias utilizadas en todos os procedementos realizados.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MTB3.4.3. Resolve problemas utilizando as unidades de medida máis usuais, convertendo unhas unidades noutras da mesma magnitude, expresando os resultados nas unidades de medida máis axeitadas, explicando oralmente e por escrito o proceso seguido.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B3.10. O sistema sesaxesimal.</w:t>
            </w:r>
          </w:p>
          <w:p w:rsidR="000C40D7" w:rsidRDefault="00FC0387">
            <w:pPr>
              <w:ind w:left="284" w:firstLine="0"/>
              <w:jc w:val="left"/>
              <w:rPr>
                <w:rFonts w:asciiTheme="minorHAnsi" w:hAnsiTheme="minorHAnsi"/>
              </w:rPr>
            </w:pPr>
            <w:r>
              <w:rPr>
                <w:rFonts w:asciiTheme="minorHAnsi" w:hAnsiTheme="minorHAnsi"/>
                <w:szCs w:val="22"/>
              </w:rPr>
              <w:t>B3.11. O ángulo como unidade de medida dun ángulo. Medida de ángulos.</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B3.5. Coñecer o sistema sesaxesimal para realizar cálculos con medidas angulares.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MTB3.5.1. Resolve problemas realizando cálculos con medidas angulares.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lastRenderedPageBreak/>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B3.12. Resolución de </w:t>
            </w:r>
            <w:r>
              <w:rPr>
                <w:rFonts w:asciiTheme="minorHAnsi" w:hAnsiTheme="minorHAnsi"/>
                <w:szCs w:val="22"/>
              </w:rPr>
              <w:lastRenderedPageBreak/>
              <w:t>problemas de medida.</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B3.6. Identificar e resolver </w:t>
            </w:r>
            <w:r>
              <w:rPr>
                <w:rFonts w:asciiTheme="minorHAnsi" w:hAnsiTheme="minorHAnsi"/>
                <w:szCs w:val="22"/>
              </w:rPr>
              <w:lastRenderedPageBreak/>
              <w:t>problemas da vida cotiá adecuados ao seu nivel, establecendo conexións entre a realidade e as matemáticas e valorando a utilidade dos coñecementos matemáticos axeitados e reflexionando sobre o proceso aplicado para a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MTB3.6.1. Reflexiona sobre o proceso seguido na </w:t>
            </w:r>
            <w:r>
              <w:rPr>
                <w:rFonts w:asciiTheme="minorHAnsi" w:hAnsiTheme="minorHAnsi"/>
                <w:szCs w:val="22"/>
              </w:rPr>
              <w:lastRenderedPageBreak/>
              <w:t>resolución de problemas revisando as operacións utilizadas, as unidades dos resultados, comprobando e interpretando as solucións no contexto e buscando outras formas de resolvelo.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lastRenderedPageBreak/>
              <w:t>CAA</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4034"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lastRenderedPageBreak/>
              <w:t>BLOQUE 4. XEOMETRÍA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B4.1. Posicións relativas de rectas e circunferencias.</w:t>
            </w:r>
          </w:p>
          <w:p w:rsidR="000C40D7" w:rsidRDefault="00FC0387">
            <w:pPr>
              <w:ind w:left="284" w:firstLine="0"/>
              <w:jc w:val="left"/>
              <w:rPr>
                <w:rFonts w:asciiTheme="minorHAnsi" w:hAnsiTheme="minorHAnsi"/>
              </w:rPr>
            </w:pPr>
            <w:r>
              <w:rPr>
                <w:rFonts w:asciiTheme="minorHAnsi" w:hAnsiTheme="minorHAnsi"/>
                <w:szCs w:val="22"/>
              </w:rPr>
              <w:t>B4.2. Ángulos en distintas posicións: consecutivos, adxacentes, opostos polo vértice...</w:t>
            </w:r>
          </w:p>
          <w:p w:rsidR="000C40D7" w:rsidRDefault="00FC0387">
            <w:pPr>
              <w:ind w:left="284" w:firstLine="0"/>
              <w:jc w:val="left"/>
              <w:rPr>
                <w:rFonts w:asciiTheme="minorHAnsi" w:hAnsiTheme="minorHAnsi"/>
              </w:rPr>
            </w:pPr>
            <w:r>
              <w:rPr>
                <w:rFonts w:asciiTheme="minorHAnsi" w:hAnsiTheme="minorHAnsi"/>
                <w:szCs w:val="22"/>
              </w:rPr>
              <w:t>B4.3. Sistema de coordenadas cartesianas. Descrición de posicións e movementos.</w:t>
            </w:r>
          </w:p>
          <w:p w:rsidR="000C40D7" w:rsidRDefault="00FC0387">
            <w:pPr>
              <w:ind w:left="284" w:firstLine="0"/>
              <w:jc w:val="left"/>
              <w:rPr>
                <w:rFonts w:asciiTheme="minorHAnsi" w:hAnsiTheme="minorHAnsi"/>
              </w:rPr>
            </w:pPr>
            <w:r>
              <w:rPr>
                <w:rFonts w:asciiTheme="minorHAnsi" w:hAnsiTheme="minorHAnsi"/>
                <w:szCs w:val="22"/>
              </w:rPr>
              <w:t>B4.4. A representación elemental do espazo, escalas e gráficas sinxelas.</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B4.1. Utilizar as nocións xeométricas de paralelismo, perpendicularidade, simetría, xeometría, perímetro e superficie para describir e comprender situacións da vida cotiá.</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MTB4.1.1. Identifica e representa posicións relativas de rectas e circunferencias.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MTB4.1.2. Identifica e representa ángulos en diferentes posicións: consecutivos, adxacentes, opostos polo </w:t>
            </w:r>
            <w:proofErr w:type="spellStart"/>
            <w:r>
              <w:rPr>
                <w:rFonts w:asciiTheme="minorHAnsi" w:hAnsiTheme="minorHAnsi"/>
                <w:szCs w:val="22"/>
              </w:rPr>
              <w:t>vértice…</w:t>
            </w:r>
            <w:proofErr w:type="spellEnd"/>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MTB4.1.3. Describe posicións e movementos por medio de coordenadas, distancias, ángulos, </w:t>
            </w:r>
            <w:proofErr w:type="spellStart"/>
            <w:r>
              <w:rPr>
                <w:rFonts w:asciiTheme="minorHAnsi" w:hAnsiTheme="minorHAnsi"/>
                <w:szCs w:val="22"/>
              </w:rPr>
              <w:t>xiros…</w:t>
            </w:r>
            <w:proofErr w:type="spellEnd"/>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MTB4.1.4. Realiza escalas e gráficas sinxelas, para facer representacións elementais no espazo.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MTB4.1.5. Identifica en situacións moi sinxelas a simetría do tipo axial e especular.</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g</w:t>
            </w:r>
          </w:p>
          <w:p w:rsidR="000C40D7" w:rsidRDefault="00FC0387">
            <w:pPr>
              <w:ind w:left="284" w:firstLine="0"/>
              <w:rPr>
                <w:rFonts w:asciiTheme="minorHAnsi" w:hAnsiTheme="minorHAnsi"/>
              </w:rPr>
            </w:pPr>
            <w:r>
              <w:rPr>
                <w:rFonts w:asciiTheme="minorHAnsi" w:hAnsiTheme="minorHAnsi"/>
                <w:szCs w:val="22"/>
              </w:rPr>
              <w:t>i</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B4.5. Formas planas e espaciais: figuras planas: elementos, relación e </w:t>
            </w:r>
            <w:r>
              <w:rPr>
                <w:rFonts w:asciiTheme="minorHAnsi" w:hAnsiTheme="minorHAnsi"/>
                <w:szCs w:val="22"/>
              </w:rPr>
              <w:lastRenderedPageBreak/>
              <w:t>clasificación.</w:t>
            </w:r>
          </w:p>
          <w:p w:rsidR="000C40D7" w:rsidRDefault="00FC0387">
            <w:pPr>
              <w:ind w:left="284" w:firstLine="0"/>
              <w:jc w:val="left"/>
              <w:rPr>
                <w:rFonts w:asciiTheme="minorHAnsi" w:hAnsiTheme="minorHAnsi"/>
              </w:rPr>
            </w:pPr>
            <w:r>
              <w:rPr>
                <w:rFonts w:asciiTheme="minorHAnsi" w:hAnsiTheme="minorHAnsi"/>
                <w:szCs w:val="22"/>
              </w:rPr>
              <w:t>B4.6. Clasificación de triángulos atendendo os seus lados e os seus ángulos.</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B4.2 Coñecer as figuras planas; cadrado, rectángulo, romboide, triángulo, trapecio e rombo.</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MTB4.2.1. Clasifica triángulos atendendo aos seus lados e aos seus ángulos, identificando as relacións entre os seus lados e entre ángulos.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MTB4.2.2. Utiliza instrumentos de debuxo e ferramentas tecnolóxicas para a construción e exploración de formas xeométricas.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CD</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B4.5. Formas planas e espaciais: figuras planas: elementos, relación e clasificación.</w:t>
            </w:r>
          </w:p>
          <w:p w:rsidR="000C40D7" w:rsidRDefault="00FC0387">
            <w:pPr>
              <w:ind w:left="284" w:firstLine="0"/>
              <w:jc w:val="left"/>
              <w:rPr>
                <w:rFonts w:asciiTheme="minorHAnsi" w:hAnsiTheme="minorHAnsi"/>
              </w:rPr>
            </w:pPr>
            <w:r>
              <w:rPr>
                <w:rFonts w:asciiTheme="minorHAnsi" w:hAnsiTheme="minorHAnsi"/>
                <w:szCs w:val="22"/>
              </w:rPr>
              <w:t>B4.6. Clasificación de triángulos atendendo os seus lados e os seus ángulos.</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B4.3. Comprender o método de calcular a área dun paralelogramo, triángulo, trapecio e rombo. Calcular a área de figuras planas.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MTB4.3.1. Calcula a área e o perímetro de: rectángulo, cadrado e triángulo.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MTB4.3.2. Aplica os conceptos de perímetro e superficie de figuras para a realización de cálculos sobre planos e espazos reais e para interpretar situacións da vida diaria.</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B4.7. Clasificación de cuadriláteros atendendo o paralelismo dos seus lados. Clasificación dos paralelepípedos.</w:t>
            </w:r>
          </w:p>
          <w:p w:rsidR="000C40D7" w:rsidRDefault="00FC0387">
            <w:pPr>
              <w:ind w:left="284" w:firstLine="0"/>
              <w:jc w:val="left"/>
              <w:rPr>
                <w:rFonts w:asciiTheme="minorHAnsi" w:hAnsiTheme="minorHAnsi"/>
              </w:rPr>
            </w:pPr>
            <w:r>
              <w:rPr>
                <w:rFonts w:asciiTheme="minorHAnsi" w:hAnsiTheme="minorHAnsi"/>
                <w:szCs w:val="22"/>
              </w:rPr>
              <w:t>B4.8. Concavidade e convexidade de figuras planas.</w:t>
            </w:r>
          </w:p>
          <w:p w:rsidR="000C40D7" w:rsidRDefault="00FC0387">
            <w:pPr>
              <w:ind w:left="284" w:firstLine="0"/>
              <w:jc w:val="left"/>
              <w:rPr>
                <w:rFonts w:asciiTheme="minorHAnsi" w:hAnsiTheme="minorHAnsi"/>
              </w:rPr>
            </w:pPr>
            <w:r>
              <w:rPr>
                <w:rFonts w:asciiTheme="minorHAnsi" w:hAnsiTheme="minorHAnsi"/>
                <w:szCs w:val="22"/>
              </w:rPr>
              <w:t>B4.9. A circunferencia e o círculo. Elementos básicos: centro, raio, diámetro, corda, arco, tanxente e sector circular.</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B4.4. Utilizar as propiedades das figuras planas para resolver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MTB4.4.1. Identifica e </w:t>
            </w:r>
            <w:proofErr w:type="spellStart"/>
            <w:r>
              <w:rPr>
                <w:rFonts w:asciiTheme="minorHAnsi" w:hAnsiTheme="minorHAnsi"/>
                <w:szCs w:val="22"/>
              </w:rPr>
              <w:t>diferencia</w:t>
            </w:r>
            <w:proofErr w:type="spellEnd"/>
            <w:r>
              <w:rPr>
                <w:rFonts w:asciiTheme="minorHAnsi" w:hAnsiTheme="minorHAnsi"/>
                <w:szCs w:val="22"/>
              </w:rPr>
              <w:t xml:space="preserve"> os elementos básicos da circunferencia e círculo: centro, raio, diámetro, corda, arco, tanxente e sector circular.</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MTB4.4.2. Calcula perímetro e área da circunferencia e do círculo.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B4.10. Interpretación de representacións espaciais en situacións da vida cotiá. </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B4.5. Interpretar representacións espaciais realizadas a partir de sistemas de referencia e de obxectos ou </w:t>
            </w:r>
            <w:r>
              <w:rPr>
                <w:rFonts w:asciiTheme="minorHAnsi" w:hAnsiTheme="minorHAnsi"/>
                <w:szCs w:val="22"/>
              </w:rPr>
              <w:lastRenderedPageBreak/>
              <w:t>situacións familiares.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MTB4.5.1. Comprende e describe situacións da vida cotiá, e interpreta e elabora representacións espaciais (planos, esbozos de itinerarios, maquetas,…), utilizando as nocións xeométricas </w:t>
            </w:r>
            <w:r>
              <w:rPr>
                <w:rFonts w:asciiTheme="minorHAnsi" w:hAnsiTheme="minorHAnsi"/>
                <w:szCs w:val="22"/>
              </w:rPr>
              <w:lastRenderedPageBreak/>
              <w:t>básicas (situación, movemento, paralelismo, perpendicularidade, escala, simetría, perímetro e superficie).</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B4.11. Resolución de problemas de xeometría relacionados coa vida cotiá. </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B4.6. Identificar,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MTB4.6.1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MTB4.6.2. Reflexiona sobre o proceso de resolución de problemas: revisando as operacións utilizadas, as unidades dos resultados, comprobando e interpretando as solucións no contexto, propoñendo outras formas de resolvelo.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4034"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hAnsiTheme="minorHAnsi"/>
              </w:rPr>
            </w:pPr>
            <w:r>
              <w:rPr>
                <w:rFonts w:asciiTheme="minorHAnsi" w:hAnsiTheme="minorHAnsi"/>
                <w:szCs w:val="22"/>
              </w:rPr>
              <w:t>BLOQUE 5. ESTATÍSTICA E PROBABILIDADE</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B5.1. Recollida e clasificación de datos cualitativos e cuantitativos.</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B5.1. Recoller e rexistrar unha información </w:t>
            </w:r>
            <w:proofErr w:type="spellStart"/>
            <w:r>
              <w:rPr>
                <w:rFonts w:asciiTheme="minorHAnsi" w:hAnsiTheme="minorHAnsi"/>
                <w:szCs w:val="22"/>
              </w:rPr>
              <w:t>cuantificable</w:t>
            </w:r>
            <w:proofErr w:type="spellEnd"/>
            <w:r>
              <w:rPr>
                <w:rFonts w:asciiTheme="minorHAnsi" w:hAnsiTheme="minorHAnsi"/>
                <w:szCs w:val="22"/>
              </w:rPr>
              <w:t xml:space="preserve">, utilizando algúns recursos sinxelos de representación gráfica: táboas de datos, bloques de barras, diagramas </w:t>
            </w:r>
            <w:proofErr w:type="spellStart"/>
            <w:r>
              <w:rPr>
                <w:rFonts w:asciiTheme="minorHAnsi" w:hAnsiTheme="minorHAnsi"/>
                <w:szCs w:val="22"/>
              </w:rPr>
              <w:t>lineais…</w:t>
            </w:r>
            <w:proofErr w:type="spellEnd"/>
            <w:r>
              <w:rPr>
                <w:rFonts w:asciiTheme="minorHAnsi" w:hAnsiTheme="minorHAnsi"/>
                <w:szCs w:val="22"/>
              </w:rPr>
              <w:t xml:space="preserve"> comunicando a información.</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MTB5.1.1. Identifica datos cualitativos e cuantitativos en situacións familiares.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B5.2. Construción de táboas de frecuencias absolutas e relativas.</w:t>
            </w:r>
          </w:p>
          <w:p w:rsidR="000C40D7" w:rsidRDefault="00FC0387">
            <w:pPr>
              <w:ind w:left="284" w:firstLine="0"/>
              <w:jc w:val="left"/>
              <w:rPr>
                <w:rFonts w:asciiTheme="minorHAnsi" w:hAnsiTheme="minorHAnsi"/>
              </w:rPr>
            </w:pPr>
            <w:r>
              <w:rPr>
                <w:rFonts w:asciiTheme="minorHAnsi" w:hAnsiTheme="minorHAnsi"/>
                <w:szCs w:val="22"/>
              </w:rPr>
              <w:t>B5.3. Iniciación intuitiva ás medidas de centralización: a media aritmética, a moda e o rango.</w:t>
            </w:r>
          </w:p>
          <w:p w:rsidR="000C40D7" w:rsidRDefault="00FC0387">
            <w:pPr>
              <w:ind w:left="284" w:firstLine="0"/>
              <w:jc w:val="left"/>
              <w:rPr>
                <w:rFonts w:asciiTheme="minorHAnsi" w:hAnsiTheme="minorHAnsi"/>
              </w:rPr>
            </w:pPr>
            <w:r>
              <w:rPr>
                <w:rFonts w:asciiTheme="minorHAnsi" w:hAnsiTheme="minorHAnsi"/>
                <w:szCs w:val="22"/>
              </w:rPr>
              <w:t xml:space="preserve">B5.4. Realización e interpretación de gráficas sinxelas: diagramas de barras, poligonais e sectoriais. </w:t>
            </w:r>
          </w:p>
          <w:p w:rsidR="000C40D7" w:rsidRDefault="00FC0387">
            <w:pPr>
              <w:ind w:left="284" w:firstLine="0"/>
              <w:jc w:val="left"/>
              <w:rPr>
                <w:rFonts w:asciiTheme="minorHAnsi" w:hAnsiTheme="minorHAnsi"/>
              </w:rPr>
            </w:pPr>
            <w:r>
              <w:rPr>
                <w:rFonts w:asciiTheme="minorHAnsi" w:hAnsiTheme="minorHAnsi"/>
                <w:szCs w:val="22"/>
              </w:rPr>
              <w:t>B5.5. Análise crítica das informacións que se presentan mediante gráficas estatísticas.</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B5.2. Realizar, ler e interpretar representacións gráficas dun conxunto de datos relativos ao contorno inmediato.</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MTB5.2.1. Recolle e clasifica datos cualitativos e cuantitativos de situacións do seu contorno, utilizándoos para construír táboas de frecuencias absolutas e relativas.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MTB5.2.2. Aplica de forma intuitiva a situacións familiares as medidas de centralización: a media aritmética, a moda e o rango.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MTB5.2.3. Realiza e interpreta gráficos moi sinxelos: diagramas de barras, poligonais e sectoriais, con datos obtidos de situacións moi próximas. </w:t>
            </w:r>
          </w:p>
          <w:p w:rsidR="000C40D7" w:rsidRDefault="00FC0387">
            <w:pPr>
              <w:ind w:left="284" w:firstLine="0"/>
              <w:jc w:val="left"/>
              <w:rPr>
                <w:rFonts w:asciiTheme="minorHAnsi" w:hAnsiTheme="minorHAnsi"/>
              </w:rPr>
            </w:pPr>
            <w:r>
              <w:rPr>
                <w:rFonts w:asciiTheme="minorHAnsi" w:hAnsiTheme="minorHAnsi"/>
                <w:szCs w:val="22"/>
              </w:rPr>
              <w:t>MTB5.2.4. Realiza análise crítica e argumentada sobre as informacións que se presentan mediante gráficas estatísticas</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B5.6. Carácter aleatorio dalgunhas experiencias</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B5.3. Facer estimacións baseadas na experiencia sobre o resultado (posible, imposible, seguro, máis ou menos probable) de situacións sinxelas nas que interveña o azar e comprobar o dito resultado.</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MTB5.3.1. Identifica situacións de carácter aleatorio.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tc>
      </w:tr>
      <w:tr w:rsidR="000C40D7">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t>b</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B5.6. Carácter aleatorio dalgunhas experiencias.</w:t>
            </w:r>
          </w:p>
        </w:tc>
        <w:tc>
          <w:tcPr>
            <w:tcW w:w="32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B5.4. Observar e constatar que hai sucesos imposibles, sucesos que con case toda seguridade prodúcense ou que se repiten, sendo máis ou menos probable </w:t>
            </w:r>
            <w:r>
              <w:rPr>
                <w:rFonts w:asciiTheme="minorHAnsi" w:hAnsiTheme="minorHAnsi"/>
                <w:szCs w:val="22"/>
              </w:rPr>
              <w:lastRenderedPageBreak/>
              <w:t>esta repetición.</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lastRenderedPageBreak/>
              <w:t xml:space="preserve">MTB5.4.1. Realiza conxecturas e estimacións sobre algún xogos (moedas, dados, cartas, </w:t>
            </w:r>
            <w:proofErr w:type="spellStart"/>
            <w:r>
              <w:rPr>
                <w:rFonts w:asciiTheme="minorHAnsi" w:hAnsiTheme="minorHAnsi"/>
                <w:szCs w:val="22"/>
              </w:rPr>
              <w:t>loterías…</w:t>
            </w:r>
            <w:proofErr w:type="spellEnd"/>
            <w:r>
              <w:rPr>
                <w:rFonts w:asciiTheme="minorHAnsi" w:hAnsiTheme="minorHAnsi"/>
                <w:szCs w:val="22"/>
              </w:rPr>
              <w:t>)</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tc>
      </w:tr>
      <w:tr w:rsidR="000C40D7">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rPr>
                <w:rFonts w:asciiTheme="minorHAnsi" w:hAnsiTheme="minorHAnsi"/>
              </w:rPr>
            </w:pPr>
            <w:r>
              <w:rPr>
                <w:rFonts w:asciiTheme="minorHAnsi" w:hAnsiTheme="minorHAnsi"/>
                <w:szCs w:val="22"/>
              </w:rPr>
              <w:lastRenderedPageBreak/>
              <w:t>b</w:t>
            </w:r>
          </w:p>
          <w:p w:rsidR="000C40D7" w:rsidRDefault="00FC0387">
            <w:pPr>
              <w:ind w:left="284" w:firstLine="0"/>
              <w:rPr>
                <w:rFonts w:asciiTheme="minorHAnsi" w:hAnsiTheme="minorHAnsi"/>
              </w:rPr>
            </w:pPr>
            <w:r>
              <w:rPr>
                <w:rFonts w:asciiTheme="minorHAnsi" w:hAnsiTheme="minorHAnsi"/>
                <w:szCs w:val="22"/>
              </w:rPr>
              <w:t>e</w:t>
            </w:r>
          </w:p>
          <w:p w:rsidR="000C40D7" w:rsidRDefault="00FC0387">
            <w:pPr>
              <w:ind w:left="284" w:firstLine="0"/>
              <w:rPr>
                <w:rFonts w:asciiTheme="minorHAnsi" w:hAnsiTheme="minorHAnsi"/>
              </w:rPr>
            </w:pPr>
            <w:r>
              <w:rPr>
                <w:rFonts w:asciiTheme="minorHAnsi" w:hAnsiTheme="minorHAnsi"/>
                <w:szCs w:val="22"/>
              </w:rPr>
              <w:t>g</w:t>
            </w:r>
          </w:p>
        </w:tc>
        <w:tc>
          <w:tcPr>
            <w:tcW w:w="312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B5.7. Iniciación intuitiva ao cálculo da probabilidade dun suceso.</w:t>
            </w:r>
          </w:p>
        </w:tc>
        <w:tc>
          <w:tcPr>
            <w:tcW w:w="32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B5.5. Identificar e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MTB5.5.1. Resolve problemas que impliquen dominio dos contidos propios da estatística e probabilidade, utilizando estratexias heurísticas, de razoamento (clasificación, recoñecemento das relacións, uso de exemplos </w:t>
            </w:r>
            <w:proofErr w:type="spellStart"/>
            <w:r>
              <w:rPr>
                <w:rFonts w:asciiTheme="minorHAnsi" w:hAnsiTheme="minorHAnsi"/>
                <w:szCs w:val="22"/>
              </w:rPr>
              <w:t>contrarios…</w:t>
            </w:r>
            <w:proofErr w:type="spellEnd"/>
            <w:r>
              <w:rPr>
                <w:rFonts w:asciiTheme="minorHAnsi" w:hAnsiTheme="minorHAnsi"/>
                <w:szCs w:val="22"/>
              </w:rPr>
              <w:t>), creando conxecturas, construíndo, argumentando e tomando decisións, valorando as consecuencias destas e a conveniencia da súa utilización.</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r w:rsidR="000C40D7">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rPr>
                <w:rFonts w:asciiTheme="minorHAnsi" w:hAnsiTheme="minorHAnsi"/>
              </w:rPr>
            </w:pPr>
          </w:p>
        </w:tc>
        <w:tc>
          <w:tcPr>
            <w:tcW w:w="312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32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MTB5.5.2. Reflexiona sobre o proceso de resolución de problemas revisando as operacións utilizadas, as unidades dos resultados, comprobando e interpretando as solucións no contexto e propoñendo outras formas de resolvelo.</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CMCT</w:t>
            </w:r>
          </w:p>
          <w:p w:rsidR="000C40D7" w:rsidRDefault="00FC0387">
            <w:pPr>
              <w:ind w:left="284" w:firstLine="0"/>
              <w:jc w:val="left"/>
              <w:rPr>
                <w:rFonts w:asciiTheme="minorHAnsi" w:hAnsiTheme="minorHAnsi"/>
              </w:rPr>
            </w:pPr>
            <w:r>
              <w:rPr>
                <w:rFonts w:asciiTheme="minorHAnsi" w:hAnsiTheme="minorHAnsi"/>
                <w:szCs w:val="22"/>
              </w:rPr>
              <w:t>CAA</w:t>
            </w:r>
          </w:p>
          <w:p w:rsidR="000C40D7" w:rsidRDefault="00FC0387">
            <w:pPr>
              <w:ind w:left="284" w:firstLine="0"/>
              <w:jc w:val="left"/>
              <w:rPr>
                <w:rFonts w:asciiTheme="minorHAnsi" w:hAnsiTheme="minorHAnsi"/>
              </w:rPr>
            </w:pPr>
            <w:r>
              <w:rPr>
                <w:rFonts w:asciiTheme="minorHAnsi" w:hAnsiTheme="minorHAnsi"/>
                <w:szCs w:val="22"/>
              </w:rPr>
              <w:t>CCL</w:t>
            </w:r>
          </w:p>
          <w:p w:rsidR="000C40D7" w:rsidRDefault="00FC0387">
            <w:pPr>
              <w:ind w:left="284" w:firstLine="0"/>
              <w:jc w:val="left"/>
              <w:rPr>
                <w:rFonts w:asciiTheme="minorHAnsi" w:hAnsiTheme="minorHAnsi"/>
              </w:rPr>
            </w:pPr>
            <w:r>
              <w:rPr>
                <w:rFonts w:asciiTheme="minorHAnsi" w:hAnsiTheme="minorHAnsi"/>
                <w:szCs w:val="22"/>
              </w:rPr>
              <w:t>CSIEE</w:t>
            </w:r>
          </w:p>
        </w:tc>
      </w:tr>
    </w:tbl>
    <w:p w:rsidR="000C40D7" w:rsidRDefault="000C40D7">
      <w:pPr>
        <w:rPr>
          <w:color w:val="000000"/>
        </w:rPr>
      </w:pPr>
    </w:p>
    <w:p w:rsidR="000C40D7" w:rsidRDefault="000C40D7">
      <w:pPr>
        <w:rPr>
          <w:color w:val="000000"/>
        </w:rPr>
      </w:pPr>
    </w:p>
    <w:p w:rsidR="000C40D7" w:rsidRDefault="00FC0387">
      <w:pPr>
        <w:ind w:firstLine="0"/>
      </w:pPr>
      <w:r>
        <w:rPr>
          <w:b/>
          <w:bCs/>
          <w:sz w:val="24"/>
        </w:rPr>
        <w:t>4.- Vinculación entre estándares de aprendizaxe e grao mínimo de consecución de cada un, instrumentos de avaliación e criterios de cualificación.</w:t>
      </w:r>
    </w:p>
    <w:p w:rsidR="000C40D7" w:rsidRDefault="000C40D7">
      <w:pPr>
        <w:rPr>
          <w:color w:val="000000"/>
        </w:rPr>
      </w:pPr>
    </w:p>
    <w:tbl>
      <w:tblPr>
        <w:tblW w:w="14216" w:type="dxa"/>
        <w:tblInd w:w="-18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tblPr>
      <w:tblGrid>
        <w:gridCol w:w="5711"/>
        <w:gridCol w:w="850"/>
        <w:gridCol w:w="852"/>
        <w:gridCol w:w="850"/>
        <w:gridCol w:w="709"/>
        <w:gridCol w:w="3685"/>
        <w:gridCol w:w="1559"/>
      </w:tblGrid>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jc w:val="left"/>
              <w:rPr>
                <w:rFonts w:asciiTheme="minorHAnsi" w:eastAsia="Arial" w:hAnsiTheme="minorHAnsi"/>
              </w:rPr>
            </w:pPr>
            <w:r>
              <w:rPr>
                <w:rFonts w:asciiTheme="minorHAnsi" w:eastAsia="Arial" w:hAnsiTheme="minorHAnsi"/>
                <w:szCs w:val="22"/>
              </w:rPr>
              <w:t>Estándares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1ª AV</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3ª AV</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MIN</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Instrumentos de avaliación</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 xml:space="preserve">Criterios de </w:t>
            </w:r>
          </w:p>
          <w:p w:rsidR="000C40D7" w:rsidRDefault="00FC0387">
            <w:pPr>
              <w:ind w:left="284" w:firstLine="0"/>
              <w:rPr>
                <w:rFonts w:asciiTheme="minorHAnsi" w:eastAsia="Arial" w:hAnsiTheme="minorHAnsi"/>
              </w:rPr>
            </w:pPr>
            <w:r>
              <w:rPr>
                <w:rFonts w:asciiTheme="minorHAnsi" w:eastAsia="Arial" w:hAnsiTheme="minorHAnsi"/>
                <w:szCs w:val="22"/>
              </w:rPr>
              <w:t>cualificación</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MTB1.1.1. Realiza predicións sobre os resultados esperados, utilizando os patróns e leis encontrados, analizando a súa idoneidade e os erros que se producen.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MTB1.2.1. Elabora informes sobre o proceso de investigación realizado, expoñendo as fases do mesmo, valorando os resultados e as conclusións obtidas.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25%</w:t>
            </w:r>
          </w:p>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25%</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MTB1.3.1. Elabora conxecturas e busca argumentos que as validen ou as refuten, en situacións a resolver, en contextos numéricos, xeométricos ou funcionais.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MTB1.4.1. Propón a resolución de retos e problemas coa precisión, co esmero e co interese apropiado ao nivel educativo e a dificultade da situación.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MTB1.4.2. Desenvolve e aplica estratexias de razoamento (clasificación, recoñecemento das relacións, uso de exemplos contrarios) para crear e investigar conxecturas e construír e defender argumentos.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MTB1.5.1. Reflexiona sobre os problemas resoltos e os procesos desenvoltos, valorando as ideas claves, aprendendo para situacións futuras similares.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MTB1.5.2. Utiliza ferramentas tecnolóxicas para a realización de cálculos numéricos, para aprender e para resolver problemas, conxecturas e construír e defender argumentos.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MTB1.6.1. Realiza un proxecto, elabora e presenta un informe creando documentos dixitais propios (texto, presentación, imaxe, vídeo, son...), buscando, analizando e seleccionando a información relevante, utilizando a </w:t>
            </w:r>
            <w:r>
              <w:rPr>
                <w:rFonts w:asciiTheme="minorHAnsi" w:hAnsiTheme="minorHAnsi"/>
                <w:szCs w:val="22"/>
              </w:rPr>
              <w:lastRenderedPageBreak/>
              <w:t>ferramenta tecnolóxica axeitada e compartindo cos seus compañeiros.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lastRenderedPageBreak/>
              <w:t>MTB2.1.1. Identifica os números romanos aplicando o coñecemento á comprensión de datacións.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MTB2.1.2. Le, escribe e ordena en textos numéricos e da vida cotiá, números (naturais, fraccións e decimais ata as milésimas), utilizando razoamentos apropiados e interpretando o valor de posición de cada unha das súas cifras.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MTB2.2.1. Interpreta en textos numéricos e da vida cotiá, números (naturais, fraccións e decimais ata as milésimas), utilizando razoamentos apropiados e interpretando o valor de posición de cada unha das súas cifras.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MTB2.2.2. Utiliza os números negativos en contextos reais.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MTB2.3.1. Reduce dúas ou máis fraccións a común denominador e calcula fraccións equivalentes.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MTB2.3.2. Redondea números decimais á décima, centésima ou milésima máis próxima.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lastRenderedPageBreak/>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lastRenderedPageBreak/>
              <w:t>MTB2.3.3. Ordena fraccións aplicando á relación entre fracción e número decimal.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MTB2.4.1. Coñece e aplica os criterios de divisibilidade por 2, 3, 5, 9 e 10.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MTB2.5.1. Opera cos números coñecendo a xerarquía das operacións.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MTB2.5.2. Utiliza diferentes tipos de números en contextos reais, establecendo equivalencias entre eles, identificándoos e utilizándoos como operadores na interpretación e resolución de problemas.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eastAsia="Calibri" w:hAnsiTheme="minorHAnsi"/>
                <w:szCs w:val="22"/>
              </w:rPr>
              <w:t>MTB2.5.3. Estima e comproba resultados mediante diferentes estratexias.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MTB2.6.1. Calcula cadrados, cubos e potencias de base 10.</w:t>
            </w:r>
          </w:p>
          <w:p w:rsidR="000C40D7" w:rsidRDefault="000C40D7">
            <w:pPr>
              <w:ind w:left="284" w:firstLine="0"/>
              <w:jc w:val="left"/>
              <w:rPr>
                <w:rFonts w:asciiTheme="minorHAnsi"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MTB2.6.2. Realiza sumas e restas de fraccións co mesmo denominador. Calcula o produto dunha fracción por un número.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MTB2.6.3. Realiza operacións con números decimais.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MTB2.6.4. Aplica a xerarquía das operacións e os usos da paréntese.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MTB2.7.1. Calcula e utiliza as porcentaxes dunha cantidade para expresar partes.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MTB2.7.2. Establece a correspondencia entre fraccións sinxelas, decimais e porcentaxes.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MTB2.7.3. Calcula aumentos e diminucións porcentuais.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MTB2.7.4. Usa a regra de tres en situacións de proporcionalidade directa: lei do dobre, triplo, metade, para resolver problemas da vida diaria.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48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MTB2.7.5. Resolve problemas da vida cotiá utilizando porcentaxes e regra de tres en situacións de proporcionalidade directa, explicando oralmente e por escrito o significado dos datos, a situación formulada, o </w:t>
            </w:r>
            <w:r>
              <w:rPr>
                <w:rFonts w:asciiTheme="minorHAnsi" w:hAnsiTheme="minorHAnsi"/>
                <w:szCs w:val="22"/>
              </w:rPr>
              <w:lastRenderedPageBreak/>
              <w:t>proceso seguido e as solucións obtidas.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315"/>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MTB2.8.1. Emprega e automatiza algoritmos estándar de suma, resta, multiplicación e división con distintos tipos de números (naturais, enteiros, decimais e fraccións).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MTB2.8.2. Descompón de forma aditiva e de forma aditivo- multiplicativa, números menores de un millón, atendendo o valor de posición das súas cifras.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MTB2.8.8. Calcula todos os divisores de calquera número menor de 100.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MTB2.8.9. Calcula o </w:t>
            </w:r>
            <w:proofErr w:type="spellStart"/>
            <w:r>
              <w:rPr>
                <w:rFonts w:asciiTheme="minorHAnsi" w:hAnsiTheme="minorHAnsi"/>
                <w:szCs w:val="22"/>
              </w:rPr>
              <w:t>mcm</w:t>
            </w:r>
            <w:proofErr w:type="spellEnd"/>
            <w:r>
              <w:rPr>
                <w:rFonts w:asciiTheme="minorHAnsi" w:hAnsiTheme="minorHAnsi"/>
                <w:szCs w:val="22"/>
              </w:rPr>
              <w:t xml:space="preserve"> e o </w:t>
            </w:r>
            <w:proofErr w:type="spellStart"/>
            <w:r>
              <w:rPr>
                <w:rFonts w:asciiTheme="minorHAnsi" w:hAnsiTheme="minorHAnsi"/>
                <w:szCs w:val="22"/>
              </w:rPr>
              <w:t>mcd</w:t>
            </w:r>
            <w:proofErr w:type="spellEnd"/>
            <w:r>
              <w:rPr>
                <w:rFonts w:asciiTheme="minorHAnsi" w:hAnsiTheme="minorHAnsi"/>
                <w:szCs w:val="22"/>
              </w:rPr>
              <w:t>.</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MTB2.8.10. Descompón números decimais atendendo ao valor de posición das súas cifras.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MTB2.8.11. Calcula tantos por cen en situacións reais.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MTB2.8.12. Elabora e emprega estratexias de cálculo mental.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hAnsiTheme="minorHAnsi"/>
              </w:rPr>
            </w:pPr>
            <w:r>
              <w:rPr>
                <w:rFonts w:asciiTheme="minorHAnsi" w:eastAsia="Arial" w:hAnsiTheme="minorHAnsi"/>
                <w:szCs w:val="22"/>
              </w:rPr>
              <w:t>60%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MTB2.9.1. Resolve problemas que impliquen o dominio dos contidos traballados, empregando estratexias heurísticas, de razoamento (clasificación, recoñecemento das relacións, </w:t>
            </w:r>
            <w:r>
              <w:rPr>
                <w:rFonts w:asciiTheme="minorHAnsi" w:hAnsiTheme="minorHAnsi"/>
                <w:szCs w:val="22"/>
              </w:rPr>
              <w:lastRenderedPageBreak/>
              <w:t xml:space="preserve">uso de exemplos contrarios), creando conxecturas, construíndo, argumentando e tomando decisións, valorando as súas consecuencias e a conveniencia do seu uso.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lastRenderedPageBreak/>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MTB2.9.2. Reflexiona sobre o procedemento aplicado á resolución de problemas: revisando as operacións empregadas, as unidades dos resultados, comprobando e interpretando as solucións no contexto e buscando outras formas de resolvelo.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MTB3.1.1. Estima lonxitudes, capacidades, masas, superficies e volumes de obxectos e espazos coñecidos elixindo a unidade e os instrumentos máis axeitados para medir e expresar unha medida, explicando de forma oral o proceso seguido e a estratexia utilizada.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MTB3.1.2. Mide con instrumentos, utilizando estratexias e unidades convencionais e non convencionais, elixindo a unidade máis axeitada para a expresión dunha medida.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MTB3.2.1. Suma e resta medidas de lonxitude, capacidade, masa, superficie e volume en forma simple dando o resultado na unidade determinada de antemán.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MTB3.2.2. Expresa en forma simple a medición da lonxitude, capacidade ou masa dada en forma complexa e viceversa.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MTB3.2.3. Compara e ordena medidas dunha mesma </w:t>
            </w:r>
            <w:r>
              <w:rPr>
                <w:rFonts w:asciiTheme="minorHAnsi" w:hAnsiTheme="minorHAnsi"/>
                <w:szCs w:val="22"/>
              </w:rPr>
              <w:lastRenderedPageBreak/>
              <w:t>magnitude.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lastRenderedPageBreak/>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20%</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MTB3.4.1. Coñece e utiliza as equivalencias entre as medidas de capacidade e volume.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MTB3.4.2. Explica de forma oral e por escrito os procesos seguidos e as estratexias utilizadas en todos os procedementos realizados.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MTB3.4.3. Resolve problemas utilizando as unidades de medida máis usuais, convertendo unhas unidades noutras da mesma magnitude, expresando os resultados nas unidades de medida máis axeitadas, explicando oralmente e por escrito o proceso seguido.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MTB3.5.1. Resolve problemas realizando cálculos con medidas angulares.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MTB3.6.1. Reflexiona sobre o proceso seguido na resolución de problemas revisando as operacións utilizadas, as unidades dos resultados, comprobando e interpretando as solucións no contexto e buscando outras formas de resolvelo.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MTB4.1.1. Identifica e representa posicións relativas de </w:t>
            </w:r>
            <w:r>
              <w:rPr>
                <w:rFonts w:asciiTheme="minorHAnsi" w:hAnsiTheme="minorHAnsi"/>
                <w:szCs w:val="22"/>
              </w:rPr>
              <w:lastRenderedPageBreak/>
              <w:t>rectas e circunferencias.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lastRenderedPageBreak/>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20%</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 xml:space="preserve">MTB4.1.2. Identifica e representa ángulos en diferentes posicións: consecutivos, adxacentes, opostos polo </w:t>
            </w:r>
            <w:proofErr w:type="spellStart"/>
            <w:r>
              <w:rPr>
                <w:rFonts w:asciiTheme="minorHAnsi" w:hAnsiTheme="minorHAnsi"/>
                <w:szCs w:val="22"/>
              </w:rPr>
              <w:t>vértice…</w:t>
            </w:r>
            <w:proofErr w:type="spellEnd"/>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MTB4.1.3. Describe posicións e movementos por medio de coordenadas, distancias, ángulos, </w:t>
            </w:r>
            <w:proofErr w:type="spellStart"/>
            <w:r>
              <w:rPr>
                <w:rFonts w:asciiTheme="minorHAnsi" w:hAnsiTheme="minorHAnsi"/>
                <w:szCs w:val="22"/>
              </w:rPr>
              <w:t>xiros…</w:t>
            </w:r>
            <w:proofErr w:type="spellEnd"/>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MTB4.1.4. Realiza escalas e gráficas sinxelas, para facer representacións elementais no espazo.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MTB4.1.5. Identifica en situacións moi sinxelas a simetría do tipo axial e especular.</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MTB4.2.1. Clasifica triángulos atendendo aos seus lados e aos seus ángulos, identificando as relacións entre os seus lados e entre ángulos.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MTB4.2.2. Utiliza instrumentos de debuxo e ferramentas tecnolóxicas para a construción e exploración de formas xeométricas.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MTB4.3.1. Calcula a área e o perímetro de: rectángulo, cadrado e triángulo.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Calibri" w:eastAsia="Arial" w:hAnsi="Calibri"/>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lastRenderedPageBreak/>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MTB4.3.2. Aplica os conceptos de perímetro e superficie de figuras para a realización de cálculos sobre planos e espazos reais e para interpretar situacións da vida diaria.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50%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MTB4.4.1. Identifica e </w:t>
            </w:r>
            <w:proofErr w:type="spellStart"/>
            <w:r>
              <w:rPr>
                <w:rFonts w:asciiTheme="minorHAnsi" w:hAnsiTheme="minorHAnsi"/>
                <w:szCs w:val="22"/>
              </w:rPr>
              <w:t>diferencia</w:t>
            </w:r>
            <w:proofErr w:type="spellEnd"/>
            <w:r>
              <w:rPr>
                <w:rFonts w:asciiTheme="minorHAnsi" w:hAnsiTheme="minorHAnsi"/>
                <w:szCs w:val="22"/>
              </w:rPr>
              <w:t xml:space="preserve"> os elementos básicos da circunferencia e círculo: centro, raio, diámetro, corda, arco, tanxente e sector circular.</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MTB4.4.2. Calcula perímetro e área da circunferencia e do círculo.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MTB4.5.1. Comprende e describe situacións da vida cotiá, e interpreta e elabora representacións espaciais (planos, esbozos de itinerarios, maquetas,…), utilizando as nocións xeométricas básicas (situación, movemento, paralelismo, perpendicularidade, escala, simetría, perímetro e superficie).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MTB4.6.1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Intercambio oral</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eastAsia="Arial" w:hAnsiTheme="minorHAnsi"/>
              </w:rPr>
            </w:pPr>
            <w:r>
              <w:rPr>
                <w:rFonts w:asciiTheme="minorHAnsi" w:eastAsia="Arial" w:hAnsiTheme="minorHAnsi"/>
                <w:szCs w:val="22"/>
              </w:rPr>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MTB4.6.2. Reflexiona sobre o proceso de resolución de </w:t>
            </w:r>
            <w:r>
              <w:rPr>
                <w:rFonts w:asciiTheme="minorHAnsi" w:hAnsiTheme="minorHAnsi"/>
                <w:szCs w:val="22"/>
              </w:rPr>
              <w:lastRenderedPageBreak/>
              <w:t>problemas: revisando as operacións utilizadas, as unidades dos resultados, comprobando e interpretando as solucións no contexto, propoñendo outras formas de resolvelo.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50%</w:t>
            </w:r>
          </w:p>
          <w:p w:rsidR="000C40D7" w:rsidRDefault="00FC0387">
            <w:pPr>
              <w:ind w:left="284" w:firstLine="0"/>
              <w:rPr>
                <w:rFonts w:asciiTheme="minorHAnsi" w:hAnsiTheme="minorHAnsi"/>
              </w:rPr>
            </w:pPr>
            <w:r>
              <w:rPr>
                <w:rFonts w:asciiTheme="minorHAnsi" w:eastAsia="Arial" w:hAnsiTheme="minorHAnsi"/>
                <w:szCs w:val="22"/>
              </w:rPr>
              <w:lastRenderedPageBreak/>
              <w:t>50%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MTB5.1.1. Identifica datos cualitativos e cuantitativos en situacións familiares.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50%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MTB5.2.1. Recolle e clasifica datos cualitativos e cuantitativos de situacións do seu contorno, utilizándoos para construír táboas de frecuencias absolutas e relativas.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Observación sistemática</w:t>
            </w:r>
          </w:p>
          <w:p w:rsidR="000C40D7" w:rsidRDefault="00FC0387">
            <w:pPr>
              <w:ind w:left="284" w:firstLine="0"/>
              <w:rPr>
                <w:rFonts w:asciiTheme="minorHAnsi"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20%</w:t>
            </w:r>
          </w:p>
          <w:p w:rsidR="000C40D7" w:rsidRDefault="00FC0387">
            <w:pPr>
              <w:ind w:left="284" w:firstLine="0"/>
              <w:rPr>
                <w:rFonts w:asciiTheme="minorHAnsi" w:eastAsia="Arial" w:hAnsiTheme="minorHAnsi"/>
              </w:rPr>
            </w:pPr>
            <w:r>
              <w:rPr>
                <w:rFonts w:asciiTheme="minorHAnsi" w:eastAsia="Arial" w:hAnsiTheme="minorHAnsi"/>
                <w:szCs w:val="22"/>
              </w:rPr>
              <w:t>40%</w:t>
            </w:r>
          </w:p>
          <w:p w:rsidR="000C40D7" w:rsidRDefault="00FC0387">
            <w:pPr>
              <w:ind w:left="284" w:firstLine="0"/>
              <w:rPr>
                <w:rFonts w:asciiTheme="minorHAnsi" w:hAnsiTheme="minorHAnsi"/>
              </w:rPr>
            </w:pPr>
            <w:r>
              <w:rPr>
                <w:rFonts w:asciiTheme="minorHAnsi" w:eastAsia="Arial" w:hAnsiTheme="minorHAnsi"/>
                <w:szCs w:val="22"/>
              </w:rPr>
              <w:t>40%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MTB5.2.2. Aplica de forma intuitiva a situacións familiares as medidas de centralización: a media aritmética, a moda e o rango.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810"/>
        </w:trPr>
        <w:tc>
          <w:tcPr>
            <w:tcW w:w="57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hAnsiTheme="minorHAnsi"/>
              </w:rPr>
            </w:pPr>
            <w:r>
              <w:rPr>
                <w:rFonts w:asciiTheme="minorHAnsi" w:hAnsiTheme="minorHAnsi"/>
                <w:szCs w:val="22"/>
              </w:rPr>
              <w:t xml:space="preserve">MTB5.2.3. Realiza e interpreta gráficos moi sinxelos: diagramas de barras, poligonais e sectoriais, con datos obtidos de situacións moi próximas. </w:t>
            </w:r>
          </w:p>
          <w:p w:rsidR="000C40D7" w:rsidRDefault="000C40D7">
            <w:pPr>
              <w:ind w:left="284" w:firstLine="0"/>
              <w:jc w:val="left"/>
              <w:rPr>
                <w:rFonts w:asciiTheme="minorHAnsi" w:hAnsiTheme="minorHAnsi"/>
              </w:rPr>
            </w:pPr>
          </w:p>
          <w:p w:rsidR="000C40D7" w:rsidRDefault="00FC0387">
            <w:pPr>
              <w:ind w:left="284" w:firstLine="0"/>
              <w:jc w:val="left"/>
              <w:rPr>
                <w:rFonts w:asciiTheme="minorHAnsi" w:eastAsia="Arial" w:hAnsiTheme="minorHAnsi"/>
              </w:rPr>
            </w:pPr>
            <w:r>
              <w:rPr>
                <w:rFonts w:asciiTheme="minorHAnsi" w:hAnsiTheme="minorHAnsi"/>
                <w:szCs w:val="22"/>
              </w:rPr>
              <w:t>MTB5.2.4. Realiza análise crítica e argumentada sobre as informacións que se presentan mediante gráficas estatísticas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84"/>
        </w:trPr>
        <w:tc>
          <w:tcPr>
            <w:tcW w:w="57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0C40D7">
            <w:pPr>
              <w:ind w:left="284" w:firstLine="0"/>
              <w:jc w:val="left"/>
              <w:rPr>
                <w:rFonts w:asciiTheme="minorHAnsi"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t>100%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MTB5.3.1. Identifica situacións de carácter aleatorio.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50%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MTB5.4.1. Realiza conxecturas e estimacións sobre algún xogos (moedas, dados, cartas, </w:t>
            </w:r>
            <w:proofErr w:type="spellStart"/>
            <w:r>
              <w:rPr>
                <w:rFonts w:asciiTheme="minorHAnsi" w:hAnsiTheme="minorHAnsi"/>
                <w:szCs w:val="22"/>
              </w:rPr>
              <w:t>loterías…</w:t>
            </w:r>
            <w:proofErr w:type="spellEnd"/>
            <w:r>
              <w:rPr>
                <w:rFonts w:asciiTheme="minorHAnsi" w:hAnsiTheme="minorHAnsi"/>
                <w:szCs w:val="22"/>
              </w:rPr>
              <w:t>)</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50%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t xml:space="preserve">MTB5.5.1. Resolve problemas que impliquen dominio dos </w:t>
            </w:r>
            <w:r>
              <w:rPr>
                <w:rFonts w:asciiTheme="minorHAnsi" w:hAnsiTheme="minorHAnsi"/>
                <w:szCs w:val="22"/>
              </w:rPr>
              <w:lastRenderedPageBreak/>
              <w:t xml:space="preserve">contidos propios da estatística e probabilidade, utilizando estratexias heurísticas, de razoamento (clasificación, recoñecemento das relacións, uso de exemplos </w:t>
            </w:r>
            <w:proofErr w:type="spellStart"/>
            <w:r>
              <w:rPr>
                <w:rFonts w:asciiTheme="minorHAnsi" w:hAnsiTheme="minorHAnsi"/>
                <w:szCs w:val="22"/>
              </w:rPr>
              <w:t>contrarios…</w:t>
            </w:r>
            <w:proofErr w:type="spellEnd"/>
            <w:r>
              <w:rPr>
                <w:rFonts w:asciiTheme="minorHAnsi" w:hAnsiTheme="minorHAnsi"/>
                <w:szCs w:val="22"/>
              </w:rPr>
              <w:t>), creando conxecturas, construíndo, argumentando e tomando decisións, valorando as consecuencias destas e a conveniencia da súa utilización.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p w:rsidR="000C40D7" w:rsidRDefault="00FC0387">
            <w:pPr>
              <w:ind w:left="284" w:firstLine="0"/>
              <w:rPr>
                <w:rFonts w:asciiTheme="minorHAnsi" w:eastAsia="Arial" w:hAnsiTheme="minorHAnsi"/>
              </w:rPr>
            </w:pPr>
            <w:r>
              <w:rPr>
                <w:rFonts w:asciiTheme="minorHAnsi" w:eastAsia="Arial" w:hAnsiTheme="minorHAnsi"/>
                <w:szCs w:val="22"/>
              </w:rPr>
              <w:lastRenderedPageBreak/>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p w:rsidR="000C40D7" w:rsidRDefault="00FC0387">
            <w:pPr>
              <w:ind w:left="284" w:firstLine="0"/>
              <w:rPr>
                <w:rFonts w:asciiTheme="minorHAnsi" w:eastAsia="Arial" w:hAnsiTheme="minorHAnsi"/>
              </w:rPr>
            </w:pPr>
            <w:r>
              <w:rPr>
                <w:rFonts w:asciiTheme="minorHAnsi" w:eastAsia="Arial" w:hAnsiTheme="minorHAnsi"/>
                <w:szCs w:val="22"/>
              </w:rPr>
              <w:lastRenderedPageBreak/>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hAnsiTheme="minorHAnsi"/>
              </w:rPr>
            </w:pPr>
            <w:r>
              <w:rPr>
                <w:rFonts w:asciiTheme="minorHAnsi" w:eastAsia="Arial" w:hAnsiTheme="minorHAnsi"/>
                <w:szCs w:val="22"/>
              </w:rPr>
              <w:lastRenderedPageBreak/>
              <w:t>Observación sistemática</w:t>
            </w:r>
          </w:p>
          <w:p w:rsidR="000C40D7" w:rsidRDefault="00FC0387">
            <w:pPr>
              <w:ind w:left="284" w:firstLine="0"/>
              <w:rPr>
                <w:rFonts w:asciiTheme="minorHAnsi" w:hAnsiTheme="minorHAnsi"/>
              </w:rPr>
            </w:pPr>
            <w:r>
              <w:rPr>
                <w:rFonts w:asciiTheme="minorHAnsi" w:hAnsiTheme="minorHAnsi"/>
                <w:szCs w:val="22"/>
              </w:rPr>
              <w:lastRenderedPageBreak/>
              <w:t>Intercambio oral</w:t>
            </w:r>
          </w:p>
          <w:p w:rsidR="000C40D7" w:rsidRDefault="00FC0387">
            <w:pPr>
              <w:ind w:left="284" w:firstLine="0"/>
              <w:rPr>
                <w:rFonts w:asciiTheme="minorHAnsi" w:eastAsia="Arial" w:hAnsiTheme="minorHAnsi"/>
              </w:rPr>
            </w:pPr>
            <w:r>
              <w:rPr>
                <w:rFonts w:asciiTheme="minorHAnsi" w:hAnsiTheme="minorHAnsi"/>
                <w:szCs w:val="22"/>
              </w:rPr>
              <w:t>Proba escrita</w:t>
            </w:r>
          </w:p>
          <w:p w:rsidR="000C40D7" w:rsidRDefault="00FC0387">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lastRenderedPageBreak/>
              <w:t>30%</w:t>
            </w:r>
          </w:p>
          <w:p w:rsidR="000C40D7" w:rsidRDefault="00FC0387">
            <w:pPr>
              <w:ind w:left="284" w:firstLine="0"/>
              <w:rPr>
                <w:rFonts w:asciiTheme="minorHAnsi" w:eastAsia="Arial" w:hAnsiTheme="minorHAnsi"/>
              </w:rPr>
            </w:pPr>
            <w:r>
              <w:rPr>
                <w:rFonts w:asciiTheme="minorHAnsi" w:eastAsia="Arial" w:hAnsiTheme="minorHAnsi"/>
                <w:szCs w:val="22"/>
              </w:rPr>
              <w:lastRenderedPageBreak/>
              <w:t>10%</w:t>
            </w:r>
          </w:p>
          <w:p w:rsidR="000C40D7" w:rsidRDefault="00FC0387">
            <w:pPr>
              <w:ind w:left="284" w:firstLine="0"/>
              <w:rPr>
                <w:rFonts w:asciiTheme="minorHAnsi" w:eastAsia="Arial" w:hAnsiTheme="minorHAnsi"/>
              </w:rPr>
            </w:pPr>
            <w:r>
              <w:rPr>
                <w:rFonts w:asciiTheme="minorHAnsi" w:eastAsia="Arial" w:hAnsiTheme="minorHAnsi"/>
                <w:szCs w:val="22"/>
              </w:rPr>
              <w:t>30%</w:t>
            </w:r>
          </w:p>
          <w:p w:rsidR="000C40D7" w:rsidRDefault="00FC0387">
            <w:pPr>
              <w:ind w:left="284" w:firstLine="0"/>
              <w:rPr>
                <w:rFonts w:asciiTheme="minorHAnsi" w:hAnsiTheme="minorHAnsi"/>
              </w:rPr>
            </w:pPr>
            <w:r>
              <w:rPr>
                <w:rFonts w:asciiTheme="minorHAnsi" w:eastAsia="Arial" w:hAnsiTheme="minorHAnsi"/>
                <w:szCs w:val="22"/>
              </w:rPr>
              <w:t>30%</w:t>
            </w:r>
          </w:p>
        </w:tc>
      </w:tr>
      <w:tr w:rsidR="000C40D7">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C40D7" w:rsidRDefault="00FC0387">
            <w:pPr>
              <w:ind w:left="284" w:firstLine="0"/>
              <w:jc w:val="left"/>
              <w:rPr>
                <w:rFonts w:asciiTheme="minorHAnsi" w:eastAsia="Arial" w:hAnsiTheme="minorHAnsi"/>
              </w:rPr>
            </w:pPr>
            <w:r>
              <w:rPr>
                <w:rFonts w:asciiTheme="minorHAnsi" w:hAnsiTheme="minorHAnsi"/>
                <w:szCs w:val="22"/>
              </w:rPr>
              <w:lastRenderedPageBreak/>
              <w:t>MTB5.5.2. Reflexiona sobre o proceso de resolución de problemas revisando as operacións utilizadas, as unidades dos resultados, comprobando e interpretando as solucións no contexto e propoñendo outras formas de resolvelo.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0C40D7">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Observación sistemática</w:t>
            </w:r>
          </w:p>
          <w:p w:rsidR="000C40D7" w:rsidRDefault="00FC0387">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C40D7" w:rsidRDefault="00FC0387">
            <w:pPr>
              <w:ind w:left="284" w:firstLine="0"/>
              <w:rPr>
                <w:rFonts w:asciiTheme="minorHAnsi" w:eastAsia="Arial" w:hAnsiTheme="minorHAnsi"/>
              </w:rPr>
            </w:pPr>
            <w:r>
              <w:rPr>
                <w:rFonts w:asciiTheme="minorHAnsi" w:eastAsia="Arial" w:hAnsiTheme="minorHAnsi"/>
                <w:szCs w:val="22"/>
              </w:rPr>
              <w:t>50%</w:t>
            </w:r>
          </w:p>
          <w:p w:rsidR="000C40D7" w:rsidRDefault="00FC0387">
            <w:pPr>
              <w:ind w:left="284" w:firstLine="0"/>
              <w:rPr>
                <w:rFonts w:asciiTheme="minorHAnsi" w:hAnsiTheme="minorHAnsi"/>
              </w:rPr>
            </w:pPr>
            <w:r>
              <w:rPr>
                <w:rFonts w:asciiTheme="minorHAnsi" w:eastAsia="Arial" w:hAnsiTheme="minorHAnsi"/>
                <w:szCs w:val="22"/>
              </w:rPr>
              <w:t>50%</w:t>
            </w:r>
          </w:p>
        </w:tc>
      </w:tr>
    </w:tbl>
    <w:p w:rsidR="000C40D7" w:rsidRDefault="000C40D7">
      <w:pPr>
        <w:rPr>
          <w:rFonts w:ascii="Calibri" w:hAnsi="Calibri"/>
          <w:b/>
        </w:rPr>
      </w:pPr>
    </w:p>
    <w:p w:rsidR="000C40D7" w:rsidRPr="00A462FA" w:rsidRDefault="00A462FA">
      <w:pPr>
        <w:rPr>
          <w:rFonts w:asciiTheme="minorHAnsi" w:hAnsiTheme="minorHAnsi" w:cstheme="minorHAnsi"/>
          <w:b/>
          <w:sz w:val="24"/>
        </w:rPr>
      </w:pPr>
      <w:r w:rsidRPr="00A462FA">
        <w:rPr>
          <w:rFonts w:asciiTheme="minorHAnsi" w:hAnsiTheme="minorHAnsi" w:cstheme="minorHAnsi"/>
          <w:b/>
          <w:sz w:val="24"/>
        </w:rPr>
        <w:t>Concreción de mínimos:</w:t>
      </w:r>
    </w:p>
    <w:p w:rsidR="00A462FA" w:rsidRDefault="00A462FA"/>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Times New Roman" w:hAnsi="Times New Roman"/>
          <w:color w:val="000000"/>
          <w:sz w:val="24"/>
          <w:lang w:val="es-ES"/>
        </w:rPr>
        <w:t>MTB2.2.2.-</w:t>
      </w:r>
      <w:r w:rsidRPr="00A462FA">
        <w:rPr>
          <w:rFonts w:ascii="Calibri" w:hAnsi="Calibri" w:cs="Calibri"/>
          <w:color w:val="000000"/>
          <w:sz w:val="24"/>
          <w:lang w:val="es-ES"/>
        </w:rPr>
        <w:t xml:space="preserve">Le, escribe e ordena en textos numéricos e da vida </w:t>
      </w:r>
      <w:proofErr w:type="spellStart"/>
      <w:r w:rsidRPr="00A462FA">
        <w:rPr>
          <w:rFonts w:ascii="Calibri" w:hAnsi="Calibri" w:cs="Calibri"/>
          <w:color w:val="000000"/>
          <w:sz w:val="24"/>
          <w:lang w:val="es-ES"/>
        </w:rPr>
        <w:t>cotiá</w:t>
      </w:r>
      <w:proofErr w:type="spellEnd"/>
      <w:r w:rsidRPr="00A462FA">
        <w:rPr>
          <w:rFonts w:ascii="Calibri" w:hAnsi="Calibri" w:cs="Calibri"/>
          <w:color w:val="000000"/>
          <w:sz w:val="24"/>
          <w:lang w:val="es-ES"/>
        </w:rPr>
        <w:t>, números (</w:t>
      </w:r>
      <w:proofErr w:type="spellStart"/>
      <w:r w:rsidRPr="00A462FA">
        <w:rPr>
          <w:rFonts w:ascii="Calibri" w:hAnsi="Calibri" w:cs="Calibri"/>
          <w:color w:val="000000"/>
          <w:sz w:val="24"/>
          <w:lang w:val="es-ES"/>
        </w:rPr>
        <w:t>naturais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fraccións</w:t>
      </w:r>
      <w:proofErr w:type="spellEnd"/>
      <w:r w:rsidRPr="00A462FA">
        <w:rPr>
          <w:rFonts w:ascii="Calibri" w:hAnsi="Calibri" w:cs="Calibri"/>
          <w:color w:val="000000"/>
          <w:sz w:val="24"/>
          <w:lang w:val="es-ES"/>
        </w:rPr>
        <w:t xml:space="preserve"> e </w:t>
      </w:r>
      <w:proofErr w:type="spellStart"/>
      <w:r w:rsidRPr="00A462FA">
        <w:rPr>
          <w:rFonts w:ascii="Calibri" w:hAnsi="Calibri" w:cs="Calibri"/>
          <w:color w:val="000000"/>
          <w:sz w:val="24"/>
          <w:lang w:val="es-ES"/>
        </w:rPr>
        <w:t>decimais</w:t>
      </w:r>
      <w:proofErr w:type="spellEnd"/>
      <w:r w:rsidRPr="00A462FA">
        <w:rPr>
          <w:rFonts w:ascii="Calibri" w:hAnsi="Calibri" w:cs="Calibri"/>
          <w:color w:val="000000"/>
          <w:sz w:val="24"/>
          <w:lang w:val="es-ES"/>
        </w:rPr>
        <w:t xml:space="preserve"> ata as milésimas).</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MTB2.2.2. Utiliza os números negativos en contextos </w:t>
      </w:r>
      <w:proofErr w:type="spellStart"/>
      <w:r w:rsidRPr="00A462FA">
        <w:rPr>
          <w:rFonts w:ascii="Calibri" w:hAnsi="Calibri" w:cs="Calibri"/>
          <w:color w:val="000000"/>
          <w:sz w:val="24"/>
          <w:lang w:val="es-ES"/>
        </w:rPr>
        <w:t>reais</w:t>
      </w:r>
      <w:proofErr w:type="spellEnd"/>
      <w:r w:rsidRPr="00A462FA">
        <w:rPr>
          <w:rFonts w:ascii="Calibri" w:hAnsi="Calibri" w:cs="Calibri"/>
          <w:color w:val="000000"/>
          <w:sz w:val="24"/>
          <w:lang w:val="es-ES"/>
        </w:rPr>
        <w:t xml:space="preserve">. </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MTB2.6.3. Realiza </w:t>
      </w:r>
      <w:proofErr w:type="spellStart"/>
      <w:r w:rsidRPr="00A462FA">
        <w:rPr>
          <w:rFonts w:ascii="Calibri" w:hAnsi="Calibri" w:cs="Calibri"/>
          <w:color w:val="000000"/>
          <w:sz w:val="24"/>
          <w:lang w:val="es-ES"/>
        </w:rPr>
        <w:t>operacións</w:t>
      </w:r>
      <w:proofErr w:type="spellEnd"/>
      <w:r w:rsidRPr="00A462FA">
        <w:rPr>
          <w:rFonts w:ascii="Calibri" w:hAnsi="Calibri" w:cs="Calibri"/>
          <w:color w:val="000000"/>
          <w:sz w:val="24"/>
          <w:lang w:val="es-ES"/>
        </w:rPr>
        <w:t xml:space="preserve"> con números </w:t>
      </w:r>
      <w:proofErr w:type="spellStart"/>
      <w:r w:rsidRPr="00A462FA">
        <w:rPr>
          <w:rFonts w:ascii="Calibri" w:hAnsi="Calibri" w:cs="Calibri"/>
          <w:color w:val="000000"/>
          <w:sz w:val="24"/>
          <w:lang w:val="es-ES"/>
        </w:rPr>
        <w:t>decimais</w:t>
      </w:r>
      <w:proofErr w:type="spellEnd"/>
      <w:r w:rsidRPr="00A462FA">
        <w:rPr>
          <w:rFonts w:ascii="Calibri" w:hAnsi="Calibri" w:cs="Calibri"/>
          <w:color w:val="000000"/>
          <w:sz w:val="24"/>
          <w:lang w:val="es-ES"/>
        </w:rPr>
        <w:t xml:space="preserve">. Multiplica e divide </w:t>
      </w:r>
      <w:proofErr w:type="spellStart"/>
      <w:r w:rsidRPr="00A462FA">
        <w:rPr>
          <w:rFonts w:ascii="Calibri" w:hAnsi="Calibri" w:cs="Calibri"/>
          <w:color w:val="000000"/>
          <w:sz w:val="24"/>
          <w:lang w:val="es-ES"/>
        </w:rPr>
        <w:t>pola</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unidade</w:t>
      </w:r>
      <w:proofErr w:type="spellEnd"/>
      <w:r w:rsidRPr="00A462FA">
        <w:rPr>
          <w:rFonts w:ascii="Calibri" w:hAnsi="Calibri" w:cs="Calibri"/>
          <w:color w:val="000000"/>
          <w:sz w:val="24"/>
          <w:lang w:val="es-ES"/>
        </w:rPr>
        <w:t xml:space="preserve"> seguida de ceros.</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MTB2.6.4. Aplica a </w:t>
      </w:r>
      <w:proofErr w:type="spellStart"/>
      <w:r w:rsidRPr="00A462FA">
        <w:rPr>
          <w:rFonts w:ascii="Calibri" w:hAnsi="Calibri" w:cs="Calibri"/>
          <w:color w:val="000000"/>
          <w:sz w:val="24"/>
          <w:lang w:val="es-ES"/>
        </w:rPr>
        <w:t>xerarquía</w:t>
      </w:r>
      <w:proofErr w:type="spellEnd"/>
      <w:r w:rsidRPr="00A462FA">
        <w:rPr>
          <w:rFonts w:ascii="Calibri" w:hAnsi="Calibri" w:cs="Calibri"/>
          <w:color w:val="000000"/>
          <w:sz w:val="24"/>
          <w:lang w:val="es-ES"/>
        </w:rPr>
        <w:t xml:space="preserve"> das </w:t>
      </w:r>
      <w:proofErr w:type="spellStart"/>
      <w:r w:rsidRPr="00A462FA">
        <w:rPr>
          <w:rFonts w:ascii="Calibri" w:hAnsi="Calibri" w:cs="Calibri"/>
          <w:color w:val="000000"/>
          <w:sz w:val="24"/>
          <w:lang w:val="es-ES"/>
        </w:rPr>
        <w:t>operacións</w:t>
      </w:r>
      <w:proofErr w:type="spellEnd"/>
      <w:r w:rsidRPr="00A462FA">
        <w:rPr>
          <w:rFonts w:ascii="Calibri" w:hAnsi="Calibri" w:cs="Calibri"/>
          <w:color w:val="000000"/>
          <w:sz w:val="24"/>
          <w:lang w:val="es-ES"/>
        </w:rPr>
        <w:t xml:space="preserve"> e os usos da </w:t>
      </w:r>
      <w:proofErr w:type="spellStart"/>
      <w:r w:rsidRPr="00A462FA">
        <w:rPr>
          <w:rFonts w:ascii="Calibri" w:hAnsi="Calibri" w:cs="Calibri"/>
          <w:color w:val="000000"/>
          <w:sz w:val="24"/>
          <w:lang w:val="es-ES"/>
        </w:rPr>
        <w:t>paréntese</w:t>
      </w:r>
      <w:proofErr w:type="spellEnd"/>
      <w:r w:rsidRPr="00A462FA">
        <w:rPr>
          <w:rFonts w:ascii="Calibri" w:hAnsi="Calibri" w:cs="Calibri"/>
          <w:color w:val="000000"/>
          <w:sz w:val="24"/>
          <w:lang w:val="es-ES"/>
        </w:rPr>
        <w:t>.</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MTB2.7.1. Calcula e utiliza as </w:t>
      </w:r>
      <w:proofErr w:type="spellStart"/>
      <w:r w:rsidRPr="00A462FA">
        <w:rPr>
          <w:rFonts w:ascii="Calibri" w:hAnsi="Calibri" w:cs="Calibri"/>
          <w:color w:val="000000"/>
          <w:sz w:val="24"/>
          <w:lang w:val="es-ES"/>
        </w:rPr>
        <w:t>porcentaxes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dunha</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cantidade</w:t>
      </w:r>
      <w:proofErr w:type="spellEnd"/>
      <w:r w:rsidRPr="00A462FA">
        <w:rPr>
          <w:rFonts w:ascii="Calibri" w:hAnsi="Calibri" w:cs="Calibri"/>
          <w:color w:val="000000"/>
          <w:sz w:val="24"/>
          <w:lang w:val="es-ES"/>
        </w:rPr>
        <w:t xml:space="preserve"> .</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MTB2.8.1. </w:t>
      </w:r>
      <w:proofErr w:type="spellStart"/>
      <w:r w:rsidRPr="00A462FA">
        <w:rPr>
          <w:rFonts w:ascii="Calibri" w:hAnsi="Calibri" w:cs="Calibri"/>
          <w:color w:val="000000"/>
          <w:sz w:val="24"/>
          <w:lang w:val="es-ES"/>
        </w:rPr>
        <w:t>Emprega</w:t>
      </w:r>
      <w:proofErr w:type="spellEnd"/>
      <w:r w:rsidRPr="00A462FA">
        <w:rPr>
          <w:rFonts w:ascii="Calibri" w:hAnsi="Calibri" w:cs="Calibri"/>
          <w:color w:val="000000"/>
          <w:sz w:val="24"/>
          <w:lang w:val="es-ES"/>
        </w:rPr>
        <w:t xml:space="preserve"> e automatiza suma, resta, multiplicación e división con distintos tipos de números (</w:t>
      </w:r>
      <w:proofErr w:type="spellStart"/>
      <w:r w:rsidRPr="00A462FA">
        <w:rPr>
          <w:rFonts w:ascii="Calibri" w:hAnsi="Calibri" w:cs="Calibri"/>
          <w:color w:val="000000"/>
          <w:sz w:val="24"/>
          <w:lang w:val="es-ES"/>
        </w:rPr>
        <w:t>naturais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enteiros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decimais</w:t>
      </w:r>
      <w:proofErr w:type="spellEnd"/>
      <w:r w:rsidRPr="00A462FA">
        <w:rPr>
          <w:rFonts w:ascii="Calibri" w:hAnsi="Calibri" w:cs="Calibri"/>
          <w:color w:val="000000"/>
          <w:sz w:val="24"/>
          <w:lang w:val="es-ES"/>
        </w:rPr>
        <w:t xml:space="preserve"> e </w:t>
      </w:r>
      <w:proofErr w:type="spellStart"/>
      <w:r w:rsidRPr="00A462FA">
        <w:rPr>
          <w:rFonts w:ascii="Calibri" w:hAnsi="Calibri" w:cs="Calibri"/>
          <w:color w:val="000000"/>
          <w:sz w:val="24"/>
          <w:lang w:val="es-ES"/>
        </w:rPr>
        <w:t>fraccións</w:t>
      </w:r>
      <w:proofErr w:type="spellEnd"/>
      <w:r w:rsidRPr="00A462FA">
        <w:rPr>
          <w:rFonts w:ascii="Calibri" w:hAnsi="Calibri" w:cs="Calibri"/>
          <w:color w:val="000000"/>
          <w:sz w:val="24"/>
          <w:lang w:val="es-ES"/>
        </w:rPr>
        <w:t xml:space="preserve">).Efectúa </w:t>
      </w:r>
      <w:proofErr w:type="spellStart"/>
      <w:r w:rsidRPr="00A462FA">
        <w:rPr>
          <w:rFonts w:ascii="Calibri" w:hAnsi="Calibri" w:cs="Calibri"/>
          <w:color w:val="000000"/>
          <w:sz w:val="24"/>
          <w:lang w:val="es-ES"/>
        </w:rPr>
        <w:t>divisións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enteiras</w:t>
      </w:r>
      <w:proofErr w:type="spellEnd"/>
      <w:r w:rsidRPr="00A462FA">
        <w:rPr>
          <w:rFonts w:ascii="Calibri" w:hAnsi="Calibri" w:cs="Calibri"/>
          <w:color w:val="000000"/>
          <w:sz w:val="24"/>
          <w:lang w:val="es-ES"/>
        </w:rPr>
        <w:t xml:space="preserve"> con números </w:t>
      </w:r>
      <w:proofErr w:type="spellStart"/>
      <w:r w:rsidRPr="00A462FA">
        <w:rPr>
          <w:rFonts w:ascii="Calibri" w:hAnsi="Calibri" w:cs="Calibri"/>
          <w:color w:val="000000"/>
          <w:sz w:val="24"/>
          <w:lang w:val="es-ES"/>
        </w:rPr>
        <w:t>narturais</w:t>
      </w:r>
      <w:proofErr w:type="spellEnd"/>
      <w:r w:rsidRPr="00A462FA">
        <w:rPr>
          <w:rFonts w:ascii="Calibri" w:hAnsi="Calibri" w:cs="Calibri"/>
          <w:color w:val="000000"/>
          <w:sz w:val="24"/>
          <w:lang w:val="es-ES"/>
        </w:rPr>
        <w:t xml:space="preserve"> de ata 6 cifras no dividendo e tres no divisor.</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lastRenderedPageBreak/>
        <w:t xml:space="preserve">MTB3.1.1. Identifica </w:t>
      </w:r>
      <w:proofErr w:type="spellStart"/>
      <w:r w:rsidRPr="00A462FA">
        <w:rPr>
          <w:rFonts w:ascii="Calibri" w:hAnsi="Calibri" w:cs="Calibri"/>
          <w:color w:val="000000"/>
          <w:sz w:val="24"/>
          <w:lang w:val="es-ES"/>
        </w:rPr>
        <w:t>lonxitudes</w:t>
      </w:r>
      <w:proofErr w:type="spellEnd"/>
      <w:r w:rsidRPr="00A462FA">
        <w:rPr>
          <w:rFonts w:ascii="Calibri" w:hAnsi="Calibri" w:cs="Calibri"/>
          <w:color w:val="000000"/>
          <w:sz w:val="24"/>
          <w:lang w:val="es-ES"/>
        </w:rPr>
        <w:t>, capacidades, masas e superficies.</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MTB3.2.1. Suma, resta e multiplica por un nº medidas de </w:t>
      </w:r>
      <w:proofErr w:type="spellStart"/>
      <w:r w:rsidRPr="00A462FA">
        <w:rPr>
          <w:rFonts w:ascii="Calibri" w:hAnsi="Calibri" w:cs="Calibri"/>
          <w:color w:val="000000"/>
          <w:sz w:val="24"/>
          <w:lang w:val="es-ES"/>
        </w:rPr>
        <w:t>lonxitude</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capacidade</w:t>
      </w:r>
      <w:proofErr w:type="spellEnd"/>
      <w:r w:rsidRPr="00A462FA">
        <w:rPr>
          <w:rFonts w:ascii="Calibri" w:hAnsi="Calibri" w:cs="Calibri"/>
          <w:color w:val="000000"/>
          <w:sz w:val="24"/>
          <w:lang w:val="es-ES"/>
        </w:rPr>
        <w:t xml:space="preserve"> e masa. </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MTB4.3.1. </w:t>
      </w:r>
      <w:proofErr w:type="spellStart"/>
      <w:r w:rsidRPr="00A462FA">
        <w:rPr>
          <w:rFonts w:ascii="Calibri" w:hAnsi="Calibri" w:cs="Calibri"/>
          <w:color w:val="000000"/>
          <w:sz w:val="24"/>
          <w:lang w:val="es-ES"/>
        </w:rPr>
        <w:t>Coñece</w:t>
      </w:r>
      <w:proofErr w:type="spellEnd"/>
      <w:r w:rsidRPr="00A462FA">
        <w:rPr>
          <w:rFonts w:ascii="Calibri" w:hAnsi="Calibri" w:cs="Calibri"/>
          <w:color w:val="000000"/>
          <w:sz w:val="24"/>
          <w:lang w:val="es-ES"/>
        </w:rPr>
        <w:t xml:space="preserve"> a área e o perímetro de: rectángulo, </w:t>
      </w:r>
      <w:proofErr w:type="spellStart"/>
      <w:r w:rsidRPr="00A462FA">
        <w:rPr>
          <w:rFonts w:ascii="Calibri" w:hAnsi="Calibri" w:cs="Calibri"/>
          <w:color w:val="000000"/>
          <w:sz w:val="24"/>
          <w:lang w:val="es-ES"/>
        </w:rPr>
        <w:t>cadrado</w:t>
      </w:r>
      <w:proofErr w:type="spellEnd"/>
      <w:r w:rsidRPr="00A462FA">
        <w:rPr>
          <w:rFonts w:ascii="Calibri" w:hAnsi="Calibri" w:cs="Calibri"/>
          <w:color w:val="000000"/>
          <w:sz w:val="24"/>
          <w:lang w:val="es-ES"/>
        </w:rPr>
        <w:t xml:space="preserve"> e triángulo. </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MTB4.4.1. Identifica e diferencia os elementos básicos da circunferencia e círculo: centro, radio e diámetro.</w:t>
      </w:r>
    </w:p>
    <w:p w:rsidR="00A462FA" w:rsidRPr="00A462FA" w:rsidRDefault="00A462FA" w:rsidP="00A462FA">
      <w:pPr>
        <w:tabs>
          <w:tab w:val="clear" w:pos="851"/>
        </w:tabs>
        <w:spacing w:before="100" w:beforeAutospacing="1" w:after="0" w:line="240" w:lineRule="auto"/>
        <w:ind w:firstLine="0"/>
        <w:jc w:val="left"/>
        <w:rPr>
          <w:rFonts w:ascii="Times New Roman" w:hAnsi="Times New Roman"/>
          <w:color w:val="auto"/>
          <w:sz w:val="24"/>
          <w:lang w:val="es-ES"/>
        </w:rPr>
      </w:pPr>
      <w:r w:rsidRPr="00A462FA">
        <w:rPr>
          <w:rFonts w:ascii="Calibri" w:hAnsi="Calibri" w:cs="Calibri"/>
          <w:color w:val="000000"/>
          <w:sz w:val="24"/>
          <w:lang w:val="es-ES"/>
        </w:rPr>
        <w:t xml:space="preserve">MTB5.2.3. Realiza e interpreta gráficos estadísticos </w:t>
      </w:r>
      <w:proofErr w:type="spellStart"/>
      <w:r w:rsidRPr="00A462FA">
        <w:rPr>
          <w:rFonts w:ascii="Calibri" w:hAnsi="Calibri" w:cs="Calibri"/>
          <w:color w:val="000000"/>
          <w:sz w:val="24"/>
          <w:lang w:val="es-ES"/>
        </w:rPr>
        <w:t>moi</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sinxelos</w:t>
      </w:r>
      <w:proofErr w:type="spellEnd"/>
      <w:r w:rsidRPr="00A462FA">
        <w:rPr>
          <w:rFonts w:ascii="Calibri" w:hAnsi="Calibri" w:cs="Calibri"/>
          <w:color w:val="000000"/>
          <w:sz w:val="24"/>
          <w:lang w:val="es-ES"/>
        </w:rPr>
        <w:t xml:space="preserve">: diagramas de barras, </w:t>
      </w:r>
      <w:proofErr w:type="spellStart"/>
      <w:r w:rsidRPr="00A462FA">
        <w:rPr>
          <w:rFonts w:ascii="Calibri" w:hAnsi="Calibri" w:cs="Calibri"/>
          <w:color w:val="000000"/>
          <w:sz w:val="24"/>
          <w:lang w:val="es-ES"/>
        </w:rPr>
        <w:t>poligonais</w:t>
      </w:r>
      <w:proofErr w:type="spellEnd"/>
      <w:r w:rsidRPr="00A462FA">
        <w:rPr>
          <w:rFonts w:ascii="Calibri" w:hAnsi="Calibri" w:cs="Calibri"/>
          <w:color w:val="000000"/>
          <w:sz w:val="24"/>
          <w:lang w:val="es-ES"/>
        </w:rPr>
        <w:t xml:space="preserve"> e </w:t>
      </w:r>
      <w:proofErr w:type="spellStart"/>
      <w:r w:rsidRPr="00A462FA">
        <w:rPr>
          <w:rFonts w:ascii="Calibri" w:hAnsi="Calibri" w:cs="Calibri"/>
          <w:color w:val="000000"/>
          <w:sz w:val="24"/>
          <w:lang w:val="es-ES"/>
        </w:rPr>
        <w:t>sectoriais</w:t>
      </w:r>
      <w:proofErr w:type="spellEnd"/>
      <w:r w:rsidRPr="00A462FA">
        <w:rPr>
          <w:rFonts w:ascii="Calibri" w:hAnsi="Calibri" w:cs="Calibri"/>
          <w:color w:val="000000"/>
          <w:sz w:val="24"/>
          <w:lang w:val="es-ES"/>
        </w:rPr>
        <w:t xml:space="preserve">, con datos </w:t>
      </w:r>
      <w:proofErr w:type="spellStart"/>
      <w:r w:rsidRPr="00A462FA">
        <w:rPr>
          <w:rFonts w:ascii="Calibri" w:hAnsi="Calibri" w:cs="Calibri"/>
          <w:color w:val="000000"/>
          <w:sz w:val="24"/>
          <w:lang w:val="es-ES"/>
        </w:rPr>
        <w:t>obtidos</w:t>
      </w:r>
      <w:proofErr w:type="spellEnd"/>
      <w:r w:rsidRPr="00A462FA">
        <w:rPr>
          <w:rFonts w:ascii="Calibri" w:hAnsi="Calibri" w:cs="Calibri"/>
          <w:color w:val="000000"/>
          <w:sz w:val="24"/>
          <w:lang w:val="es-ES"/>
        </w:rPr>
        <w:t xml:space="preserve"> de </w:t>
      </w:r>
      <w:proofErr w:type="spellStart"/>
      <w:r w:rsidRPr="00A462FA">
        <w:rPr>
          <w:rFonts w:ascii="Calibri" w:hAnsi="Calibri" w:cs="Calibri"/>
          <w:color w:val="000000"/>
          <w:sz w:val="24"/>
          <w:lang w:val="es-ES"/>
        </w:rPr>
        <w:t>situacións</w:t>
      </w:r>
      <w:proofErr w:type="spellEnd"/>
      <w:r w:rsidRPr="00A462FA">
        <w:rPr>
          <w:rFonts w:ascii="Calibri" w:hAnsi="Calibri" w:cs="Calibri"/>
          <w:color w:val="000000"/>
          <w:sz w:val="24"/>
          <w:lang w:val="es-ES"/>
        </w:rPr>
        <w:t xml:space="preserve"> </w:t>
      </w:r>
      <w:proofErr w:type="spellStart"/>
      <w:r w:rsidRPr="00A462FA">
        <w:rPr>
          <w:rFonts w:ascii="Calibri" w:hAnsi="Calibri" w:cs="Calibri"/>
          <w:color w:val="000000"/>
          <w:sz w:val="24"/>
          <w:lang w:val="es-ES"/>
        </w:rPr>
        <w:t>moi</w:t>
      </w:r>
      <w:proofErr w:type="spellEnd"/>
      <w:r w:rsidRPr="00A462FA">
        <w:rPr>
          <w:rFonts w:ascii="Calibri" w:hAnsi="Calibri" w:cs="Calibri"/>
          <w:color w:val="000000"/>
          <w:sz w:val="24"/>
          <w:lang w:val="es-ES"/>
        </w:rPr>
        <w:t xml:space="preserve"> próximas. </w:t>
      </w:r>
    </w:p>
    <w:p w:rsidR="00A462FA" w:rsidRDefault="00A462FA">
      <w:pPr>
        <w:rPr>
          <w:lang w:val="es-ES"/>
        </w:rPr>
      </w:pPr>
    </w:p>
    <w:p w:rsidR="00A462FA" w:rsidRPr="00A462FA" w:rsidRDefault="00A462FA">
      <w:pPr>
        <w:rPr>
          <w:lang w:val="es-ES"/>
        </w:rPr>
      </w:pPr>
    </w:p>
    <w:p w:rsidR="000C40D7" w:rsidRDefault="00FC0387">
      <w:pPr>
        <w:pStyle w:val="artigo"/>
        <w:rPr>
          <w:rFonts w:ascii="Calibri" w:hAnsi="Calibri"/>
          <w:b/>
          <w:sz w:val="24"/>
        </w:rPr>
      </w:pPr>
      <w:r>
        <w:rPr>
          <w:rFonts w:ascii="Calibri" w:hAnsi="Calibri"/>
          <w:b/>
          <w:sz w:val="24"/>
        </w:rPr>
        <w:t xml:space="preserve">5.- Elementos transversais. </w:t>
      </w:r>
    </w:p>
    <w:p w:rsidR="000C40D7" w:rsidRDefault="000C40D7">
      <w:pPr>
        <w:pStyle w:val="artigo"/>
        <w:rPr>
          <w:rFonts w:ascii="Calibri" w:hAnsi="Calibri"/>
          <w:sz w:val="24"/>
        </w:rPr>
      </w:pPr>
    </w:p>
    <w:p w:rsidR="000C40D7" w:rsidRDefault="00FC0387">
      <w:pPr>
        <w:rPr>
          <w:rFonts w:ascii="Calibri" w:hAnsi="Calibri"/>
          <w:sz w:val="24"/>
        </w:rPr>
      </w:pPr>
      <w:r>
        <w:rPr>
          <w:rFonts w:ascii="Calibri" w:hAnsi="Calibri"/>
          <w:sz w:val="24"/>
        </w:rPr>
        <w:t>Traballaranse en tódalas disciplinas:</w:t>
      </w:r>
    </w:p>
    <w:p w:rsidR="000C40D7" w:rsidRDefault="000C40D7">
      <w:pPr>
        <w:rPr>
          <w:rFonts w:ascii="Calibri" w:hAnsi="Calibri"/>
          <w:sz w:val="24"/>
        </w:rPr>
      </w:pPr>
    </w:p>
    <w:p w:rsidR="000C40D7" w:rsidRDefault="00FC0387">
      <w:pPr>
        <w:numPr>
          <w:ilvl w:val="0"/>
          <w:numId w:val="2"/>
        </w:numPr>
        <w:rPr>
          <w:rFonts w:ascii="Calibri" w:hAnsi="Calibri"/>
          <w:sz w:val="24"/>
        </w:rPr>
      </w:pPr>
      <w:r>
        <w:rPr>
          <w:rFonts w:ascii="Calibri" w:hAnsi="Calibri"/>
          <w:sz w:val="24"/>
        </w:rPr>
        <w:t xml:space="preserve">A comprensión lectora, </w:t>
      </w:r>
    </w:p>
    <w:p w:rsidR="000C40D7" w:rsidRDefault="00FC0387">
      <w:pPr>
        <w:numPr>
          <w:ilvl w:val="0"/>
          <w:numId w:val="2"/>
        </w:numPr>
        <w:rPr>
          <w:rFonts w:ascii="Calibri" w:hAnsi="Calibri"/>
          <w:sz w:val="24"/>
        </w:rPr>
      </w:pPr>
      <w:r>
        <w:rPr>
          <w:rFonts w:ascii="Calibri" w:hAnsi="Calibri"/>
          <w:sz w:val="24"/>
        </w:rPr>
        <w:t>A expresión oral e escrita,</w:t>
      </w:r>
    </w:p>
    <w:p w:rsidR="000C40D7" w:rsidRDefault="00FC0387">
      <w:pPr>
        <w:numPr>
          <w:ilvl w:val="0"/>
          <w:numId w:val="2"/>
        </w:numPr>
        <w:rPr>
          <w:rFonts w:ascii="Calibri" w:hAnsi="Calibri"/>
          <w:sz w:val="24"/>
        </w:rPr>
      </w:pPr>
      <w:r>
        <w:rPr>
          <w:rFonts w:ascii="Calibri" w:hAnsi="Calibri"/>
          <w:sz w:val="24"/>
        </w:rPr>
        <w:t xml:space="preserve">A comunicación audiovisual, </w:t>
      </w:r>
    </w:p>
    <w:p w:rsidR="000C40D7" w:rsidRDefault="00FC0387">
      <w:pPr>
        <w:numPr>
          <w:ilvl w:val="0"/>
          <w:numId w:val="2"/>
        </w:numPr>
        <w:rPr>
          <w:rFonts w:ascii="Calibri" w:hAnsi="Calibri"/>
          <w:sz w:val="24"/>
        </w:rPr>
      </w:pPr>
      <w:r>
        <w:rPr>
          <w:rFonts w:ascii="Calibri" w:hAnsi="Calibri"/>
          <w:sz w:val="24"/>
        </w:rPr>
        <w:t xml:space="preserve">As tecnoloxías da información e a comunicación, </w:t>
      </w:r>
    </w:p>
    <w:p w:rsidR="000C40D7" w:rsidRDefault="00FC0387">
      <w:pPr>
        <w:numPr>
          <w:ilvl w:val="0"/>
          <w:numId w:val="2"/>
        </w:numPr>
        <w:rPr>
          <w:rFonts w:ascii="Calibri" w:hAnsi="Calibri"/>
          <w:sz w:val="24"/>
        </w:rPr>
      </w:pPr>
      <w:r>
        <w:rPr>
          <w:rFonts w:ascii="Calibri" w:hAnsi="Calibri"/>
          <w:sz w:val="24"/>
        </w:rPr>
        <w:t xml:space="preserve">O </w:t>
      </w:r>
      <w:proofErr w:type="spellStart"/>
      <w:r>
        <w:rPr>
          <w:rFonts w:ascii="Calibri" w:hAnsi="Calibri"/>
          <w:sz w:val="24"/>
        </w:rPr>
        <w:t>emprendemento</w:t>
      </w:r>
      <w:proofErr w:type="spellEnd"/>
      <w:r>
        <w:rPr>
          <w:rFonts w:ascii="Calibri" w:hAnsi="Calibri"/>
          <w:sz w:val="24"/>
        </w:rPr>
        <w:t xml:space="preserve"> e a educación cívica e constitucional </w:t>
      </w:r>
    </w:p>
    <w:p w:rsidR="000C40D7" w:rsidRDefault="00FC0387">
      <w:pPr>
        <w:numPr>
          <w:ilvl w:val="0"/>
          <w:numId w:val="2"/>
        </w:numPr>
        <w:rPr>
          <w:rFonts w:ascii="Calibri" w:hAnsi="Calibri"/>
          <w:sz w:val="24"/>
        </w:rPr>
      </w:pPr>
      <w:r>
        <w:rPr>
          <w:rFonts w:ascii="Calibri" w:hAnsi="Calibri"/>
          <w:sz w:val="24"/>
        </w:rPr>
        <w:t>Os valores que fomenten a igualdade efectiva entre homes e mulleres e a prevención da violencia de xénero.</w:t>
      </w:r>
    </w:p>
    <w:p w:rsidR="000C40D7" w:rsidRDefault="00FC0387">
      <w:pPr>
        <w:numPr>
          <w:ilvl w:val="0"/>
          <w:numId w:val="2"/>
        </w:numPr>
        <w:rPr>
          <w:rFonts w:ascii="Calibri" w:hAnsi="Calibri"/>
          <w:sz w:val="24"/>
        </w:rPr>
      </w:pPr>
      <w:r>
        <w:rPr>
          <w:rFonts w:ascii="Calibri" w:hAnsi="Calibri"/>
          <w:sz w:val="24"/>
        </w:rPr>
        <w:t xml:space="preserve">Os valores inherentes ao principio de igualdade de trato e </w:t>
      </w:r>
      <w:proofErr w:type="spellStart"/>
      <w:r>
        <w:rPr>
          <w:rFonts w:ascii="Calibri" w:hAnsi="Calibri"/>
          <w:sz w:val="24"/>
        </w:rPr>
        <w:t>non-discriminación</w:t>
      </w:r>
      <w:proofErr w:type="spellEnd"/>
      <w:r>
        <w:rPr>
          <w:rFonts w:ascii="Calibri" w:hAnsi="Calibri"/>
          <w:sz w:val="24"/>
        </w:rPr>
        <w:t xml:space="preserve"> por calquera condición ou circunstancia persoal ou social.</w:t>
      </w:r>
    </w:p>
    <w:p w:rsidR="000C40D7" w:rsidRDefault="00FC0387">
      <w:pPr>
        <w:numPr>
          <w:ilvl w:val="0"/>
          <w:numId w:val="2"/>
        </w:numPr>
        <w:rPr>
          <w:rFonts w:ascii="Calibri" w:hAnsi="Calibri"/>
          <w:sz w:val="24"/>
        </w:rPr>
      </w:pPr>
      <w:r>
        <w:rPr>
          <w:rFonts w:ascii="Calibri" w:hAnsi="Calibri"/>
          <w:sz w:val="24"/>
        </w:rPr>
        <w:t xml:space="preserve">A prevención e resolución pacífica de conflitos en todos os ámbitos da vida persoal, familiar e social. </w:t>
      </w:r>
    </w:p>
    <w:p w:rsidR="000C40D7" w:rsidRDefault="00FC0387">
      <w:pPr>
        <w:numPr>
          <w:ilvl w:val="0"/>
          <w:numId w:val="2"/>
        </w:numPr>
        <w:rPr>
          <w:rFonts w:ascii="Calibri" w:hAnsi="Calibri"/>
          <w:sz w:val="24"/>
        </w:rPr>
      </w:pPr>
      <w:r>
        <w:rPr>
          <w:rFonts w:ascii="Calibri" w:hAnsi="Calibri"/>
          <w:sz w:val="24"/>
        </w:rPr>
        <w:lastRenderedPageBreak/>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0C40D7" w:rsidRDefault="00FC0387">
      <w:pPr>
        <w:numPr>
          <w:ilvl w:val="0"/>
          <w:numId w:val="2"/>
        </w:numPr>
        <w:rPr>
          <w:rFonts w:ascii="Calibri" w:hAnsi="Calibri"/>
          <w:sz w:val="24"/>
        </w:rPr>
      </w:pPr>
      <w:r>
        <w:rPr>
          <w:rFonts w:ascii="Calibri" w:hAnsi="Calibri"/>
          <w:sz w:val="24"/>
        </w:rPr>
        <w:t xml:space="preserve">A  prevención da violencia de xénero, da violencia terrorista e de calquera forma de violencia, racismo ou xenofobia. </w:t>
      </w:r>
    </w:p>
    <w:p w:rsidR="000C40D7" w:rsidRDefault="00FC0387">
      <w:pPr>
        <w:numPr>
          <w:ilvl w:val="0"/>
          <w:numId w:val="2"/>
        </w:numPr>
        <w:rPr>
          <w:rFonts w:ascii="Calibri" w:hAnsi="Calibri"/>
          <w:sz w:val="24"/>
        </w:rPr>
      </w:pPr>
      <w:r>
        <w:rPr>
          <w:rFonts w:ascii="Calibri" w:hAnsi="Calibr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Calibri" w:hAnsi="Calibri"/>
          <w:sz w:val="24"/>
        </w:rPr>
        <w:t>transxénero</w:t>
      </w:r>
      <w:proofErr w:type="spellEnd"/>
      <w:r>
        <w:rPr>
          <w:rFonts w:ascii="Calibri" w:hAnsi="Calibri"/>
          <w:sz w:val="24"/>
        </w:rPr>
        <w:t xml:space="preserve"> e intersexual.</w:t>
      </w:r>
    </w:p>
    <w:p w:rsidR="000C40D7" w:rsidRDefault="00FC0387">
      <w:pPr>
        <w:numPr>
          <w:ilvl w:val="0"/>
          <w:numId w:val="2"/>
        </w:numPr>
        <w:rPr>
          <w:rFonts w:ascii="Calibri" w:hAnsi="Calibri"/>
          <w:sz w:val="24"/>
        </w:rPr>
      </w:pPr>
      <w:r>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0C40D7" w:rsidRDefault="00FC0387">
      <w:pPr>
        <w:numPr>
          <w:ilvl w:val="0"/>
          <w:numId w:val="2"/>
        </w:numPr>
        <w:rPr>
          <w:rFonts w:ascii="Calibri" w:hAnsi="Calibri"/>
          <w:sz w:val="24"/>
        </w:rPr>
      </w:pPr>
      <w:r>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0C40D7" w:rsidRDefault="00FC0387">
      <w:pPr>
        <w:numPr>
          <w:ilvl w:val="0"/>
          <w:numId w:val="2"/>
        </w:numPr>
        <w:rPr>
          <w:rFonts w:ascii="Calibri" w:hAnsi="Calibri"/>
          <w:sz w:val="24"/>
        </w:rPr>
      </w:pPr>
      <w:r>
        <w:rPr>
          <w:rFonts w:ascii="Calibri" w:hAnsi="Calibri"/>
          <w:sz w:val="24"/>
        </w:rPr>
        <w:t xml:space="preserve">Educación e  seguridade viaria </w:t>
      </w:r>
    </w:p>
    <w:p w:rsidR="000C40D7" w:rsidRDefault="000C40D7">
      <w:pPr>
        <w:rPr>
          <w:rFonts w:ascii="Calibri" w:hAnsi="Calibri"/>
          <w:sz w:val="24"/>
        </w:rPr>
      </w:pPr>
    </w:p>
    <w:p w:rsidR="000C40D7" w:rsidRDefault="000C40D7">
      <w:pPr>
        <w:rPr>
          <w:rFonts w:ascii="Calibri" w:hAnsi="Calibri"/>
          <w:sz w:val="24"/>
          <w:lang w:eastAsia="zh-CN"/>
        </w:rPr>
      </w:pPr>
    </w:p>
    <w:p w:rsidR="000C40D7" w:rsidRDefault="00FC0387">
      <w:pPr>
        <w:pStyle w:val="TOC1"/>
        <w:tabs>
          <w:tab w:val="left" w:pos="440"/>
          <w:tab w:val="right" w:leader="underscore" w:pos="8494"/>
        </w:tabs>
        <w:rPr>
          <w:b/>
          <w:color w:val="FF0000"/>
          <w:sz w:val="24"/>
          <w:szCs w:val="24"/>
          <w:lang w:val="es-ES" w:eastAsia="gl-ES"/>
        </w:rPr>
      </w:pPr>
      <w:r>
        <w:rPr>
          <w:b/>
          <w:sz w:val="24"/>
          <w:szCs w:val="24"/>
          <w:lang w:val="es-ES" w:eastAsia="gl-ES"/>
        </w:rPr>
        <w:t xml:space="preserve">6.- </w:t>
      </w:r>
      <w:r>
        <w:rPr>
          <w:b/>
          <w:sz w:val="24"/>
          <w:szCs w:val="24"/>
          <w:lang w:eastAsia="gl-ES"/>
        </w:rPr>
        <w:t xml:space="preserve">Metodoloxía didáctica, incluíndo as estratexias a desenvolver polo profesorado, para acadar os estándares de aprendizaxe, así como a adquisición das competencias clave. </w:t>
      </w:r>
    </w:p>
    <w:p w:rsidR="000C40D7" w:rsidRDefault="000C40D7">
      <w:pPr>
        <w:rPr>
          <w:rFonts w:ascii="Calibri" w:hAnsi="Calibri" w:cs="Arial"/>
          <w:b/>
          <w:sz w:val="24"/>
          <w:lang w:val="pt-BR"/>
        </w:rPr>
      </w:pPr>
    </w:p>
    <w:p w:rsidR="000C40D7" w:rsidRDefault="00FC0387">
      <w:pPr>
        <w:ind w:firstLine="0"/>
        <w:rPr>
          <w:rFonts w:ascii="Calibri" w:hAnsi="Calibri" w:cs="Arial"/>
          <w:b/>
          <w:sz w:val="24"/>
          <w:lang w:val="pt-BR"/>
        </w:rPr>
      </w:pPr>
      <w:r>
        <w:rPr>
          <w:rFonts w:ascii="Calibri" w:hAnsi="Calibri" w:cs="Arial"/>
          <w:b/>
          <w:sz w:val="24"/>
          <w:lang w:val="pt-BR"/>
        </w:rPr>
        <w:t xml:space="preserve">6.1.  </w:t>
      </w:r>
      <w:proofErr w:type="spellStart"/>
      <w:r>
        <w:rPr>
          <w:rFonts w:ascii="Calibri" w:hAnsi="Calibri" w:cs="Arial"/>
          <w:b/>
          <w:sz w:val="24"/>
          <w:lang w:val="pt-BR"/>
        </w:rPr>
        <w:t>Principios</w:t>
      </w:r>
      <w:proofErr w:type="spellEnd"/>
      <w:r>
        <w:rPr>
          <w:rFonts w:ascii="Calibri" w:hAnsi="Calibri" w:cs="Arial"/>
          <w:b/>
          <w:sz w:val="24"/>
          <w:lang w:val="pt-BR"/>
        </w:rPr>
        <w:t xml:space="preserve"> </w:t>
      </w:r>
      <w:proofErr w:type="spellStart"/>
      <w:r>
        <w:rPr>
          <w:rFonts w:ascii="Calibri" w:hAnsi="Calibri" w:cs="Arial"/>
          <w:b/>
          <w:sz w:val="24"/>
          <w:lang w:val="pt-BR"/>
        </w:rPr>
        <w:t>metodolóxicos</w:t>
      </w:r>
      <w:proofErr w:type="spellEnd"/>
      <w:r>
        <w:rPr>
          <w:rFonts w:ascii="Calibri" w:hAnsi="Calibri" w:cs="Arial"/>
          <w:b/>
          <w:sz w:val="24"/>
          <w:lang w:val="pt-BR"/>
        </w:rPr>
        <w:t>:</w:t>
      </w:r>
    </w:p>
    <w:p w:rsidR="000C40D7" w:rsidRDefault="000C40D7">
      <w:pPr>
        <w:rPr>
          <w:rFonts w:ascii="Calibri" w:hAnsi="Calibri" w:cs="Arial"/>
          <w:b/>
          <w:sz w:val="24"/>
          <w:lang w:val="pt-BR"/>
        </w:rPr>
      </w:pPr>
    </w:p>
    <w:p w:rsidR="000C40D7" w:rsidRDefault="00FC0387">
      <w:pPr>
        <w:rPr>
          <w:rFonts w:ascii="Calibri" w:hAnsi="Calibri" w:cs="Arial"/>
          <w:sz w:val="24"/>
          <w:lang w:val="pt-BR"/>
        </w:rPr>
      </w:pPr>
      <w:r>
        <w:rPr>
          <w:rFonts w:ascii="Calibri" w:hAnsi="Calibri" w:cs="Arial"/>
          <w:b/>
          <w:sz w:val="24"/>
          <w:lang w:val="pt-BR"/>
        </w:rPr>
        <w:t xml:space="preserve">Emprego </w:t>
      </w:r>
      <w:proofErr w:type="spellStart"/>
      <w:r>
        <w:rPr>
          <w:rFonts w:ascii="Calibri" w:hAnsi="Calibri" w:cs="Arial"/>
          <w:b/>
          <w:sz w:val="24"/>
          <w:lang w:val="pt-BR"/>
        </w:rPr>
        <w:t>dun</w:t>
      </w:r>
      <w:proofErr w:type="spellEnd"/>
      <w:r>
        <w:rPr>
          <w:rFonts w:ascii="Calibri" w:hAnsi="Calibri" w:cs="Arial"/>
          <w:b/>
          <w:sz w:val="24"/>
          <w:lang w:val="pt-BR"/>
        </w:rPr>
        <w:t xml:space="preserve"> estilo educativo </w:t>
      </w:r>
      <w:proofErr w:type="spellStart"/>
      <w:r>
        <w:rPr>
          <w:rFonts w:ascii="Calibri" w:hAnsi="Calibri" w:cs="Arial"/>
          <w:b/>
          <w:sz w:val="24"/>
          <w:lang w:val="pt-BR"/>
        </w:rPr>
        <w:t>asertivo</w:t>
      </w:r>
      <w:proofErr w:type="spellEnd"/>
      <w:r>
        <w:rPr>
          <w:rFonts w:ascii="Calibri" w:hAnsi="Calibri" w:cs="Arial"/>
          <w:sz w:val="24"/>
          <w:lang w:val="pt-BR"/>
        </w:rPr>
        <w:t xml:space="preserve">. </w:t>
      </w:r>
      <w:proofErr w:type="spellStart"/>
      <w:r>
        <w:rPr>
          <w:rFonts w:ascii="Calibri" w:hAnsi="Calibri" w:cs="Arial"/>
          <w:sz w:val="24"/>
          <w:lang w:val="pt-BR"/>
        </w:rPr>
        <w:t>Fuxindo</w:t>
      </w:r>
      <w:proofErr w:type="spellEnd"/>
      <w:r>
        <w:rPr>
          <w:rFonts w:ascii="Calibri" w:hAnsi="Calibri" w:cs="Arial"/>
          <w:sz w:val="24"/>
          <w:lang w:val="pt-BR"/>
        </w:rPr>
        <w:t xml:space="preserve"> </w:t>
      </w:r>
      <w:proofErr w:type="spellStart"/>
      <w:r>
        <w:rPr>
          <w:rFonts w:ascii="Calibri" w:hAnsi="Calibri" w:cs="Arial"/>
          <w:sz w:val="24"/>
          <w:lang w:val="pt-BR"/>
        </w:rPr>
        <w:t>dunha</w:t>
      </w:r>
      <w:proofErr w:type="spellEnd"/>
      <w:r>
        <w:rPr>
          <w:rFonts w:ascii="Calibri" w:hAnsi="Calibri" w:cs="Arial"/>
          <w:sz w:val="24"/>
          <w:lang w:val="pt-BR"/>
        </w:rPr>
        <w:t xml:space="preserve"> postura </w:t>
      </w:r>
      <w:proofErr w:type="spellStart"/>
      <w:r>
        <w:rPr>
          <w:rFonts w:ascii="Calibri" w:hAnsi="Calibri" w:cs="Arial"/>
          <w:sz w:val="24"/>
          <w:lang w:val="pt-BR"/>
        </w:rPr>
        <w:t>inhibicionista</w:t>
      </w:r>
      <w:proofErr w:type="spellEnd"/>
      <w:r>
        <w:rPr>
          <w:rFonts w:ascii="Calibri" w:hAnsi="Calibri" w:cs="Arial"/>
          <w:sz w:val="24"/>
          <w:lang w:val="pt-BR"/>
        </w:rPr>
        <w:t xml:space="preserve"> tanto coma da </w:t>
      </w:r>
      <w:proofErr w:type="spellStart"/>
      <w:r>
        <w:rPr>
          <w:rFonts w:ascii="Calibri" w:hAnsi="Calibri" w:cs="Arial"/>
          <w:sz w:val="24"/>
          <w:lang w:val="pt-BR"/>
        </w:rPr>
        <w:t>concepción</w:t>
      </w:r>
      <w:proofErr w:type="spellEnd"/>
      <w:r>
        <w:rPr>
          <w:rFonts w:ascii="Calibri" w:hAnsi="Calibri" w:cs="Arial"/>
          <w:sz w:val="24"/>
          <w:lang w:val="pt-BR"/>
        </w:rPr>
        <w:t xml:space="preserve"> punitiva, </w:t>
      </w:r>
      <w:proofErr w:type="spellStart"/>
      <w:r>
        <w:rPr>
          <w:rFonts w:ascii="Calibri" w:hAnsi="Calibri" w:cs="Arial"/>
          <w:sz w:val="24"/>
          <w:lang w:val="pt-BR"/>
        </w:rPr>
        <w:t>practicarase</w:t>
      </w:r>
      <w:proofErr w:type="spellEnd"/>
      <w:r>
        <w:rPr>
          <w:rFonts w:ascii="Calibri" w:hAnsi="Calibri" w:cs="Arial"/>
          <w:sz w:val="24"/>
          <w:lang w:val="pt-BR"/>
        </w:rPr>
        <w:t xml:space="preserve"> unha </w:t>
      </w:r>
      <w:proofErr w:type="spellStart"/>
      <w:r>
        <w:rPr>
          <w:rFonts w:ascii="Calibri" w:hAnsi="Calibri" w:cs="Arial"/>
          <w:sz w:val="24"/>
          <w:lang w:val="pt-BR"/>
        </w:rPr>
        <w:t>actitude</w:t>
      </w:r>
      <w:proofErr w:type="spellEnd"/>
      <w:r>
        <w:rPr>
          <w:rFonts w:ascii="Calibri" w:hAnsi="Calibri" w:cs="Arial"/>
          <w:sz w:val="24"/>
          <w:lang w:val="pt-BR"/>
        </w:rPr>
        <w:t xml:space="preserve"> </w:t>
      </w:r>
      <w:proofErr w:type="spellStart"/>
      <w:r>
        <w:rPr>
          <w:rFonts w:ascii="Calibri" w:hAnsi="Calibri" w:cs="Arial"/>
          <w:sz w:val="24"/>
          <w:lang w:val="pt-BR"/>
        </w:rPr>
        <w:t>comprensiva</w:t>
      </w:r>
      <w:proofErr w:type="spellEnd"/>
      <w:r>
        <w:rPr>
          <w:rFonts w:ascii="Calibri" w:hAnsi="Calibri" w:cs="Arial"/>
          <w:sz w:val="24"/>
          <w:lang w:val="pt-BR"/>
        </w:rPr>
        <w:t xml:space="preserve"> </w:t>
      </w:r>
      <w:proofErr w:type="spellStart"/>
      <w:r>
        <w:rPr>
          <w:rFonts w:ascii="Calibri" w:hAnsi="Calibri" w:cs="Arial"/>
          <w:sz w:val="24"/>
          <w:lang w:val="pt-BR"/>
        </w:rPr>
        <w:t>coas</w:t>
      </w:r>
      <w:proofErr w:type="spellEnd"/>
      <w:r>
        <w:rPr>
          <w:rFonts w:ascii="Calibri" w:hAnsi="Calibri" w:cs="Arial"/>
          <w:sz w:val="24"/>
          <w:lang w:val="pt-BR"/>
        </w:rPr>
        <w:t xml:space="preserve"> </w:t>
      </w:r>
      <w:proofErr w:type="spellStart"/>
      <w:r>
        <w:rPr>
          <w:rFonts w:ascii="Calibri" w:hAnsi="Calibri" w:cs="Arial"/>
          <w:sz w:val="24"/>
          <w:lang w:val="pt-BR"/>
        </w:rPr>
        <w:t>posibilidades</w:t>
      </w:r>
      <w:proofErr w:type="spellEnd"/>
      <w:r>
        <w:rPr>
          <w:rFonts w:ascii="Calibri" w:hAnsi="Calibri" w:cs="Arial"/>
          <w:sz w:val="24"/>
          <w:lang w:val="pt-BR"/>
        </w:rPr>
        <w:t xml:space="preserve"> e características do </w:t>
      </w:r>
      <w:proofErr w:type="spellStart"/>
      <w:r>
        <w:rPr>
          <w:rFonts w:ascii="Calibri" w:hAnsi="Calibri" w:cs="Arial"/>
          <w:sz w:val="24"/>
          <w:lang w:val="pt-BR"/>
        </w:rPr>
        <w:t>alumnado</w:t>
      </w:r>
      <w:proofErr w:type="spellEnd"/>
      <w:r>
        <w:rPr>
          <w:rFonts w:ascii="Calibri" w:hAnsi="Calibri" w:cs="Arial"/>
          <w:sz w:val="24"/>
          <w:lang w:val="pt-BR"/>
        </w:rPr>
        <w:t xml:space="preserve">, buscando a </w:t>
      </w:r>
      <w:proofErr w:type="spellStart"/>
      <w:r>
        <w:rPr>
          <w:rFonts w:ascii="Calibri" w:hAnsi="Calibri" w:cs="Arial"/>
          <w:sz w:val="24"/>
          <w:lang w:val="pt-BR"/>
        </w:rPr>
        <w:t>súa</w:t>
      </w:r>
      <w:proofErr w:type="spellEnd"/>
      <w:r>
        <w:rPr>
          <w:rFonts w:ascii="Calibri" w:hAnsi="Calibri" w:cs="Arial"/>
          <w:sz w:val="24"/>
          <w:lang w:val="pt-BR"/>
        </w:rPr>
        <w:t xml:space="preserve"> </w:t>
      </w:r>
      <w:proofErr w:type="spellStart"/>
      <w:r>
        <w:rPr>
          <w:rFonts w:ascii="Calibri" w:hAnsi="Calibri" w:cs="Arial"/>
          <w:sz w:val="24"/>
          <w:lang w:val="pt-BR"/>
        </w:rPr>
        <w:t>mellora</w:t>
      </w:r>
      <w:proofErr w:type="spellEnd"/>
      <w:r>
        <w:rPr>
          <w:rFonts w:ascii="Calibri" w:hAnsi="Calibri" w:cs="Arial"/>
          <w:sz w:val="24"/>
          <w:lang w:val="pt-BR"/>
        </w:rPr>
        <w:t xml:space="preserve"> permanente e guiando as </w:t>
      </w:r>
      <w:proofErr w:type="spellStart"/>
      <w:r>
        <w:rPr>
          <w:rFonts w:ascii="Calibri" w:hAnsi="Calibri" w:cs="Arial"/>
          <w:sz w:val="24"/>
          <w:lang w:val="pt-BR"/>
        </w:rPr>
        <w:t>súas</w:t>
      </w:r>
      <w:proofErr w:type="spellEnd"/>
      <w:r>
        <w:rPr>
          <w:rFonts w:ascii="Calibri" w:hAnsi="Calibri" w:cs="Arial"/>
          <w:sz w:val="24"/>
          <w:lang w:val="pt-BR"/>
        </w:rPr>
        <w:t xml:space="preserve"> </w:t>
      </w:r>
      <w:proofErr w:type="spellStart"/>
      <w:r>
        <w:rPr>
          <w:rFonts w:ascii="Calibri" w:hAnsi="Calibri" w:cs="Arial"/>
          <w:sz w:val="24"/>
          <w:lang w:val="pt-BR"/>
        </w:rPr>
        <w:t>aprendizaxes</w:t>
      </w:r>
      <w:proofErr w:type="spellEnd"/>
      <w:r>
        <w:rPr>
          <w:rFonts w:ascii="Calibri" w:hAnsi="Calibri" w:cs="Arial"/>
          <w:sz w:val="24"/>
          <w:lang w:val="pt-BR"/>
        </w:rPr>
        <w:t xml:space="preserve">. Como </w:t>
      </w:r>
      <w:proofErr w:type="spellStart"/>
      <w:r>
        <w:rPr>
          <w:rFonts w:ascii="Calibri" w:hAnsi="Calibri" w:cs="Arial"/>
          <w:sz w:val="24"/>
          <w:lang w:val="pt-BR"/>
        </w:rPr>
        <w:t>reforzo</w:t>
      </w:r>
      <w:proofErr w:type="spellEnd"/>
      <w:r>
        <w:rPr>
          <w:rFonts w:ascii="Calibri" w:hAnsi="Calibri" w:cs="Arial"/>
          <w:sz w:val="24"/>
          <w:lang w:val="pt-BR"/>
        </w:rPr>
        <w:t xml:space="preserve"> do </w:t>
      </w:r>
      <w:proofErr w:type="spellStart"/>
      <w:r>
        <w:rPr>
          <w:rFonts w:ascii="Calibri" w:hAnsi="Calibri" w:cs="Arial"/>
          <w:sz w:val="24"/>
          <w:lang w:val="pt-BR"/>
        </w:rPr>
        <w:t>esforzo</w:t>
      </w:r>
      <w:proofErr w:type="spellEnd"/>
      <w:r>
        <w:rPr>
          <w:rFonts w:ascii="Calibri" w:hAnsi="Calibri" w:cs="Arial"/>
          <w:sz w:val="24"/>
          <w:lang w:val="pt-BR"/>
        </w:rPr>
        <w:t xml:space="preserve">, da conduta adaptativa ou do </w:t>
      </w:r>
      <w:proofErr w:type="spellStart"/>
      <w:r>
        <w:rPr>
          <w:rFonts w:ascii="Calibri" w:hAnsi="Calibri" w:cs="Arial"/>
          <w:sz w:val="24"/>
          <w:lang w:val="pt-BR"/>
        </w:rPr>
        <w:t>traballo</w:t>
      </w:r>
      <w:proofErr w:type="spellEnd"/>
      <w:r>
        <w:rPr>
          <w:rFonts w:ascii="Calibri" w:hAnsi="Calibri" w:cs="Arial"/>
          <w:sz w:val="24"/>
          <w:lang w:val="pt-BR"/>
        </w:rPr>
        <w:t xml:space="preserve"> </w:t>
      </w:r>
      <w:proofErr w:type="spellStart"/>
      <w:r>
        <w:rPr>
          <w:rFonts w:ascii="Calibri" w:hAnsi="Calibri" w:cs="Arial"/>
          <w:sz w:val="24"/>
          <w:lang w:val="pt-BR"/>
        </w:rPr>
        <w:t>ben</w:t>
      </w:r>
      <w:proofErr w:type="spellEnd"/>
      <w:r>
        <w:rPr>
          <w:rFonts w:ascii="Calibri" w:hAnsi="Calibri" w:cs="Arial"/>
          <w:sz w:val="24"/>
          <w:lang w:val="pt-BR"/>
        </w:rPr>
        <w:t xml:space="preserve"> feito </w:t>
      </w:r>
      <w:proofErr w:type="spellStart"/>
      <w:r>
        <w:rPr>
          <w:rFonts w:ascii="Calibri" w:hAnsi="Calibri" w:cs="Arial"/>
          <w:sz w:val="24"/>
          <w:lang w:val="pt-BR"/>
        </w:rPr>
        <w:t>usarase</w:t>
      </w:r>
      <w:proofErr w:type="spellEnd"/>
      <w:r>
        <w:rPr>
          <w:rFonts w:ascii="Calibri" w:hAnsi="Calibri" w:cs="Arial"/>
          <w:sz w:val="24"/>
          <w:lang w:val="pt-BR"/>
        </w:rPr>
        <w:t xml:space="preserve"> fundamentalmente o </w:t>
      </w:r>
      <w:proofErr w:type="spellStart"/>
      <w:r>
        <w:rPr>
          <w:rFonts w:ascii="Calibri" w:hAnsi="Calibri" w:cs="Arial"/>
          <w:sz w:val="24"/>
          <w:lang w:val="pt-BR"/>
        </w:rPr>
        <w:t>eloxio</w:t>
      </w:r>
      <w:proofErr w:type="spellEnd"/>
      <w:r>
        <w:rPr>
          <w:rFonts w:ascii="Calibri" w:hAnsi="Calibri" w:cs="Arial"/>
          <w:sz w:val="24"/>
          <w:lang w:val="pt-BR"/>
        </w:rPr>
        <w:t xml:space="preserve"> constante, ao mesmo tempo que se ignora ou se reprende o comportamento </w:t>
      </w:r>
      <w:proofErr w:type="spellStart"/>
      <w:r>
        <w:rPr>
          <w:rFonts w:ascii="Calibri" w:hAnsi="Calibri" w:cs="Arial"/>
          <w:sz w:val="24"/>
          <w:lang w:val="pt-BR"/>
        </w:rPr>
        <w:t>inadecuado</w:t>
      </w:r>
      <w:proofErr w:type="spellEnd"/>
      <w:r>
        <w:rPr>
          <w:rFonts w:ascii="Calibri" w:hAnsi="Calibri" w:cs="Arial"/>
          <w:sz w:val="24"/>
          <w:lang w:val="pt-BR"/>
        </w:rPr>
        <w:t xml:space="preserve">. Esta </w:t>
      </w:r>
      <w:proofErr w:type="spellStart"/>
      <w:r>
        <w:rPr>
          <w:rFonts w:ascii="Calibri" w:hAnsi="Calibri" w:cs="Arial"/>
          <w:sz w:val="24"/>
          <w:lang w:val="pt-BR"/>
        </w:rPr>
        <w:t>discriminación</w:t>
      </w:r>
      <w:proofErr w:type="spellEnd"/>
      <w:r>
        <w:rPr>
          <w:rFonts w:ascii="Calibri" w:hAnsi="Calibri" w:cs="Arial"/>
          <w:sz w:val="24"/>
          <w:lang w:val="pt-BR"/>
        </w:rPr>
        <w:t xml:space="preserve"> </w:t>
      </w:r>
      <w:proofErr w:type="spellStart"/>
      <w:r>
        <w:rPr>
          <w:rFonts w:ascii="Calibri" w:hAnsi="Calibri" w:cs="Arial"/>
          <w:sz w:val="24"/>
          <w:lang w:val="pt-BR"/>
        </w:rPr>
        <w:t>condutual</w:t>
      </w:r>
      <w:proofErr w:type="spellEnd"/>
      <w:r>
        <w:rPr>
          <w:rFonts w:ascii="Calibri" w:hAnsi="Calibri" w:cs="Arial"/>
          <w:sz w:val="24"/>
          <w:lang w:val="pt-BR"/>
        </w:rPr>
        <w:t xml:space="preserve">, </w:t>
      </w:r>
      <w:proofErr w:type="spellStart"/>
      <w:r>
        <w:rPr>
          <w:rFonts w:ascii="Calibri" w:hAnsi="Calibri" w:cs="Arial"/>
          <w:sz w:val="24"/>
          <w:lang w:val="pt-BR"/>
        </w:rPr>
        <w:t>xunto</w:t>
      </w:r>
      <w:proofErr w:type="spellEnd"/>
      <w:r>
        <w:rPr>
          <w:rFonts w:ascii="Calibri" w:hAnsi="Calibri" w:cs="Arial"/>
          <w:sz w:val="24"/>
          <w:lang w:val="pt-BR"/>
        </w:rPr>
        <w:t xml:space="preserve"> co trato </w:t>
      </w:r>
      <w:proofErr w:type="spellStart"/>
      <w:r>
        <w:rPr>
          <w:rFonts w:ascii="Calibri" w:hAnsi="Calibri" w:cs="Arial"/>
          <w:sz w:val="24"/>
          <w:lang w:val="pt-BR"/>
        </w:rPr>
        <w:t>respectuoso</w:t>
      </w:r>
      <w:proofErr w:type="spellEnd"/>
      <w:r>
        <w:rPr>
          <w:rFonts w:ascii="Calibri" w:hAnsi="Calibri" w:cs="Arial"/>
          <w:sz w:val="24"/>
          <w:lang w:val="pt-BR"/>
        </w:rPr>
        <w:t xml:space="preserve"> e </w:t>
      </w:r>
      <w:proofErr w:type="spellStart"/>
      <w:r>
        <w:rPr>
          <w:rFonts w:ascii="Calibri" w:hAnsi="Calibri" w:cs="Arial"/>
          <w:sz w:val="24"/>
          <w:lang w:val="pt-BR"/>
        </w:rPr>
        <w:t>xusto</w:t>
      </w:r>
      <w:proofErr w:type="spellEnd"/>
      <w:r>
        <w:rPr>
          <w:rFonts w:ascii="Calibri" w:hAnsi="Calibri" w:cs="Arial"/>
          <w:sz w:val="24"/>
          <w:lang w:val="pt-BR"/>
        </w:rPr>
        <w:t xml:space="preserve"> </w:t>
      </w:r>
      <w:proofErr w:type="spellStart"/>
      <w:r>
        <w:rPr>
          <w:rFonts w:ascii="Calibri" w:hAnsi="Calibri" w:cs="Arial"/>
          <w:sz w:val="24"/>
          <w:lang w:val="pt-BR"/>
        </w:rPr>
        <w:t>favorecerán</w:t>
      </w:r>
      <w:proofErr w:type="spellEnd"/>
      <w:r>
        <w:rPr>
          <w:rFonts w:ascii="Calibri" w:hAnsi="Calibri" w:cs="Arial"/>
          <w:sz w:val="24"/>
          <w:lang w:val="pt-BR"/>
        </w:rPr>
        <w:t xml:space="preserve"> a autoestima, o </w:t>
      </w:r>
      <w:proofErr w:type="spellStart"/>
      <w:r>
        <w:rPr>
          <w:rFonts w:ascii="Calibri" w:hAnsi="Calibri" w:cs="Arial"/>
          <w:sz w:val="24"/>
          <w:lang w:val="pt-BR"/>
        </w:rPr>
        <w:t>rendemento</w:t>
      </w:r>
      <w:proofErr w:type="spellEnd"/>
      <w:r>
        <w:rPr>
          <w:rFonts w:ascii="Calibri" w:hAnsi="Calibri" w:cs="Arial"/>
          <w:sz w:val="24"/>
          <w:lang w:val="pt-BR"/>
        </w:rPr>
        <w:t xml:space="preserve"> escolar e a </w:t>
      </w:r>
      <w:proofErr w:type="spellStart"/>
      <w:r>
        <w:rPr>
          <w:rFonts w:ascii="Calibri" w:hAnsi="Calibri" w:cs="Arial"/>
          <w:sz w:val="24"/>
          <w:lang w:val="pt-BR"/>
        </w:rPr>
        <w:t>convivencia</w:t>
      </w:r>
      <w:proofErr w:type="spellEnd"/>
      <w:r>
        <w:rPr>
          <w:rFonts w:ascii="Calibri" w:hAnsi="Calibri" w:cs="Arial"/>
          <w:sz w:val="24"/>
          <w:lang w:val="pt-BR"/>
        </w:rPr>
        <w:t xml:space="preserve"> pacífica, </w:t>
      </w:r>
      <w:proofErr w:type="spellStart"/>
      <w:r>
        <w:rPr>
          <w:rFonts w:ascii="Calibri" w:hAnsi="Calibri" w:cs="Arial"/>
          <w:sz w:val="24"/>
          <w:lang w:val="pt-BR"/>
        </w:rPr>
        <w:t>contribuíndo</w:t>
      </w:r>
      <w:proofErr w:type="spellEnd"/>
      <w:r>
        <w:rPr>
          <w:rFonts w:ascii="Calibri" w:hAnsi="Calibri" w:cs="Arial"/>
          <w:sz w:val="24"/>
          <w:lang w:val="pt-BR"/>
        </w:rPr>
        <w:t xml:space="preserve"> ao </w:t>
      </w:r>
      <w:proofErr w:type="spellStart"/>
      <w:r>
        <w:rPr>
          <w:rFonts w:ascii="Calibri" w:hAnsi="Calibri" w:cs="Arial"/>
          <w:sz w:val="24"/>
          <w:lang w:val="pt-BR"/>
        </w:rPr>
        <w:t>desenvolvemento</w:t>
      </w:r>
      <w:proofErr w:type="spellEnd"/>
      <w:r>
        <w:rPr>
          <w:rFonts w:ascii="Calibri" w:hAnsi="Calibri" w:cs="Arial"/>
          <w:sz w:val="24"/>
          <w:lang w:val="pt-BR"/>
        </w:rPr>
        <w:t xml:space="preserve"> do clima escolar </w:t>
      </w:r>
      <w:proofErr w:type="spellStart"/>
      <w:r>
        <w:rPr>
          <w:rFonts w:ascii="Calibri" w:hAnsi="Calibri" w:cs="Arial"/>
          <w:sz w:val="24"/>
          <w:lang w:val="pt-BR"/>
        </w:rPr>
        <w:t>necesario</w:t>
      </w:r>
      <w:proofErr w:type="spellEnd"/>
      <w:r>
        <w:rPr>
          <w:rFonts w:ascii="Calibri" w:hAnsi="Calibri" w:cs="Arial"/>
          <w:sz w:val="24"/>
          <w:lang w:val="pt-BR"/>
        </w:rPr>
        <w:t>.</w:t>
      </w:r>
    </w:p>
    <w:p w:rsidR="000C40D7" w:rsidRDefault="000C40D7">
      <w:pPr>
        <w:rPr>
          <w:rFonts w:ascii="Calibri" w:hAnsi="Calibri" w:cs="Arial"/>
          <w:sz w:val="24"/>
          <w:lang w:val="pt-BR"/>
        </w:rPr>
      </w:pPr>
    </w:p>
    <w:p w:rsidR="000C40D7" w:rsidRDefault="00FC0387">
      <w:pPr>
        <w:rPr>
          <w:rFonts w:ascii="Calibri" w:hAnsi="Calibri" w:cs="Arial"/>
          <w:sz w:val="24"/>
          <w:lang w:val="pt-BR"/>
        </w:rPr>
      </w:pPr>
      <w:r>
        <w:rPr>
          <w:rFonts w:ascii="Calibri" w:hAnsi="Calibri" w:cs="Arial"/>
          <w:b/>
          <w:sz w:val="24"/>
          <w:lang w:val="pt-BR"/>
        </w:rPr>
        <w:lastRenderedPageBreak/>
        <w:t xml:space="preserve">Procura de </w:t>
      </w:r>
      <w:proofErr w:type="spellStart"/>
      <w:r>
        <w:rPr>
          <w:rFonts w:ascii="Calibri" w:hAnsi="Calibri" w:cs="Arial"/>
          <w:b/>
          <w:sz w:val="24"/>
          <w:lang w:val="pt-BR"/>
        </w:rPr>
        <w:t>aprendizaxes</w:t>
      </w:r>
      <w:proofErr w:type="spellEnd"/>
      <w:r>
        <w:rPr>
          <w:rFonts w:ascii="Calibri" w:hAnsi="Calibri" w:cs="Arial"/>
          <w:b/>
          <w:sz w:val="24"/>
          <w:lang w:val="pt-BR"/>
        </w:rPr>
        <w:t xml:space="preserve"> significativos</w:t>
      </w:r>
      <w:r>
        <w:rPr>
          <w:rFonts w:ascii="Calibri" w:hAnsi="Calibri" w:cs="Arial"/>
          <w:sz w:val="24"/>
          <w:lang w:val="pt-BR"/>
        </w:rPr>
        <w:t xml:space="preserve">. Nas diferentes unidades de </w:t>
      </w:r>
      <w:proofErr w:type="spellStart"/>
      <w:r>
        <w:rPr>
          <w:rFonts w:ascii="Calibri" w:hAnsi="Calibri" w:cs="Arial"/>
          <w:sz w:val="24"/>
          <w:lang w:val="pt-BR"/>
        </w:rPr>
        <w:t>ensino-aprendizaxe</w:t>
      </w:r>
      <w:proofErr w:type="spellEnd"/>
      <w:r>
        <w:rPr>
          <w:rFonts w:ascii="Calibri" w:hAnsi="Calibri" w:cs="Arial"/>
          <w:sz w:val="24"/>
          <w:lang w:val="pt-BR"/>
        </w:rPr>
        <w:t xml:space="preserve"> </w:t>
      </w:r>
      <w:proofErr w:type="spellStart"/>
      <w:r>
        <w:rPr>
          <w:rFonts w:ascii="Calibri" w:hAnsi="Calibri" w:cs="Arial"/>
          <w:sz w:val="24"/>
          <w:lang w:val="pt-BR"/>
        </w:rPr>
        <w:t>procurarase</w:t>
      </w:r>
      <w:proofErr w:type="spellEnd"/>
      <w:r>
        <w:rPr>
          <w:rFonts w:ascii="Calibri" w:hAnsi="Calibri" w:cs="Arial"/>
          <w:sz w:val="24"/>
          <w:lang w:val="pt-BR"/>
        </w:rPr>
        <w:t xml:space="preserve"> sempre </w:t>
      </w:r>
    </w:p>
    <w:p w:rsidR="000C40D7" w:rsidRDefault="00FC0387">
      <w:pPr>
        <w:rPr>
          <w:rFonts w:ascii="Calibri" w:hAnsi="Calibri" w:cs="Arial"/>
          <w:sz w:val="24"/>
          <w:lang w:val="pt-BR"/>
        </w:rPr>
      </w:pPr>
      <w:r>
        <w:rPr>
          <w:rFonts w:ascii="Calibri" w:hAnsi="Calibri" w:cs="Arial"/>
          <w:sz w:val="24"/>
          <w:lang w:val="pt-BR"/>
        </w:rPr>
        <w:t xml:space="preserve">- Que os contidos </w:t>
      </w:r>
      <w:proofErr w:type="spellStart"/>
      <w:r>
        <w:rPr>
          <w:rFonts w:ascii="Calibri" w:hAnsi="Calibri" w:cs="Arial"/>
          <w:sz w:val="24"/>
          <w:lang w:val="pt-BR"/>
        </w:rPr>
        <w:t>sexan</w:t>
      </w:r>
      <w:proofErr w:type="spellEnd"/>
      <w:r>
        <w:rPr>
          <w:rFonts w:ascii="Calibri" w:hAnsi="Calibri" w:cs="Arial"/>
          <w:sz w:val="24"/>
          <w:lang w:val="pt-BR"/>
        </w:rPr>
        <w:t xml:space="preserve"> </w:t>
      </w:r>
      <w:proofErr w:type="spellStart"/>
      <w:r>
        <w:rPr>
          <w:rFonts w:ascii="Calibri" w:hAnsi="Calibri" w:cs="Arial"/>
          <w:sz w:val="24"/>
          <w:lang w:val="pt-BR"/>
        </w:rPr>
        <w:t>lóxicos</w:t>
      </w:r>
      <w:proofErr w:type="spellEnd"/>
      <w:r>
        <w:rPr>
          <w:rFonts w:ascii="Calibri" w:hAnsi="Calibri" w:cs="Arial"/>
          <w:sz w:val="24"/>
          <w:lang w:val="pt-BR"/>
        </w:rPr>
        <w:t xml:space="preserve"> e </w:t>
      </w:r>
      <w:proofErr w:type="spellStart"/>
      <w:r>
        <w:rPr>
          <w:rFonts w:ascii="Calibri" w:hAnsi="Calibri" w:cs="Arial"/>
          <w:sz w:val="24"/>
          <w:lang w:val="pt-BR"/>
        </w:rPr>
        <w:t>coherentes</w:t>
      </w:r>
      <w:proofErr w:type="spellEnd"/>
      <w:r>
        <w:rPr>
          <w:rFonts w:ascii="Calibri" w:hAnsi="Calibri" w:cs="Arial"/>
          <w:sz w:val="24"/>
          <w:lang w:val="pt-BR"/>
        </w:rPr>
        <w:t xml:space="preserve">, </w:t>
      </w:r>
      <w:proofErr w:type="spellStart"/>
      <w:r>
        <w:rPr>
          <w:rFonts w:ascii="Calibri" w:hAnsi="Calibri" w:cs="Arial"/>
          <w:sz w:val="24"/>
          <w:lang w:val="pt-BR"/>
        </w:rPr>
        <w:t>con</w:t>
      </w:r>
      <w:proofErr w:type="spellEnd"/>
      <w:r>
        <w:rPr>
          <w:rFonts w:ascii="Calibri" w:hAnsi="Calibri" w:cs="Arial"/>
          <w:sz w:val="24"/>
          <w:lang w:val="pt-BR"/>
        </w:rPr>
        <w:t xml:space="preserve"> estrutura e </w:t>
      </w:r>
      <w:proofErr w:type="spellStart"/>
      <w:r>
        <w:rPr>
          <w:rFonts w:ascii="Calibri" w:hAnsi="Calibri" w:cs="Arial"/>
          <w:sz w:val="24"/>
          <w:lang w:val="pt-BR"/>
        </w:rPr>
        <w:t>vocabulario</w:t>
      </w:r>
      <w:proofErr w:type="spellEnd"/>
      <w:r>
        <w:rPr>
          <w:rFonts w:ascii="Calibri" w:hAnsi="Calibri" w:cs="Arial"/>
          <w:sz w:val="24"/>
          <w:lang w:val="pt-BR"/>
        </w:rPr>
        <w:t xml:space="preserve"> adaptados ao </w:t>
      </w:r>
      <w:proofErr w:type="spellStart"/>
      <w:r>
        <w:rPr>
          <w:rFonts w:ascii="Calibri" w:hAnsi="Calibri" w:cs="Arial"/>
          <w:sz w:val="24"/>
          <w:lang w:val="pt-BR"/>
        </w:rPr>
        <w:t>alumnado</w:t>
      </w:r>
      <w:proofErr w:type="spellEnd"/>
      <w:r>
        <w:rPr>
          <w:rFonts w:ascii="Calibri" w:hAnsi="Calibri" w:cs="Arial"/>
          <w:sz w:val="24"/>
          <w:lang w:val="pt-BR"/>
        </w:rPr>
        <w:t xml:space="preserve"> ao que se </w:t>
      </w:r>
      <w:proofErr w:type="spellStart"/>
      <w:r>
        <w:rPr>
          <w:rFonts w:ascii="Calibri" w:hAnsi="Calibri" w:cs="Arial"/>
          <w:sz w:val="24"/>
          <w:lang w:val="pt-BR"/>
        </w:rPr>
        <w:t>dirixen</w:t>
      </w:r>
      <w:proofErr w:type="spellEnd"/>
      <w:r>
        <w:rPr>
          <w:rFonts w:ascii="Calibri" w:hAnsi="Calibri" w:cs="Arial"/>
          <w:sz w:val="24"/>
          <w:lang w:val="pt-BR"/>
        </w:rPr>
        <w:t>.</w:t>
      </w:r>
    </w:p>
    <w:p w:rsidR="000C40D7" w:rsidRDefault="00FC0387">
      <w:pPr>
        <w:rPr>
          <w:rFonts w:ascii="Calibri" w:hAnsi="Calibri" w:cs="Arial"/>
          <w:sz w:val="24"/>
          <w:lang w:val="pt-BR"/>
        </w:rPr>
      </w:pPr>
      <w:r>
        <w:rPr>
          <w:rFonts w:ascii="Calibri" w:hAnsi="Calibri" w:cs="Arial"/>
          <w:sz w:val="24"/>
          <w:lang w:val="pt-BR"/>
        </w:rPr>
        <w:t xml:space="preserve">- Que o </w:t>
      </w:r>
      <w:proofErr w:type="spellStart"/>
      <w:r>
        <w:rPr>
          <w:rFonts w:ascii="Calibri" w:hAnsi="Calibri" w:cs="Arial"/>
          <w:sz w:val="24"/>
          <w:lang w:val="pt-BR"/>
        </w:rPr>
        <w:t>alumnado</w:t>
      </w:r>
      <w:proofErr w:type="spellEnd"/>
      <w:r>
        <w:rPr>
          <w:rFonts w:ascii="Calibri" w:hAnsi="Calibri" w:cs="Arial"/>
          <w:sz w:val="24"/>
          <w:lang w:val="pt-BR"/>
        </w:rPr>
        <w:t xml:space="preserve"> </w:t>
      </w:r>
      <w:proofErr w:type="spellStart"/>
      <w:r>
        <w:rPr>
          <w:rFonts w:ascii="Calibri" w:hAnsi="Calibri" w:cs="Arial"/>
          <w:sz w:val="24"/>
          <w:lang w:val="pt-BR"/>
        </w:rPr>
        <w:t>teña</w:t>
      </w:r>
      <w:proofErr w:type="spellEnd"/>
      <w:r>
        <w:rPr>
          <w:rFonts w:ascii="Calibri" w:hAnsi="Calibri" w:cs="Arial"/>
          <w:sz w:val="24"/>
          <w:lang w:val="pt-BR"/>
        </w:rPr>
        <w:t xml:space="preserve"> os </w:t>
      </w:r>
      <w:proofErr w:type="spellStart"/>
      <w:r>
        <w:rPr>
          <w:rFonts w:ascii="Calibri" w:hAnsi="Calibri" w:cs="Arial"/>
          <w:sz w:val="24"/>
          <w:lang w:val="pt-BR"/>
        </w:rPr>
        <w:t>coñecementos</w:t>
      </w:r>
      <w:proofErr w:type="spellEnd"/>
      <w:r>
        <w:rPr>
          <w:rFonts w:ascii="Calibri" w:hAnsi="Calibri" w:cs="Arial"/>
          <w:sz w:val="24"/>
          <w:lang w:val="pt-BR"/>
        </w:rPr>
        <w:t xml:space="preserve"> </w:t>
      </w:r>
      <w:proofErr w:type="spellStart"/>
      <w:r>
        <w:rPr>
          <w:rFonts w:ascii="Calibri" w:hAnsi="Calibri" w:cs="Arial"/>
          <w:sz w:val="24"/>
          <w:lang w:val="pt-BR"/>
        </w:rPr>
        <w:t>previos</w:t>
      </w:r>
      <w:proofErr w:type="spellEnd"/>
      <w:r>
        <w:rPr>
          <w:rFonts w:ascii="Calibri" w:hAnsi="Calibri" w:cs="Arial"/>
          <w:sz w:val="24"/>
          <w:lang w:val="pt-BR"/>
        </w:rPr>
        <w:t xml:space="preserve"> </w:t>
      </w:r>
      <w:proofErr w:type="spellStart"/>
      <w:r>
        <w:rPr>
          <w:rFonts w:ascii="Calibri" w:hAnsi="Calibri" w:cs="Arial"/>
          <w:sz w:val="24"/>
          <w:lang w:val="pt-BR"/>
        </w:rPr>
        <w:t>necesarios</w:t>
      </w:r>
      <w:proofErr w:type="spellEnd"/>
      <w:r>
        <w:rPr>
          <w:rFonts w:ascii="Calibri" w:hAnsi="Calibri" w:cs="Arial"/>
          <w:sz w:val="24"/>
          <w:lang w:val="pt-BR"/>
        </w:rPr>
        <w:t xml:space="preserve"> para </w:t>
      </w:r>
      <w:proofErr w:type="spellStart"/>
      <w:r>
        <w:rPr>
          <w:rFonts w:ascii="Calibri" w:hAnsi="Calibri" w:cs="Arial"/>
          <w:sz w:val="24"/>
          <w:lang w:val="pt-BR"/>
        </w:rPr>
        <w:t>comprender</w:t>
      </w:r>
      <w:proofErr w:type="spellEnd"/>
      <w:r>
        <w:rPr>
          <w:rFonts w:ascii="Calibri" w:hAnsi="Calibri" w:cs="Arial"/>
          <w:sz w:val="24"/>
          <w:lang w:val="pt-BR"/>
        </w:rPr>
        <w:t xml:space="preserve"> os novos contidos e que estes </w:t>
      </w:r>
      <w:proofErr w:type="spellStart"/>
      <w:r>
        <w:rPr>
          <w:rFonts w:ascii="Calibri" w:hAnsi="Calibri" w:cs="Arial"/>
          <w:sz w:val="24"/>
          <w:lang w:val="pt-BR"/>
        </w:rPr>
        <w:t>estean</w:t>
      </w:r>
      <w:proofErr w:type="spellEnd"/>
      <w:r>
        <w:rPr>
          <w:rFonts w:ascii="Calibri" w:hAnsi="Calibri" w:cs="Arial"/>
          <w:sz w:val="24"/>
          <w:lang w:val="pt-BR"/>
        </w:rPr>
        <w:t xml:space="preserve"> </w:t>
      </w:r>
      <w:proofErr w:type="spellStart"/>
      <w:r>
        <w:rPr>
          <w:rFonts w:ascii="Calibri" w:hAnsi="Calibri" w:cs="Arial"/>
          <w:sz w:val="24"/>
          <w:lang w:val="pt-BR"/>
        </w:rPr>
        <w:t>activados</w:t>
      </w:r>
      <w:proofErr w:type="spellEnd"/>
      <w:r>
        <w:rPr>
          <w:rFonts w:ascii="Calibri" w:hAnsi="Calibri" w:cs="Arial"/>
          <w:sz w:val="24"/>
          <w:lang w:val="pt-BR"/>
        </w:rPr>
        <w:t>.</w:t>
      </w:r>
    </w:p>
    <w:p w:rsidR="000C40D7" w:rsidRDefault="00FC0387">
      <w:pPr>
        <w:rPr>
          <w:rFonts w:ascii="Calibri" w:hAnsi="Calibri" w:cs="Arial"/>
          <w:sz w:val="24"/>
          <w:lang w:val="pt-BR"/>
        </w:rPr>
      </w:pPr>
      <w:r>
        <w:rPr>
          <w:rFonts w:ascii="Calibri" w:hAnsi="Calibri" w:cs="Arial"/>
          <w:sz w:val="24"/>
          <w:lang w:val="pt-BR"/>
        </w:rPr>
        <w:t xml:space="preserve">- Que o </w:t>
      </w:r>
      <w:proofErr w:type="spellStart"/>
      <w:r>
        <w:rPr>
          <w:rFonts w:ascii="Calibri" w:hAnsi="Calibri" w:cs="Arial"/>
          <w:sz w:val="24"/>
          <w:lang w:val="pt-BR"/>
        </w:rPr>
        <w:t>alumnado</w:t>
      </w:r>
      <w:proofErr w:type="spellEnd"/>
      <w:r>
        <w:rPr>
          <w:rFonts w:ascii="Calibri" w:hAnsi="Calibri" w:cs="Arial"/>
          <w:sz w:val="24"/>
          <w:lang w:val="pt-BR"/>
        </w:rPr>
        <w:t xml:space="preserve"> </w:t>
      </w:r>
      <w:proofErr w:type="spellStart"/>
      <w:r>
        <w:rPr>
          <w:rFonts w:ascii="Calibri" w:hAnsi="Calibri" w:cs="Arial"/>
          <w:sz w:val="24"/>
          <w:lang w:val="pt-BR"/>
        </w:rPr>
        <w:t>teña</w:t>
      </w:r>
      <w:proofErr w:type="spellEnd"/>
      <w:r>
        <w:rPr>
          <w:rFonts w:ascii="Calibri" w:hAnsi="Calibri" w:cs="Arial"/>
          <w:sz w:val="24"/>
          <w:lang w:val="pt-BR"/>
        </w:rPr>
        <w:t xml:space="preserve"> a </w:t>
      </w:r>
      <w:proofErr w:type="spellStart"/>
      <w:r>
        <w:rPr>
          <w:rFonts w:ascii="Calibri" w:hAnsi="Calibri" w:cs="Arial"/>
          <w:sz w:val="24"/>
          <w:lang w:val="pt-BR"/>
        </w:rPr>
        <w:t>predisposición</w:t>
      </w:r>
      <w:proofErr w:type="spellEnd"/>
      <w:r>
        <w:rPr>
          <w:rFonts w:ascii="Calibri" w:hAnsi="Calibri" w:cs="Arial"/>
          <w:sz w:val="24"/>
          <w:lang w:val="pt-BR"/>
        </w:rPr>
        <w:t xml:space="preserve">, a </w:t>
      </w:r>
      <w:proofErr w:type="spellStart"/>
      <w:r>
        <w:rPr>
          <w:rFonts w:ascii="Calibri" w:hAnsi="Calibri" w:cs="Arial"/>
          <w:sz w:val="24"/>
          <w:lang w:val="pt-BR"/>
        </w:rPr>
        <w:t>actitude</w:t>
      </w:r>
      <w:proofErr w:type="spellEnd"/>
      <w:r>
        <w:rPr>
          <w:rFonts w:ascii="Calibri" w:hAnsi="Calibri" w:cs="Arial"/>
          <w:sz w:val="24"/>
          <w:lang w:val="pt-BR"/>
        </w:rPr>
        <w:t xml:space="preserve">, o </w:t>
      </w:r>
      <w:proofErr w:type="spellStart"/>
      <w:r>
        <w:rPr>
          <w:rFonts w:ascii="Calibri" w:hAnsi="Calibri" w:cs="Arial"/>
          <w:sz w:val="24"/>
          <w:lang w:val="pt-BR"/>
        </w:rPr>
        <w:t>interese</w:t>
      </w:r>
      <w:proofErr w:type="spellEnd"/>
      <w:r>
        <w:rPr>
          <w:rFonts w:ascii="Calibri" w:hAnsi="Calibri" w:cs="Arial"/>
          <w:sz w:val="24"/>
          <w:lang w:val="pt-BR"/>
        </w:rPr>
        <w:t xml:space="preserve"> e a </w:t>
      </w:r>
      <w:proofErr w:type="spellStart"/>
      <w:r>
        <w:rPr>
          <w:rFonts w:ascii="Calibri" w:hAnsi="Calibri" w:cs="Arial"/>
          <w:sz w:val="24"/>
          <w:lang w:val="pt-BR"/>
        </w:rPr>
        <w:t>motivación</w:t>
      </w:r>
      <w:proofErr w:type="spellEnd"/>
      <w:r>
        <w:rPr>
          <w:rFonts w:ascii="Calibri" w:hAnsi="Calibri" w:cs="Arial"/>
          <w:sz w:val="24"/>
          <w:lang w:val="pt-BR"/>
        </w:rPr>
        <w:t xml:space="preserve"> </w:t>
      </w:r>
      <w:proofErr w:type="spellStart"/>
      <w:r>
        <w:rPr>
          <w:rFonts w:ascii="Calibri" w:hAnsi="Calibri" w:cs="Arial"/>
          <w:sz w:val="24"/>
          <w:lang w:val="pt-BR"/>
        </w:rPr>
        <w:t>necesarias</w:t>
      </w:r>
      <w:proofErr w:type="spellEnd"/>
      <w:r>
        <w:rPr>
          <w:rFonts w:ascii="Calibri" w:hAnsi="Calibri" w:cs="Arial"/>
          <w:sz w:val="24"/>
          <w:lang w:val="pt-BR"/>
        </w:rPr>
        <w:t xml:space="preserve"> para </w:t>
      </w:r>
      <w:proofErr w:type="spellStart"/>
      <w:r>
        <w:rPr>
          <w:rFonts w:ascii="Calibri" w:hAnsi="Calibri" w:cs="Arial"/>
          <w:sz w:val="24"/>
          <w:lang w:val="pt-BR"/>
        </w:rPr>
        <w:t>interactuar</w:t>
      </w:r>
      <w:proofErr w:type="spellEnd"/>
      <w:r>
        <w:rPr>
          <w:rFonts w:ascii="Calibri" w:hAnsi="Calibri" w:cs="Arial"/>
          <w:sz w:val="24"/>
          <w:lang w:val="pt-BR"/>
        </w:rPr>
        <w:t xml:space="preserve"> </w:t>
      </w:r>
      <w:proofErr w:type="spellStart"/>
      <w:r>
        <w:rPr>
          <w:rFonts w:ascii="Calibri" w:hAnsi="Calibri" w:cs="Arial"/>
          <w:sz w:val="24"/>
          <w:lang w:val="pt-BR"/>
        </w:rPr>
        <w:t>cos</w:t>
      </w:r>
      <w:proofErr w:type="spellEnd"/>
      <w:r>
        <w:rPr>
          <w:rFonts w:ascii="Calibri" w:hAnsi="Calibri" w:cs="Arial"/>
          <w:sz w:val="24"/>
          <w:lang w:val="pt-BR"/>
        </w:rPr>
        <w:t xml:space="preserve"> contidos que </w:t>
      </w:r>
      <w:proofErr w:type="spellStart"/>
      <w:r>
        <w:rPr>
          <w:rFonts w:ascii="Calibri" w:hAnsi="Calibri" w:cs="Arial"/>
          <w:sz w:val="24"/>
          <w:lang w:val="pt-BR"/>
        </w:rPr>
        <w:t>lle</w:t>
      </w:r>
      <w:proofErr w:type="spellEnd"/>
      <w:r>
        <w:rPr>
          <w:rFonts w:ascii="Calibri" w:hAnsi="Calibri" w:cs="Arial"/>
          <w:sz w:val="24"/>
          <w:lang w:val="pt-BR"/>
        </w:rPr>
        <w:t xml:space="preserve"> propomos. </w:t>
      </w:r>
    </w:p>
    <w:p w:rsidR="000C40D7" w:rsidRDefault="000C40D7">
      <w:pPr>
        <w:rPr>
          <w:rFonts w:ascii="Calibri" w:hAnsi="Calibri" w:cs="Arial"/>
          <w:sz w:val="24"/>
          <w:lang w:val="pt-BR"/>
        </w:rPr>
      </w:pPr>
    </w:p>
    <w:p w:rsidR="000C40D7" w:rsidRDefault="00FC0387">
      <w:pPr>
        <w:rPr>
          <w:rFonts w:ascii="Calibri" w:hAnsi="Calibri" w:cs="Arial"/>
          <w:sz w:val="24"/>
          <w:lang w:val="pt-BR"/>
        </w:rPr>
      </w:pPr>
      <w:proofErr w:type="spellStart"/>
      <w:r>
        <w:rPr>
          <w:rFonts w:ascii="Calibri" w:hAnsi="Calibri" w:cs="Arial"/>
          <w:b/>
          <w:sz w:val="24"/>
          <w:lang w:val="pt-BR"/>
        </w:rPr>
        <w:t>Desenvolvemento</w:t>
      </w:r>
      <w:proofErr w:type="spellEnd"/>
      <w:r>
        <w:rPr>
          <w:rFonts w:ascii="Calibri" w:hAnsi="Calibri" w:cs="Arial"/>
          <w:b/>
          <w:sz w:val="24"/>
          <w:lang w:val="pt-BR"/>
        </w:rPr>
        <w:t xml:space="preserve"> de </w:t>
      </w:r>
      <w:proofErr w:type="spellStart"/>
      <w:r>
        <w:rPr>
          <w:rFonts w:ascii="Calibri" w:hAnsi="Calibri" w:cs="Arial"/>
          <w:b/>
          <w:sz w:val="24"/>
          <w:lang w:val="pt-BR"/>
        </w:rPr>
        <w:t>traballo</w:t>
      </w:r>
      <w:proofErr w:type="spellEnd"/>
      <w:r>
        <w:rPr>
          <w:rFonts w:ascii="Calibri" w:hAnsi="Calibri" w:cs="Arial"/>
          <w:b/>
          <w:sz w:val="24"/>
          <w:lang w:val="pt-BR"/>
        </w:rPr>
        <w:t xml:space="preserve"> por </w:t>
      </w:r>
      <w:proofErr w:type="spellStart"/>
      <w:r>
        <w:rPr>
          <w:rFonts w:ascii="Calibri" w:hAnsi="Calibri" w:cs="Arial"/>
          <w:b/>
          <w:sz w:val="24"/>
          <w:lang w:val="pt-BR"/>
        </w:rPr>
        <w:t>proxectos</w:t>
      </w:r>
      <w:proofErr w:type="spellEnd"/>
      <w:r>
        <w:rPr>
          <w:rFonts w:ascii="Calibri" w:hAnsi="Calibri" w:cs="Arial"/>
          <w:b/>
          <w:sz w:val="24"/>
          <w:lang w:val="pt-BR"/>
        </w:rPr>
        <w:t xml:space="preserve"> e </w:t>
      </w:r>
      <w:proofErr w:type="spellStart"/>
      <w:r>
        <w:rPr>
          <w:rFonts w:ascii="Calibri" w:hAnsi="Calibri" w:cs="Arial"/>
          <w:b/>
          <w:sz w:val="24"/>
          <w:lang w:val="pt-BR"/>
        </w:rPr>
        <w:t>traballos</w:t>
      </w:r>
      <w:proofErr w:type="spellEnd"/>
      <w:r>
        <w:rPr>
          <w:rFonts w:ascii="Calibri" w:hAnsi="Calibri" w:cs="Arial"/>
          <w:b/>
          <w:sz w:val="24"/>
          <w:lang w:val="pt-BR"/>
        </w:rPr>
        <w:t xml:space="preserve"> de </w:t>
      </w:r>
      <w:proofErr w:type="spellStart"/>
      <w:r>
        <w:rPr>
          <w:rFonts w:ascii="Calibri" w:hAnsi="Calibri" w:cs="Arial"/>
          <w:b/>
          <w:sz w:val="24"/>
          <w:lang w:val="pt-BR"/>
        </w:rPr>
        <w:t>investigación</w:t>
      </w:r>
      <w:proofErr w:type="spellEnd"/>
      <w:r>
        <w:rPr>
          <w:rFonts w:ascii="Calibri" w:hAnsi="Calibri" w:cs="Arial"/>
          <w:sz w:val="24"/>
          <w:lang w:val="pt-BR"/>
        </w:rPr>
        <w:t xml:space="preserve">. </w:t>
      </w:r>
      <w:proofErr w:type="spellStart"/>
      <w:r>
        <w:rPr>
          <w:rFonts w:ascii="Calibri" w:hAnsi="Calibri" w:cs="Arial"/>
          <w:sz w:val="24"/>
          <w:lang w:val="pt-BR"/>
        </w:rPr>
        <w:t>Sen</w:t>
      </w:r>
      <w:proofErr w:type="spellEnd"/>
      <w:r>
        <w:rPr>
          <w:rFonts w:ascii="Calibri" w:hAnsi="Calibri" w:cs="Arial"/>
          <w:sz w:val="24"/>
          <w:lang w:val="pt-BR"/>
        </w:rPr>
        <w:t xml:space="preserve"> olvidar as </w:t>
      </w:r>
      <w:proofErr w:type="spellStart"/>
      <w:r>
        <w:rPr>
          <w:rFonts w:ascii="Calibri" w:hAnsi="Calibri" w:cs="Arial"/>
          <w:sz w:val="24"/>
          <w:lang w:val="pt-BR"/>
        </w:rPr>
        <w:t>aprendizaxes</w:t>
      </w:r>
      <w:proofErr w:type="spellEnd"/>
      <w:r>
        <w:rPr>
          <w:rFonts w:ascii="Calibri" w:hAnsi="Calibri" w:cs="Arial"/>
          <w:sz w:val="24"/>
          <w:lang w:val="pt-BR"/>
        </w:rPr>
        <w:t xml:space="preserve"> por </w:t>
      </w:r>
      <w:proofErr w:type="spellStart"/>
      <w:r>
        <w:rPr>
          <w:rFonts w:ascii="Calibri" w:hAnsi="Calibri" w:cs="Arial"/>
          <w:sz w:val="24"/>
          <w:lang w:val="pt-BR"/>
        </w:rPr>
        <w:t>recepción</w:t>
      </w:r>
      <w:proofErr w:type="spellEnd"/>
      <w:r>
        <w:rPr>
          <w:rFonts w:ascii="Calibri" w:hAnsi="Calibri" w:cs="Arial"/>
          <w:sz w:val="24"/>
          <w:lang w:val="pt-BR"/>
        </w:rPr>
        <w:t xml:space="preserve">, baseadas nas </w:t>
      </w:r>
      <w:proofErr w:type="spellStart"/>
      <w:r>
        <w:rPr>
          <w:rFonts w:ascii="Calibri" w:hAnsi="Calibri" w:cs="Arial"/>
          <w:sz w:val="24"/>
          <w:lang w:val="pt-BR"/>
        </w:rPr>
        <w:t>explicacións</w:t>
      </w:r>
      <w:proofErr w:type="spellEnd"/>
      <w:r>
        <w:rPr>
          <w:rFonts w:ascii="Calibri" w:hAnsi="Calibri" w:cs="Arial"/>
          <w:sz w:val="24"/>
          <w:lang w:val="pt-BR"/>
        </w:rPr>
        <w:t xml:space="preserve"> e na </w:t>
      </w:r>
      <w:proofErr w:type="spellStart"/>
      <w:r>
        <w:rPr>
          <w:rFonts w:ascii="Calibri" w:hAnsi="Calibri" w:cs="Arial"/>
          <w:sz w:val="24"/>
          <w:lang w:val="pt-BR"/>
        </w:rPr>
        <w:t>presentación</w:t>
      </w:r>
      <w:proofErr w:type="spellEnd"/>
      <w:r>
        <w:rPr>
          <w:rFonts w:ascii="Calibri" w:hAnsi="Calibri" w:cs="Arial"/>
          <w:sz w:val="24"/>
          <w:lang w:val="pt-BR"/>
        </w:rPr>
        <w:t xml:space="preserve"> de contidos por parte do </w:t>
      </w:r>
      <w:proofErr w:type="spellStart"/>
      <w:r>
        <w:rPr>
          <w:rFonts w:ascii="Calibri" w:hAnsi="Calibri" w:cs="Arial"/>
          <w:sz w:val="24"/>
          <w:lang w:val="pt-BR"/>
        </w:rPr>
        <w:t>profesorado</w:t>
      </w:r>
      <w:proofErr w:type="spellEnd"/>
      <w:r>
        <w:rPr>
          <w:rFonts w:ascii="Calibri" w:hAnsi="Calibri" w:cs="Arial"/>
          <w:sz w:val="24"/>
          <w:lang w:val="pt-BR"/>
        </w:rPr>
        <w:t xml:space="preserve">, </w:t>
      </w:r>
      <w:proofErr w:type="spellStart"/>
      <w:r>
        <w:rPr>
          <w:rFonts w:ascii="Calibri" w:hAnsi="Calibri" w:cs="Arial"/>
          <w:sz w:val="24"/>
          <w:lang w:val="pt-BR"/>
        </w:rPr>
        <w:t>iranse</w:t>
      </w:r>
      <w:proofErr w:type="spellEnd"/>
      <w:r>
        <w:rPr>
          <w:rFonts w:ascii="Calibri" w:hAnsi="Calibri" w:cs="Arial"/>
          <w:sz w:val="24"/>
          <w:lang w:val="pt-BR"/>
        </w:rPr>
        <w:t xml:space="preserve"> promovendo </w:t>
      </w:r>
      <w:proofErr w:type="spellStart"/>
      <w:r>
        <w:rPr>
          <w:rFonts w:ascii="Calibri" w:hAnsi="Calibri" w:cs="Arial"/>
          <w:sz w:val="24"/>
          <w:lang w:val="pt-BR"/>
        </w:rPr>
        <w:t>traballos</w:t>
      </w:r>
      <w:proofErr w:type="spellEnd"/>
      <w:r>
        <w:rPr>
          <w:rFonts w:ascii="Calibri" w:hAnsi="Calibri" w:cs="Arial"/>
          <w:sz w:val="24"/>
          <w:lang w:val="pt-BR"/>
        </w:rPr>
        <w:t xml:space="preserve"> nos que, </w:t>
      </w:r>
      <w:proofErr w:type="spellStart"/>
      <w:r>
        <w:rPr>
          <w:rFonts w:ascii="Calibri" w:hAnsi="Calibri" w:cs="Arial"/>
          <w:sz w:val="24"/>
          <w:lang w:val="pt-BR"/>
        </w:rPr>
        <w:t>coa</w:t>
      </w:r>
      <w:proofErr w:type="spellEnd"/>
      <w:r>
        <w:rPr>
          <w:rFonts w:ascii="Calibri" w:hAnsi="Calibri" w:cs="Arial"/>
          <w:sz w:val="24"/>
          <w:lang w:val="pt-BR"/>
        </w:rPr>
        <w:t xml:space="preserve"> </w:t>
      </w:r>
      <w:proofErr w:type="spellStart"/>
      <w:r>
        <w:rPr>
          <w:rFonts w:ascii="Calibri" w:hAnsi="Calibri" w:cs="Arial"/>
          <w:sz w:val="24"/>
          <w:lang w:val="pt-BR"/>
        </w:rPr>
        <w:t>guía</w:t>
      </w:r>
      <w:proofErr w:type="spellEnd"/>
      <w:r>
        <w:rPr>
          <w:rFonts w:ascii="Calibri" w:hAnsi="Calibri" w:cs="Arial"/>
          <w:sz w:val="24"/>
          <w:lang w:val="pt-BR"/>
        </w:rPr>
        <w:t xml:space="preserve"> do </w:t>
      </w:r>
      <w:proofErr w:type="spellStart"/>
      <w:r>
        <w:rPr>
          <w:rFonts w:ascii="Calibri" w:hAnsi="Calibri" w:cs="Arial"/>
          <w:sz w:val="24"/>
          <w:lang w:val="pt-BR"/>
        </w:rPr>
        <w:t>profesorado</w:t>
      </w:r>
      <w:proofErr w:type="spellEnd"/>
      <w:r>
        <w:rPr>
          <w:rFonts w:ascii="Calibri" w:hAnsi="Calibri" w:cs="Arial"/>
          <w:sz w:val="24"/>
          <w:lang w:val="pt-BR"/>
        </w:rPr>
        <w:t xml:space="preserve">, será o </w:t>
      </w:r>
      <w:proofErr w:type="spellStart"/>
      <w:r>
        <w:rPr>
          <w:rFonts w:ascii="Calibri" w:hAnsi="Calibri" w:cs="Arial"/>
          <w:sz w:val="24"/>
          <w:lang w:val="pt-BR"/>
        </w:rPr>
        <w:t>alumnado</w:t>
      </w:r>
      <w:proofErr w:type="spellEnd"/>
      <w:r>
        <w:rPr>
          <w:rFonts w:ascii="Calibri" w:hAnsi="Calibri" w:cs="Arial"/>
          <w:sz w:val="24"/>
          <w:lang w:val="pt-BR"/>
        </w:rPr>
        <w:t xml:space="preserve"> (só ou </w:t>
      </w:r>
      <w:proofErr w:type="spellStart"/>
      <w:r>
        <w:rPr>
          <w:rFonts w:ascii="Calibri" w:hAnsi="Calibri" w:cs="Arial"/>
          <w:sz w:val="24"/>
          <w:lang w:val="pt-BR"/>
        </w:rPr>
        <w:t>en</w:t>
      </w:r>
      <w:proofErr w:type="spellEnd"/>
      <w:r>
        <w:rPr>
          <w:rFonts w:ascii="Calibri" w:hAnsi="Calibri" w:cs="Arial"/>
          <w:sz w:val="24"/>
          <w:lang w:val="pt-BR"/>
        </w:rPr>
        <w:t xml:space="preserve"> </w:t>
      </w:r>
      <w:proofErr w:type="spellStart"/>
      <w:r>
        <w:rPr>
          <w:rFonts w:ascii="Calibri" w:hAnsi="Calibri" w:cs="Arial"/>
          <w:sz w:val="24"/>
          <w:lang w:val="pt-BR"/>
        </w:rPr>
        <w:t>cooperación</w:t>
      </w:r>
      <w:proofErr w:type="spellEnd"/>
      <w:r>
        <w:rPr>
          <w:rFonts w:ascii="Calibri" w:hAnsi="Calibri" w:cs="Arial"/>
          <w:sz w:val="24"/>
          <w:lang w:val="pt-BR"/>
        </w:rPr>
        <w:t xml:space="preserve"> </w:t>
      </w:r>
      <w:proofErr w:type="spellStart"/>
      <w:r>
        <w:rPr>
          <w:rFonts w:ascii="Calibri" w:hAnsi="Calibri" w:cs="Arial"/>
          <w:sz w:val="24"/>
          <w:lang w:val="pt-BR"/>
        </w:rPr>
        <w:t>cos</w:t>
      </w:r>
      <w:proofErr w:type="spellEnd"/>
      <w:r>
        <w:rPr>
          <w:rFonts w:ascii="Calibri" w:hAnsi="Calibri" w:cs="Arial"/>
          <w:sz w:val="24"/>
          <w:lang w:val="pt-BR"/>
        </w:rPr>
        <w:t xml:space="preserve"> seus </w:t>
      </w:r>
      <w:proofErr w:type="spellStart"/>
      <w:r>
        <w:rPr>
          <w:rFonts w:ascii="Calibri" w:hAnsi="Calibri" w:cs="Arial"/>
          <w:sz w:val="24"/>
          <w:lang w:val="pt-BR"/>
        </w:rPr>
        <w:t>compañeiros</w:t>
      </w:r>
      <w:proofErr w:type="spellEnd"/>
      <w:r>
        <w:rPr>
          <w:rFonts w:ascii="Calibri" w:hAnsi="Calibri" w:cs="Arial"/>
          <w:sz w:val="24"/>
          <w:lang w:val="pt-BR"/>
        </w:rPr>
        <w:t xml:space="preserve">) o que busca a </w:t>
      </w:r>
      <w:proofErr w:type="spellStart"/>
      <w:r>
        <w:rPr>
          <w:rFonts w:ascii="Calibri" w:hAnsi="Calibri" w:cs="Arial"/>
          <w:sz w:val="24"/>
          <w:lang w:val="pt-BR"/>
        </w:rPr>
        <w:t>información</w:t>
      </w:r>
      <w:proofErr w:type="spellEnd"/>
      <w:r>
        <w:rPr>
          <w:rFonts w:ascii="Calibri" w:hAnsi="Calibri" w:cs="Arial"/>
          <w:sz w:val="24"/>
          <w:lang w:val="pt-BR"/>
        </w:rPr>
        <w:t xml:space="preserve">, a </w:t>
      </w:r>
      <w:proofErr w:type="spellStart"/>
      <w:r>
        <w:rPr>
          <w:rFonts w:ascii="Calibri" w:hAnsi="Calibri" w:cs="Arial"/>
          <w:sz w:val="24"/>
          <w:lang w:val="pt-BR"/>
        </w:rPr>
        <w:t>traballa</w:t>
      </w:r>
      <w:proofErr w:type="spellEnd"/>
      <w:r>
        <w:rPr>
          <w:rFonts w:ascii="Calibri" w:hAnsi="Calibri" w:cs="Arial"/>
          <w:sz w:val="24"/>
          <w:lang w:val="pt-BR"/>
        </w:rPr>
        <w:t xml:space="preserve"> e elabora </w:t>
      </w:r>
      <w:proofErr w:type="spellStart"/>
      <w:r>
        <w:rPr>
          <w:rFonts w:ascii="Calibri" w:hAnsi="Calibri" w:cs="Arial"/>
          <w:sz w:val="24"/>
          <w:lang w:val="pt-BR"/>
        </w:rPr>
        <w:t>con</w:t>
      </w:r>
      <w:proofErr w:type="spellEnd"/>
      <w:r>
        <w:rPr>
          <w:rFonts w:ascii="Calibri" w:hAnsi="Calibri" w:cs="Arial"/>
          <w:sz w:val="24"/>
          <w:lang w:val="pt-BR"/>
        </w:rPr>
        <w:t xml:space="preserve"> ela </w:t>
      </w:r>
      <w:proofErr w:type="spellStart"/>
      <w:r>
        <w:rPr>
          <w:rFonts w:ascii="Calibri" w:hAnsi="Calibri" w:cs="Arial"/>
          <w:sz w:val="24"/>
          <w:lang w:val="pt-BR"/>
        </w:rPr>
        <w:t>algún</w:t>
      </w:r>
      <w:proofErr w:type="spellEnd"/>
      <w:r>
        <w:rPr>
          <w:rFonts w:ascii="Calibri" w:hAnsi="Calibri" w:cs="Arial"/>
          <w:sz w:val="24"/>
          <w:lang w:val="pt-BR"/>
        </w:rPr>
        <w:t xml:space="preserve"> tipo de produto, que </w:t>
      </w:r>
      <w:proofErr w:type="spellStart"/>
      <w:r>
        <w:rPr>
          <w:rFonts w:ascii="Calibri" w:hAnsi="Calibri" w:cs="Arial"/>
          <w:sz w:val="24"/>
          <w:lang w:val="pt-BR"/>
        </w:rPr>
        <w:t>presenta</w:t>
      </w:r>
      <w:proofErr w:type="spellEnd"/>
      <w:r>
        <w:rPr>
          <w:rFonts w:ascii="Calibri" w:hAnsi="Calibri" w:cs="Arial"/>
          <w:sz w:val="24"/>
          <w:lang w:val="pt-BR"/>
        </w:rPr>
        <w:t xml:space="preserve"> aos demais. A biblioteca e as TIC </w:t>
      </w:r>
      <w:proofErr w:type="spellStart"/>
      <w:r>
        <w:rPr>
          <w:rFonts w:ascii="Calibri" w:hAnsi="Calibri" w:cs="Arial"/>
          <w:sz w:val="24"/>
          <w:lang w:val="pt-BR"/>
        </w:rPr>
        <w:t>serán</w:t>
      </w:r>
      <w:proofErr w:type="spellEnd"/>
      <w:r>
        <w:rPr>
          <w:rFonts w:ascii="Calibri" w:hAnsi="Calibri" w:cs="Arial"/>
          <w:sz w:val="24"/>
          <w:lang w:val="pt-BR"/>
        </w:rPr>
        <w:t xml:space="preserve"> recursos fundamentais para o </w:t>
      </w:r>
      <w:proofErr w:type="spellStart"/>
      <w:r>
        <w:rPr>
          <w:rFonts w:ascii="Calibri" w:hAnsi="Calibri" w:cs="Arial"/>
          <w:sz w:val="24"/>
          <w:lang w:val="pt-BR"/>
        </w:rPr>
        <w:t>desenvolvemento</w:t>
      </w:r>
      <w:proofErr w:type="spellEnd"/>
      <w:r>
        <w:rPr>
          <w:rFonts w:ascii="Calibri" w:hAnsi="Calibri" w:cs="Arial"/>
          <w:sz w:val="24"/>
          <w:lang w:val="pt-BR"/>
        </w:rPr>
        <w:t xml:space="preserve"> destes </w:t>
      </w:r>
      <w:proofErr w:type="spellStart"/>
      <w:r>
        <w:rPr>
          <w:rFonts w:ascii="Calibri" w:hAnsi="Calibri" w:cs="Arial"/>
          <w:sz w:val="24"/>
          <w:lang w:val="pt-BR"/>
        </w:rPr>
        <w:t>traballos</w:t>
      </w:r>
      <w:proofErr w:type="spellEnd"/>
      <w:r>
        <w:rPr>
          <w:rFonts w:ascii="Calibri" w:hAnsi="Calibri" w:cs="Arial"/>
          <w:sz w:val="24"/>
          <w:lang w:val="pt-BR"/>
        </w:rPr>
        <w:t>.</w:t>
      </w:r>
    </w:p>
    <w:p w:rsidR="000C40D7" w:rsidRDefault="000C40D7">
      <w:pPr>
        <w:rPr>
          <w:rFonts w:ascii="Calibri" w:hAnsi="Calibri" w:cs="Arial"/>
          <w:sz w:val="24"/>
          <w:lang w:val="pt-BR"/>
        </w:rPr>
      </w:pPr>
    </w:p>
    <w:p w:rsidR="000C40D7" w:rsidRDefault="00FC0387">
      <w:pPr>
        <w:rPr>
          <w:rFonts w:ascii="Calibri" w:hAnsi="Calibri" w:cs="Arial"/>
          <w:sz w:val="24"/>
          <w:lang w:val="pt-BR"/>
        </w:rPr>
      </w:pPr>
      <w:proofErr w:type="spellStart"/>
      <w:r>
        <w:rPr>
          <w:rFonts w:ascii="Calibri" w:hAnsi="Calibri" w:cs="Arial"/>
          <w:b/>
          <w:sz w:val="24"/>
          <w:lang w:val="pt-BR"/>
        </w:rPr>
        <w:t>Metodoloxías</w:t>
      </w:r>
      <w:proofErr w:type="spellEnd"/>
      <w:r>
        <w:rPr>
          <w:rFonts w:ascii="Calibri" w:hAnsi="Calibri" w:cs="Arial"/>
          <w:b/>
          <w:sz w:val="24"/>
          <w:lang w:val="pt-BR"/>
        </w:rPr>
        <w:t xml:space="preserve"> </w:t>
      </w:r>
      <w:proofErr w:type="spellStart"/>
      <w:r>
        <w:rPr>
          <w:rFonts w:ascii="Calibri" w:hAnsi="Calibri" w:cs="Arial"/>
          <w:b/>
          <w:sz w:val="24"/>
          <w:lang w:val="pt-BR"/>
        </w:rPr>
        <w:t>activas</w:t>
      </w:r>
      <w:proofErr w:type="spellEnd"/>
      <w:r>
        <w:rPr>
          <w:rFonts w:ascii="Calibri" w:hAnsi="Calibri" w:cs="Arial"/>
          <w:sz w:val="24"/>
          <w:lang w:val="pt-BR"/>
        </w:rPr>
        <w:t xml:space="preserve">. O </w:t>
      </w:r>
      <w:proofErr w:type="spellStart"/>
      <w:r>
        <w:rPr>
          <w:rFonts w:ascii="Calibri" w:hAnsi="Calibri" w:cs="Arial"/>
          <w:sz w:val="24"/>
          <w:lang w:val="pt-BR"/>
        </w:rPr>
        <w:t>alumno</w:t>
      </w:r>
      <w:proofErr w:type="spellEnd"/>
      <w:r>
        <w:rPr>
          <w:rFonts w:ascii="Calibri" w:hAnsi="Calibri" w:cs="Arial"/>
          <w:sz w:val="24"/>
          <w:lang w:val="pt-BR"/>
        </w:rPr>
        <w:t xml:space="preserve"> </w:t>
      </w:r>
      <w:proofErr w:type="spellStart"/>
      <w:r>
        <w:rPr>
          <w:rFonts w:ascii="Calibri" w:hAnsi="Calibri" w:cs="Arial"/>
          <w:sz w:val="24"/>
          <w:lang w:val="pt-BR"/>
        </w:rPr>
        <w:t>non</w:t>
      </w:r>
      <w:proofErr w:type="spellEnd"/>
      <w:r>
        <w:rPr>
          <w:rFonts w:ascii="Calibri" w:hAnsi="Calibri" w:cs="Arial"/>
          <w:sz w:val="24"/>
          <w:lang w:val="pt-BR"/>
        </w:rPr>
        <w:t xml:space="preserve"> pode </w:t>
      </w:r>
      <w:proofErr w:type="spellStart"/>
      <w:r>
        <w:rPr>
          <w:rFonts w:ascii="Calibri" w:hAnsi="Calibri" w:cs="Arial"/>
          <w:sz w:val="24"/>
          <w:lang w:val="pt-BR"/>
        </w:rPr>
        <w:t>quedarse</w:t>
      </w:r>
      <w:proofErr w:type="spellEnd"/>
      <w:r>
        <w:rPr>
          <w:rFonts w:ascii="Calibri" w:hAnsi="Calibri" w:cs="Arial"/>
          <w:sz w:val="24"/>
          <w:lang w:val="pt-BR"/>
        </w:rPr>
        <w:t xml:space="preserve"> </w:t>
      </w:r>
      <w:proofErr w:type="spellStart"/>
      <w:r>
        <w:rPr>
          <w:rFonts w:ascii="Calibri" w:hAnsi="Calibri" w:cs="Arial"/>
          <w:sz w:val="24"/>
          <w:lang w:val="pt-BR"/>
        </w:rPr>
        <w:t>nunha</w:t>
      </w:r>
      <w:proofErr w:type="spellEnd"/>
      <w:r>
        <w:rPr>
          <w:rFonts w:ascii="Calibri" w:hAnsi="Calibri" w:cs="Arial"/>
          <w:sz w:val="24"/>
          <w:lang w:val="pt-BR"/>
        </w:rPr>
        <w:t xml:space="preserve"> </w:t>
      </w:r>
      <w:proofErr w:type="spellStart"/>
      <w:r>
        <w:rPr>
          <w:rFonts w:ascii="Calibri" w:hAnsi="Calibri" w:cs="Arial"/>
          <w:sz w:val="24"/>
          <w:lang w:val="pt-BR"/>
        </w:rPr>
        <w:t>recepción</w:t>
      </w:r>
      <w:proofErr w:type="spellEnd"/>
      <w:r>
        <w:rPr>
          <w:rFonts w:ascii="Calibri" w:hAnsi="Calibri" w:cs="Arial"/>
          <w:sz w:val="24"/>
          <w:lang w:val="pt-BR"/>
        </w:rPr>
        <w:t xml:space="preserve"> </w:t>
      </w:r>
      <w:proofErr w:type="spellStart"/>
      <w:r>
        <w:rPr>
          <w:rFonts w:ascii="Calibri" w:hAnsi="Calibri" w:cs="Arial"/>
          <w:sz w:val="24"/>
          <w:lang w:val="pt-BR"/>
        </w:rPr>
        <w:t>pasiva</w:t>
      </w:r>
      <w:proofErr w:type="spellEnd"/>
      <w:r>
        <w:rPr>
          <w:rFonts w:ascii="Calibri" w:hAnsi="Calibri" w:cs="Arial"/>
          <w:sz w:val="24"/>
          <w:lang w:val="pt-BR"/>
        </w:rPr>
        <w:t xml:space="preserve"> de </w:t>
      </w:r>
      <w:proofErr w:type="spellStart"/>
      <w:r>
        <w:rPr>
          <w:rFonts w:ascii="Calibri" w:hAnsi="Calibri" w:cs="Arial"/>
          <w:sz w:val="24"/>
          <w:lang w:val="pt-BR"/>
        </w:rPr>
        <w:t>coñecementos</w:t>
      </w:r>
      <w:proofErr w:type="spellEnd"/>
      <w:r>
        <w:rPr>
          <w:rFonts w:ascii="Calibri" w:hAnsi="Calibri" w:cs="Arial"/>
          <w:sz w:val="24"/>
          <w:lang w:val="pt-BR"/>
        </w:rPr>
        <w:t xml:space="preserve">. </w:t>
      </w:r>
      <w:proofErr w:type="spellStart"/>
      <w:r>
        <w:rPr>
          <w:rFonts w:ascii="Calibri" w:hAnsi="Calibri" w:cs="Arial"/>
          <w:sz w:val="24"/>
          <w:lang w:val="pt-BR"/>
        </w:rPr>
        <w:t>Promoverase</w:t>
      </w:r>
      <w:proofErr w:type="spellEnd"/>
      <w:r>
        <w:rPr>
          <w:rFonts w:ascii="Calibri" w:hAnsi="Calibri" w:cs="Arial"/>
          <w:sz w:val="24"/>
          <w:lang w:val="pt-BR"/>
        </w:rPr>
        <w:t xml:space="preserve"> a </w:t>
      </w:r>
      <w:proofErr w:type="spellStart"/>
      <w:r>
        <w:rPr>
          <w:rFonts w:ascii="Calibri" w:hAnsi="Calibri" w:cs="Arial"/>
          <w:sz w:val="24"/>
          <w:lang w:val="pt-BR"/>
        </w:rPr>
        <w:t>actividade</w:t>
      </w:r>
      <w:proofErr w:type="spellEnd"/>
      <w:r>
        <w:rPr>
          <w:rFonts w:ascii="Calibri" w:hAnsi="Calibri" w:cs="Arial"/>
          <w:sz w:val="24"/>
          <w:lang w:val="pt-BR"/>
        </w:rPr>
        <w:t xml:space="preserve"> mental do </w:t>
      </w:r>
      <w:proofErr w:type="spellStart"/>
      <w:r>
        <w:rPr>
          <w:rFonts w:ascii="Calibri" w:hAnsi="Calibri" w:cs="Arial"/>
          <w:sz w:val="24"/>
          <w:lang w:val="pt-BR"/>
        </w:rPr>
        <w:t>alumno</w:t>
      </w:r>
      <w:proofErr w:type="spellEnd"/>
      <w:r>
        <w:rPr>
          <w:rFonts w:ascii="Calibri" w:hAnsi="Calibri" w:cs="Arial"/>
          <w:sz w:val="24"/>
          <w:lang w:val="pt-BR"/>
        </w:rPr>
        <w:t xml:space="preserve">, que </w:t>
      </w:r>
      <w:proofErr w:type="spellStart"/>
      <w:r>
        <w:rPr>
          <w:rFonts w:ascii="Calibri" w:hAnsi="Calibri" w:cs="Arial"/>
          <w:sz w:val="24"/>
          <w:lang w:val="pt-BR"/>
        </w:rPr>
        <w:t>deberá</w:t>
      </w:r>
      <w:proofErr w:type="spellEnd"/>
      <w:r>
        <w:rPr>
          <w:rFonts w:ascii="Calibri" w:hAnsi="Calibri" w:cs="Arial"/>
          <w:sz w:val="24"/>
          <w:lang w:val="pt-BR"/>
        </w:rPr>
        <w:t xml:space="preserve"> </w:t>
      </w:r>
      <w:proofErr w:type="spellStart"/>
      <w:r>
        <w:rPr>
          <w:rFonts w:ascii="Calibri" w:hAnsi="Calibri" w:cs="Arial"/>
          <w:sz w:val="24"/>
          <w:lang w:val="pt-BR"/>
        </w:rPr>
        <w:t>traballar</w:t>
      </w:r>
      <w:proofErr w:type="spellEnd"/>
      <w:r>
        <w:rPr>
          <w:rFonts w:ascii="Calibri" w:hAnsi="Calibri" w:cs="Arial"/>
          <w:sz w:val="24"/>
          <w:lang w:val="pt-BR"/>
        </w:rPr>
        <w:t xml:space="preserve"> a </w:t>
      </w:r>
      <w:proofErr w:type="spellStart"/>
      <w:r>
        <w:rPr>
          <w:rFonts w:ascii="Calibri" w:hAnsi="Calibri" w:cs="Arial"/>
          <w:sz w:val="24"/>
          <w:lang w:val="pt-BR"/>
        </w:rPr>
        <w:t>información</w:t>
      </w:r>
      <w:proofErr w:type="spellEnd"/>
      <w:r>
        <w:rPr>
          <w:rFonts w:ascii="Calibri" w:hAnsi="Calibri" w:cs="Arial"/>
          <w:sz w:val="24"/>
          <w:lang w:val="pt-BR"/>
        </w:rPr>
        <w:t xml:space="preserve"> que </w:t>
      </w:r>
      <w:proofErr w:type="spellStart"/>
      <w:r>
        <w:rPr>
          <w:rFonts w:ascii="Calibri" w:hAnsi="Calibri" w:cs="Arial"/>
          <w:sz w:val="24"/>
          <w:lang w:val="pt-BR"/>
        </w:rPr>
        <w:t>recibe</w:t>
      </w:r>
      <w:proofErr w:type="spellEnd"/>
      <w:r>
        <w:rPr>
          <w:rFonts w:ascii="Calibri" w:hAnsi="Calibri" w:cs="Arial"/>
          <w:sz w:val="24"/>
          <w:lang w:val="pt-BR"/>
        </w:rPr>
        <w:t xml:space="preserve">, </w:t>
      </w:r>
      <w:proofErr w:type="spellStart"/>
      <w:r>
        <w:rPr>
          <w:rFonts w:ascii="Calibri" w:hAnsi="Calibri" w:cs="Arial"/>
          <w:sz w:val="24"/>
          <w:lang w:val="pt-BR"/>
        </w:rPr>
        <w:t>enlazándoa</w:t>
      </w:r>
      <w:proofErr w:type="spellEnd"/>
      <w:r>
        <w:rPr>
          <w:rFonts w:ascii="Calibri" w:hAnsi="Calibri" w:cs="Arial"/>
          <w:sz w:val="24"/>
          <w:lang w:val="pt-BR"/>
        </w:rPr>
        <w:t xml:space="preserve"> </w:t>
      </w:r>
      <w:proofErr w:type="spellStart"/>
      <w:r>
        <w:rPr>
          <w:rFonts w:ascii="Calibri" w:hAnsi="Calibri" w:cs="Arial"/>
          <w:sz w:val="24"/>
          <w:lang w:val="pt-BR"/>
        </w:rPr>
        <w:t>cos</w:t>
      </w:r>
      <w:proofErr w:type="spellEnd"/>
      <w:r>
        <w:rPr>
          <w:rFonts w:ascii="Calibri" w:hAnsi="Calibri" w:cs="Arial"/>
          <w:sz w:val="24"/>
          <w:lang w:val="pt-BR"/>
        </w:rPr>
        <w:t xml:space="preserve"> seus </w:t>
      </w:r>
      <w:proofErr w:type="spellStart"/>
      <w:r>
        <w:rPr>
          <w:rFonts w:ascii="Calibri" w:hAnsi="Calibri" w:cs="Arial"/>
          <w:sz w:val="24"/>
          <w:lang w:val="pt-BR"/>
        </w:rPr>
        <w:t>coñementos</w:t>
      </w:r>
      <w:proofErr w:type="spellEnd"/>
      <w:r>
        <w:rPr>
          <w:rFonts w:ascii="Calibri" w:hAnsi="Calibri" w:cs="Arial"/>
          <w:sz w:val="24"/>
          <w:lang w:val="pt-BR"/>
        </w:rPr>
        <w:t xml:space="preserve"> </w:t>
      </w:r>
      <w:proofErr w:type="spellStart"/>
      <w:r>
        <w:rPr>
          <w:rFonts w:ascii="Calibri" w:hAnsi="Calibri" w:cs="Arial"/>
          <w:sz w:val="24"/>
          <w:lang w:val="pt-BR"/>
        </w:rPr>
        <w:t>previos</w:t>
      </w:r>
      <w:proofErr w:type="spellEnd"/>
      <w:r>
        <w:rPr>
          <w:rFonts w:ascii="Calibri" w:hAnsi="Calibri" w:cs="Arial"/>
          <w:sz w:val="24"/>
          <w:lang w:val="pt-BR"/>
        </w:rPr>
        <w:t xml:space="preserve">, </w:t>
      </w:r>
      <w:proofErr w:type="spellStart"/>
      <w:r>
        <w:rPr>
          <w:rFonts w:ascii="Calibri" w:hAnsi="Calibri" w:cs="Arial"/>
          <w:sz w:val="24"/>
          <w:lang w:val="pt-BR"/>
        </w:rPr>
        <w:t>dándolle</w:t>
      </w:r>
      <w:proofErr w:type="spellEnd"/>
      <w:r>
        <w:rPr>
          <w:rFonts w:ascii="Calibri" w:hAnsi="Calibri" w:cs="Arial"/>
          <w:sz w:val="24"/>
          <w:lang w:val="pt-BR"/>
        </w:rPr>
        <w:t xml:space="preserve"> sentido, </w:t>
      </w:r>
      <w:proofErr w:type="spellStart"/>
      <w:r>
        <w:rPr>
          <w:rFonts w:ascii="Calibri" w:hAnsi="Calibri" w:cs="Arial"/>
          <w:sz w:val="24"/>
          <w:lang w:val="pt-BR"/>
        </w:rPr>
        <w:t>esforzándose</w:t>
      </w:r>
      <w:proofErr w:type="spellEnd"/>
      <w:r>
        <w:rPr>
          <w:rFonts w:ascii="Calibri" w:hAnsi="Calibri" w:cs="Arial"/>
          <w:sz w:val="24"/>
          <w:lang w:val="pt-BR"/>
        </w:rPr>
        <w:t xml:space="preserve"> por </w:t>
      </w:r>
      <w:proofErr w:type="spellStart"/>
      <w:r>
        <w:rPr>
          <w:rFonts w:ascii="Calibri" w:hAnsi="Calibri" w:cs="Arial"/>
          <w:sz w:val="24"/>
          <w:lang w:val="pt-BR"/>
        </w:rPr>
        <w:t>entendela</w:t>
      </w:r>
      <w:proofErr w:type="spellEnd"/>
      <w:r>
        <w:rPr>
          <w:rFonts w:ascii="Calibri" w:hAnsi="Calibri" w:cs="Arial"/>
          <w:sz w:val="24"/>
          <w:lang w:val="pt-BR"/>
        </w:rPr>
        <w:t xml:space="preserve"> e buscando </w:t>
      </w:r>
      <w:proofErr w:type="spellStart"/>
      <w:r>
        <w:rPr>
          <w:rFonts w:ascii="Calibri" w:hAnsi="Calibri" w:cs="Arial"/>
          <w:sz w:val="24"/>
          <w:lang w:val="pt-BR"/>
        </w:rPr>
        <w:t>un</w:t>
      </w:r>
      <w:proofErr w:type="spellEnd"/>
      <w:r>
        <w:rPr>
          <w:rFonts w:ascii="Calibri" w:hAnsi="Calibri" w:cs="Arial"/>
          <w:sz w:val="24"/>
          <w:lang w:val="pt-BR"/>
        </w:rPr>
        <w:t xml:space="preserve"> cambio nos seus esquemas de </w:t>
      </w:r>
      <w:proofErr w:type="spellStart"/>
      <w:r>
        <w:rPr>
          <w:rFonts w:ascii="Calibri" w:hAnsi="Calibri" w:cs="Arial"/>
          <w:sz w:val="24"/>
          <w:lang w:val="pt-BR"/>
        </w:rPr>
        <w:t>coñecemento</w:t>
      </w:r>
      <w:proofErr w:type="spellEnd"/>
      <w:r>
        <w:rPr>
          <w:rFonts w:ascii="Calibri" w:hAnsi="Calibri" w:cs="Arial"/>
          <w:sz w:val="24"/>
          <w:lang w:val="pt-BR"/>
        </w:rPr>
        <w:t xml:space="preserve">. As </w:t>
      </w:r>
      <w:proofErr w:type="spellStart"/>
      <w:r>
        <w:rPr>
          <w:rFonts w:ascii="Calibri" w:hAnsi="Calibri" w:cs="Arial"/>
          <w:sz w:val="24"/>
          <w:lang w:val="pt-BR"/>
        </w:rPr>
        <w:t>tecnicas</w:t>
      </w:r>
      <w:proofErr w:type="spellEnd"/>
      <w:r>
        <w:rPr>
          <w:rFonts w:ascii="Calibri" w:hAnsi="Calibri" w:cs="Arial"/>
          <w:sz w:val="24"/>
          <w:lang w:val="pt-BR"/>
        </w:rPr>
        <w:t xml:space="preserve"> de </w:t>
      </w:r>
      <w:proofErr w:type="spellStart"/>
      <w:r>
        <w:rPr>
          <w:rFonts w:ascii="Calibri" w:hAnsi="Calibri" w:cs="Arial"/>
          <w:sz w:val="24"/>
          <w:lang w:val="pt-BR"/>
        </w:rPr>
        <w:t>traballo</w:t>
      </w:r>
      <w:proofErr w:type="spellEnd"/>
      <w:r>
        <w:rPr>
          <w:rFonts w:ascii="Calibri" w:hAnsi="Calibri" w:cs="Arial"/>
          <w:sz w:val="24"/>
          <w:lang w:val="pt-BR"/>
        </w:rPr>
        <w:t xml:space="preserve"> </w:t>
      </w:r>
      <w:proofErr w:type="spellStart"/>
      <w:r>
        <w:rPr>
          <w:rFonts w:ascii="Calibri" w:hAnsi="Calibri" w:cs="Arial"/>
          <w:sz w:val="24"/>
          <w:lang w:val="pt-BR"/>
        </w:rPr>
        <w:t>intelectural</w:t>
      </w:r>
      <w:proofErr w:type="spellEnd"/>
      <w:r>
        <w:rPr>
          <w:rFonts w:ascii="Calibri" w:hAnsi="Calibri" w:cs="Arial"/>
          <w:sz w:val="24"/>
          <w:lang w:val="pt-BR"/>
        </w:rPr>
        <w:t xml:space="preserve"> e </w:t>
      </w:r>
      <w:proofErr w:type="spellStart"/>
      <w:r>
        <w:rPr>
          <w:rFonts w:ascii="Calibri" w:hAnsi="Calibri" w:cs="Arial"/>
          <w:sz w:val="24"/>
          <w:lang w:val="pt-BR"/>
        </w:rPr>
        <w:t>comprensión</w:t>
      </w:r>
      <w:proofErr w:type="spellEnd"/>
      <w:r>
        <w:rPr>
          <w:rFonts w:ascii="Calibri" w:hAnsi="Calibri" w:cs="Arial"/>
          <w:sz w:val="24"/>
          <w:lang w:val="pt-BR"/>
        </w:rPr>
        <w:t xml:space="preserve"> </w:t>
      </w:r>
      <w:proofErr w:type="spellStart"/>
      <w:r>
        <w:rPr>
          <w:rFonts w:ascii="Calibri" w:hAnsi="Calibri" w:cs="Arial"/>
          <w:sz w:val="24"/>
          <w:lang w:val="pt-BR"/>
        </w:rPr>
        <w:t>lectora</w:t>
      </w:r>
      <w:proofErr w:type="spellEnd"/>
      <w:r>
        <w:rPr>
          <w:rFonts w:ascii="Calibri" w:hAnsi="Calibri" w:cs="Arial"/>
          <w:sz w:val="24"/>
          <w:lang w:val="pt-BR"/>
        </w:rPr>
        <w:t xml:space="preserve"> (resumes, esquemas...) ou o tipo de </w:t>
      </w:r>
      <w:proofErr w:type="spellStart"/>
      <w:r>
        <w:rPr>
          <w:rFonts w:ascii="Calibri" w:hAnsi="Calibri" w:cs="Arial"/>
          <w:sz w:val="24"/>
          <w:lang w:val="pt-BR"/>
        </w:rPr>
        <w:t>traballo</w:t>
      </w:r>
      <w:proofErr w:type="spellEnd"/>
      <w:r>
        <w:rPr>
          <w:rFonts w:ascii="Calibri" w:hAnsi="Calibri" w:cs="Arial"/>
          <w:sz w:val="24"/>
          <w:lang w:val="pt-BR"/>
        </w:rPr>
        <w:t xml:space="preserve"> que mencionamos no </w:t>
      </w:r>
      <w:proofErr w:type="spellStart"/>
      <w:r>
        <w:rPr>
          <w:rFonts w:ascii="Calibri" w:hAnsi="Calibri" w:cs="Arial"/>
          <w:sz w:val="24"/>
          <w:lang w:val="pt-BR"/>
        </w:rPr>
        <w:t>punto</w:t>
      </w:r>
      <w:proofErr w:type="spellEnd"/>
      <w:r>
        <w:rPr>
          <w:rFonts w:ascii="Calibri" w:hAnsi="Calibri" w:cs="Arial"/>
          <w:sz w:val="24"/>
          <w:lang w:val="pt-BR"/>
        </w:rPr>
        <w:t xml:space="preserve"> anterior, </w:t>
      </w:r>
      <w:proofErr w:type="spellStart"/>
      <w:r>
        <w:rPr>
          <w:rFonts w:ascii="Calibri" w:hAnsi="Calibri" w:cs="Arial"/>
          <w:sz w:val="24"/>
          <w:lang w:val="pt-BR"/>
        </w:rPr>
        <w:t>son</w:t>
      </w:r>
      <w:proofErr w:type="spellEnd"/>
      <w:r>
        <w:rPr>
          <w:rFonts w:ascii="Calibri" w:hAnsi="Calibri" w:cs="Arial"/>
          <w:sz w:val="24"/>
          <w:lang w:val="pt-BR"/>
        </w:rPr>
        <w:t xml:space="preserve"> fórmulas </w:t>
      </w:r>
      <w:proofErr w:type="spellStart"/>
      <w:r>
        <w:rPr>
          <w:rFonts w:ascii="Calibri" w:hAnsi="Calibri" w:cs="Arial"/>
          <w:sz w:val="24"/>
          <w:lang w:val="pt-BR"/>
        </w:rPr>
        <w:t>eficaces</w:t>
      </w:r>
      <w:proofErr w:type="spellEnd"/>
      <w:r>
        <w:rPr>
          <w:rFonts w:ascii="Calibri" w:hAnsi="Calibri" w:cs="Arial"/>
          <w:sz w:val="24"/>
          <w:lang w:val="pt-BR"/>
        </w:rPr>
        <w:t xml:space="preserve"> para promover </w:t>
      </w:r>
      <w:proofErr w:type="spellStart"/>
      <w:r>
        <w:rPr>
          <w:rFonts w:ascii="Calibri" w:hAnsi="Calibri" w:cs="Arial"/>
          <w:sz w:val="24"/>
          <w:lang w:val="pt-BR"/>
        </w:rPr>
        <w:t>esa</w:t>
      </w:r>
      <w:proofErr w:type="spellEnd"/>
      <w:r>
        <w:rPr>
          <w:rFonts w:ascii="Calibri" w:hAnsi="Calibri" w:cs="Arial"/>
          <w:sz w:val="24"/>
          <w:lang w:val="pt-BR"/>
        </w:rPr>
        <w:t xml:space="preserve"> </w:t>
      </w:r>
      <w:proofErr w:type="spellStart"/>
      <w:r>
        <w:rPr>
          <w:rFonts w:ascii="Calibri" w:hAnsi="Calibri" w:cs="Arial"/>
          <w:sz w:val="24"/>
          <w:lang w:val="pt-BR"/>
        </w:rPr>
        <w:t>actividade</w:t>
      </w:r>
      <w:proofErr w:type="spellEnd"/>
      <w:r>
        <w:rPr>
          <w:rFonts w:ascii="Calibri" w:hAnsi="Calibri" w:cs="Arial"/>
          <w:sz w:val="24"/>
          <w:lang w:val="pt-BR"/>
        </w:rPr>
        <w:t xml:space="preserve"> mental </w:t>
      </w:r>
      <w:proofErr w:type="spellStart"/>
      <w:r>
        <w:rPr>
          <w:rFonts w:ascii="Calibri" w:hAnsi="Calibri" w:cs="Arial"/>
          <w:sz w:val="24"/>
          <w:lang w:val="pt-BR"/>
        </w:rPr>
        <w:t>necesaria</w:t>
      </w:r>
      <w:proofErr w:type="spellEnd"/>
      <w:r>
        <w:rPr>
          <w:rFonts w:ascii="Calibri" w:hAnsi="Calibri" w:cs="Arial"/>
          <w:sz w:val="24"/>
          <w:lang w:val="pt-BR"/>
        </w:rPr>
        <w:t>.</w:t>
      </w:r>
    </w:p>
    <w:p w:rsidR="000C40D7" w:rsidRDefault="000C40D7">
      <w:pPr>
        <w:rPr>
          <w:rFonts w:ascii="Calibri" w:hAnsi="Calibri" w:cs="Arial"/>
          <w:sz w:val="24"/>
        </w:rPr>
      </w:pPr>
    </w:p>
    <w:p w:rsidR="000C40D7" w:rsidRDefault="00FC0387">
      <w:pPr>
        <w:widowControl w:val="0"/>
        <w:rPr>
          <w:rFonts w:ascii="Calibri" w:hAnsi="Calibri" w:cs="Arial"/>
          <w:sz w:val="24"/>
        </w:rPr>
      </w:pPr>
      <w:r>
        <w:rPr>
          <w:rFonts w:ascii="Calibri" w:hAnsi="Calibri" w:cs="Arial"/>
          <w:b/>
          <w:sz w:val="24"/>
        </w:rPr>
        <w:t>Atención á diversidade.</w:t>
      </w:r>
      <w:r>
        <w:rPr>
          <w:rFonts w:ascii="Calibri" w:hAnsi="Calibri" w:cs="Arial"/>
          <w:sz w:val="24"/>
        </w:rPr>
        <w:t xml:space="preserve"> Ter en conta as </w:t>
      </w:r>
      <w:r>
        <w:rPr>
          <w:rFonts w:ascii="Calibri" w:hAnsi="Calibri" w:cs="Arial"/>
          <w:b/>
          <w:bCs/>
          <w:sz w:val="24"/>
        </w:rPr>
        <w:t>peculiaridades</w:t>
      </w:r>
      <w:r>
        <w:rPr>
          <w:rFonts w:ascii="Calibri" w:hAnsi="Calibri" w:cs="Arial"/>
          <w:sz w:val="24"/>
        </w:rPr>
        <w:t xml:space="preserve"> (ritmos e estilos de aprendizaxe, capacidades, </w:t>
      </w:r>
      <w:proofErr w:type="spellStart"/>
      <w:r>
        <w:rPr>
          <w:rFonts w:ascii="Calibri" w:hAnsi="Calibri" w:cs="Arial"/>
          <w:sz w:val="24"/>
        </w:rPr>
        <w:t>etc</w:t>
      </w:r>
      <w:proofErr w:type="spellEnd"/>
      <w:r>
        <w:rPr>
          <w:rFonts w:ascii="Calibri" w:hAnsi="Calibri" w:cs="Arial"/>
          <w:sz w:val="24"/>
        </w:rPr>
        <w:t>.) de cada grupo e de cada neno/a concreto. Cada alumno ten as súas necesidades educativas e algúns presentan necesidades educativas especiais que deberán ser atendidas.</w:t>
      </w:r>
    </w:p>
    <w:p w:rsidR="000C40D7" w:rsidRDefault="000C40D7">
      <w:pPr>
        <w:rPr>
          <w:rFonts w:ascii="Calibri" w:hAnsi="Calibri" w:cs="Arial"/>
          <w:sz w:val="24"/>
        </w:rPr>
      </w:pPr>
    </w:p>
    <w:p w:rsidR="000C40D7" w:rsidRDefault="00FC0387">
      <w:pPr>
        <w:widowControl w:val="0"/>
        <w:rPr>
          <w:rFonts w:ascii="Calibri" w:hAnsi="Calibri" w:cs="Arial"/>
          <w:sz w:val="24"/>
        </w:rPr>
      </w:pPr>
      <w:r>
        <w:rPr>
          <w:rFonts w:ascii="Calibri" w:hAnsi="Calibri" w:cs="Arial"/>
          <w:b/>
          <w:sz w:val="24"/>
        </w:rPr>
        <w:t>Traballo cooperativo.</w:t>
      </w:r>
      <w:r>
        <w:rPr>
          <w:rFonts w:ascii="Calibri" w:hAnsi="Calibri" w:cs="Arial"/>
          <w:sz w:val="24"/>
        </w:rPr>
        <w:t xml:space="preserve"> É preciso promover as </w:t>
      </w:r>
      <w:r>
        <w:rPr>
          <w:rFonts w:ascii="Calibri" w:hAnsi="Calibri" w:cs="Arial"/>
          <w:b/>
          <w:bCs/>
          <w:sz w:val="24"/>
        </w:rPr>
        <w:t>relacións entre iguais</w:t>
      </w:r>
      <w:r>
        <w:rPr>
          <w:rFonts w:ascii="Calibri" w:hAnsi="Calibri" w:cs="Arial"/>
          <w:sz w:val="24"/>
        </w:rPr>
        <w:t xml:space="preserve"> para favorece-la confrontación e a modificación dos puntos de vista propios.</w:t>
      </w:r>
    </w:p>
    <w:p w:rsidR="000C40D7" w:rsidRDefault="000C40D7">
      <w:pPr>
        <w:widowControl w:val="0"/>
        <w:rPr>
          <w:rFonts w:ascii="Calibri" w:hAnsi="Calibri" w:cs="Arial"/>
          <w:sz w:val="24"/>
        </w:rPr>
      </w:pPr>
    </w:p>
    <w:p w:rsidR="000C40D7" w:rsidRDefault="00FC0387">
      <w:pPr>
        <w:widowControl w:val="0"/>
        <w:rPr>
          <w:rFonts w:ascii="Calibri" w:hAnsi="Calibri" w:cs="Arial"/>
          <w:b/>
          <w:bCs/>
          <w:sz w:val="24"/>
          <w:lang w:val="es-ES"/>
        </w:rPr>
      </w:pPr>
      <w:r>
        <w:rPr>
          <w:rFonts w:ascii="Calibri" w:hAnsi="Calibri" w:cs="Arial"/>
          <w:b/>
          <w:bCs/>
          <w:sz w:val="24"/>
          <w:lang w:val="es-ES"/>
        </w:rPr>
        <w:t xml:space="preserve">Contribución </w:t>
      </w:r>
      <w:proofErr w:type="spellStart"/>
      <w:r>
        <w:rPr>
          <w:rFonts w:ascii="Calibri" w:hAnsi="Calibri" w:cs="Arial"/>
          <w:b/>
          <w:bCs/>
          <w:sz w:val="24"/>
          <w:lang w:val="es-ES"/>
        </w:rPr>
        <w:t>ao</w:t>
      </w:r>
      <w:proofErr w:type="spellEnd"/>
      <w:r>
        <w:rPr>
          <w:rFonts w:ascii="Calibri" w:hAnsi="Calibri" w:cs="Arial"/>
          <w:b/>
          <w:bCs/>
          <w:sz w:val="24"/>
          <w:lang w:val="es-ES"/>
        </w:rPr>
        <w:t xml:space="preserve"> </w:t>
      </w:r>
      <w:proofErr w:type="spellStart"/>
      <w:r>
        <w:rPr>
          <w:rFonts w:ascii="Calibri" w:hAnsi="Calibri" w:cs="Arial"/>
          <w:b/>
          <w:bCs/>
          <w:sz w:val="24"/>
          <w:lang w:val="es-ES"/>
        </w:rPr>
        <w:t>desenvolvemento</w:t>
      </w:r>
      <w:proofErr w:type="spellEnd"/>
      <w:r>
        <w:rPr>
          <w:rFonts w:ascii="Calibri" w:hAnsi="Calibri" w:cs="Arial"/>
          <w:b/>
          <w:bCs/>
          <w:sz w:val="24"/>
          <w:lang w:val="es-ES"/>
        </w:rPr>
        <w:t xml:space="preserve"> da capacidad “de aprender a aprender”. </w:t>
      </w:r>
    </w:p>
    <w:p w:rsidR="000C40D7" w:rsidRDefault="00FC0387">
      <w:pPr>
        <w:widowControl w:val="0"/>
        <w:rPr>
          <w:rFonts w:ascii="Calibri" w:hAnsi="Calibri" w:cs="Arial"/>
          <w:sz w:val="24"/>
          <w:lang w:val="es-ES"/>
        </w:rPr>
      </w:pPr>
      <w:r>
        <w:rPr>
          <w:rFonts w:ascii="Calibri" w:hAnsi="Calibri" w:cs="Arial"/>
          <w:bCs/>
          <w:sz w:val="24"/>
          <w:lang w:val="es-ES"/>
        </w:rPr>
        <w:t xml:space="preserve">As sucesivas unidades de </w:t>
      </w:r>
      <w:proofErr w:type="spellStart"/>
      <w:r>
        <w:rPr>
          <w:rFonts w:ascii="Calibri" w:hAnsi="Calibri" w:cs="Arial"/>
          <w:bCs/>
          <w:sz w:val="24"/>
          <w:lang w:val="es-ES"/>
        </w:rPr>
        <w:t>ensino-aprendizaxe</w:t>
      </w:r>
      <w:proofErr w:type="spellEnd"/>
      <w:r>
        <w:rPr>
          <w:rFonts w:ascii="Calibri" w:hAnsi="Calibri" w:cs="Arial"/>
          <w:bCs/>
          <w:sz w:val="24"/>
          <w:lang w:val="es-ES"/>
        </w:rPr>
        <w:t xml:space="preserve"> que se </w:t>
      </w:r>
      <w:proofErr w:type="spellStart"/>
      <w:r>
        <w:rPr>
          <w:rFonts w:ascii="Calibri" w:hAnsi="Calibri" w:cs="Arial"/>
          <w:bCs/>
          <w:sz w:val="24"/>
          <w:lang w:val="es-ES"/>
        </w:rPr>
        <w:t>desenvolven</w:t>
      </w:r>
      <w:proofErr w:type="spellEnd"/>
      <w:r>
        <w:rPr>
          <w:rFonts w:ascii="Calibri" w:hAnsi="Calibri" w:cs="Arial"/>
          <w:bCs/>
          <w:sz w:val="24"/>
          <w:lang w:val="es-ES"/>
        </w:rPr>
        <w:t xml:space="preserve"> no centro irán </w:t>
      </w:r>
      <w:proofErr w:type="spellStart"/>
      <w:r>
        <w:rPr>
          <w:rFonts w:ascii="Calibri" w:hAnsi="Calibri" w:cs="Arial"/>
          <w:bCs/>
          <w:sz w:val="24"/>
          <w:lang w:val="es-ES"/>
        </w:rPr>
        <w:t>encamiñadas</w:t>
      </w:r>
      <w:proofErr w:type="spellEnd"/>
      <w:r>
        <w:rPr>
          <w:rFonts w:ascii="Calibri" w:hAnsi="Calibri" w:cs="Arial"/>
          <w:bCs/>
          <w:sz w:val="24"/>
          <w:lang w:val="es-ES"/>
        </w:rPr>
        <w:t xml:space="preserve"> a que o alumnado aprenda a regular os </w:t>
      </w:r>
      <w:proofErr w:type="spellStart"/>
      <w:r>
        <w:rPr>
          <w:rFonts w:ascii="Calibri" w:hAnsi="Calibri" w:cs="Arial"/>
          <w:bCs/>
          <w:sz w:val="24"/>
          <w:lang w:val="es-ES"/>
        </w:rPr>
        <w:t>seus</w:t>
      </w:r>
      <w:proofErr w:type="spellEnd"/>
      <w:r>
        <w:rPr>
          <w:rFonts w:ascii="Calibri" w:hAnsi="Calibri" w:cs="Arial"/>
          <w:bCs/>
          <w:sz w:val="24"/>
          <w:lang w:val="es-ES"/>
        </w:rPr>
        <w:t xml:space="preserve"> propios procesos de </w:t>
      </w:r>
      <w:proofErr w:type="spellStart"/>
      <w:r>
        <w:rPr>
          <w:rFonts w:ascii="Calibri" w:hAnsi="Calibri" w:cs="Arial"/>
          <w:bCs/>
          <w:sz w:val="24"/>
          <w:lang w:val="es-ES"/>
        </w:rPr>
        <w:t>aprendizaxe</w:t>
      </w:r>
      <w:proofErr w:type="spellEnd"/>
      <w:r>
        <w:rPr>
          <w:rFonts w:ascii="Calibri" w:hAnsi="Calibri" w:cs="Arial"/>
          <w:bCs/>
          <w:sz w:val="24"/>
          <w:lang w:val="es-ES"/>
        </w:rPr>
        <w:t xml:space="preserve">, é </w:t>
      </w:r>
      <w:proofErr w:type="spellStart"/>
      <w:r>
        <w:rPr>
          <w:rFonts w:ascii="Calibri" w:hAnsi="Calibri" w:cs="Arial"/>
          <w:bCs/>
          <w:sz w:val="24"/>
          <w:lang w:val="es-ES"/>
        </w:rPr>
        <w:t>dicir</w:t>
      </w:r>
      <w:proofErr w:type="spellEnd"/>
      <w:r>
        <w:rPr>
          <w:rFonts w:ascii="Calibri" w:hAnsi="Calibri" w:cs="Arial"/>
          <w:bCs/>
          <w:sz w:val="24"/>
          <w:lang w:val="es-ES"/>
        </w:rPr>
        <w:t xml:space="preserve"> a planificar, supervisar e </w:t>
      </w:r>
      <w:proofErr w:type="spellStart"/>
      <w:r>
        <w:rPr>
          <w:rFonts w:ascii="Calibri" w:hAnsi="Calibri" w:cs="Arial"/>
          <w:bCs/>
          <w:sz w:val="24"/>
          <w:lang w:val="es-ES"/>
        </w:rPr>
        <w:t>avaliar</w:t>
      </w:r>
      <w:proofErr w:type="spellEnd"/>
      <w:r>
        <w:rPr>
          <w:rFonts w:ascii="Calibri" w:hAnsi="Calibri" w:cs="Arial"/>
          <w:bCs/>
          <w:sz w:val="24"/>
          <w:lang w:val="es-ES"/>
        </w:rPr>
        <w:t xml:space="preserve"> o </w:t>
      </w:r>
      <w:proofErr w:type="spellStart"/>
      <w:r>
        <w:rPr>
          <w:rFonts w:ascii="Calibri" w:hAnsi="Calibri" w:cs="Arial"/>
          <w:bCs/>
          <w:sz w:val="24"/>
          <w:lang w:val="es-ES"/>
        </w:rPr>
        <w:t>seu</w:t>
      </w:r>
      <w:proofErr w:type="spellEnd"/>
      <w:r>
        <w:rPr>
          <w:rFonts w:ascii="Calibri" w:hAnsi="Calibri" w:cs="Arial"/>
          <w:bCs/>
          <w:sz w:val="24"/>
          <w:lang w:val="es-ES"/>
        </w:rPr>
        <w:t xml:space="preserve"> </w:t>
      </w:r>
      <w:proofErr w:type="spellStart"/>
      <w:r>
        <w:rPr>
          <w:rFonts w:ascii="Calibri" w:hAnsi="Calibri" w:cs="Arial"/>
          <w:bCs/>
          <w:sz w:val="24"/>
          <w:lang w:val="es-ES"/>
        </w:rPr>
        <w:t>comportamento</w:t>
      </w:r>
      <w:proofErr w:type="spellEnd"/>
      <w:r>
        <w:rPr>
          <w:rFonts w:ascii="Calibri" w:hAnsi="Calibri" w:cs="Arial"/>
          <w:bCs/>
          <w:sz w:val="24"/>
          <w:lang w:val="es-ES"/>
        </w:rPr>
        <w:t xml:space="preserve"> cando se enfronta a </w:t>
      </w:r>
      <w:proofErr w:type="spellStart"/>
      <w:r>
        <w:rPr>
          <w:rFonts w:ascii="Calibri" w:hAnsi="Calibri" w:cs="Arial"/>
          <w:bCs/>
          <w:sz w:val="24"/>
          <w:lang w:val="es-ES"/>
        </w:rPr>
        <w:t>calquera</w:t>
      </w:r>
      <w:proofErr w:type="spellEnd"/>
      <w:r>
        <w:rPr>
          <w:rFonts w:ascii="Calibri" w:hAnsi="Calibri" w:cs="Arial"/>
          <w:bCs/>
          <w:sz w:val="24"/>
          <w:lang w:val="es-ES"/>
        </w:rPr>
        <w:t xml:space="preserve"> </w:t>
      </w:r>
      <w:proofErr w:type="spellStart"/>
      <w:r>
        <w:rPr>
          <w:rFonts w:ascii="Calibri" w:hAnsi="Calibri" w:cs="Arial"/>
          <w:bCs/>
          <w:sz w:val="24"/>
          <w:lang w:val="es-ES"/>
        </w:rPr>
        <w:t>tarefa</w:t>
      </w:r>
      <w:proofErr w:type="spellEnd"/>
      <w:r>
        <w:rPr>
          <w:rFonts w:ascii="Calibri" w:hAnsi="Calibri" w:cs="Arial"/>
          <w:bCs/>
          <w:sz w:val="24"/>
          <w:lang w:val="es-ES"/>
        </w:rPr>
        <w:t xml:space="preserve"> escolar.</w:t>
      </w:r>
    </w:p>
    <w:p w:rsidR="000C40D7" w:rsidRDefault="000C40D7">
      <w:pPr>
        <w:widowControl w:val="0"/>
        <w:rPr>
          <w:rFonts w:ascii="Calibri" w:hAnsi="Calibri" w:cs="Arial"/>
          <w:sz w:val="24"/>
        </w:rPr>
      </w:pPr>
    </w:p>
    <w:p w:rsidR="000C40D7" w:rsidRDefault="00FC0387">
      <w:pPr>
        <w:widowControl w:val="0"/>
        <w:rPr>
          <w:rFonts w:ascii="Calibri" w:hAnsi="Calibri" w:cs="Arial"/>
          <w:sz w:val="24"/>
        </w:rPr>
      </w:pPr>
      <w:r>
        <w:rPr>
          <w:rFonts w:ascii="Calibri" w:hAnsi="Calibri" w:cs="Arial"/>
          <w:b/>
          <w:sz w:val="24"/>
        </w:rPr>
        <w:lastRenderedPageBreak/>
        <w:t>Cooperación e complicidade coas familias do alumnado</w:t>
      </w:r>
      <w:r>
        <w:rPr>
          <w:rFonts w:ascii="Calibri" w:hAnsi="Calibri" w:cs="Arial"/>
          <w:sz w:val="24"/>
        </w:rPr>
        <w:t>, como requisito de primeiro orde para conseguir os obxectivos educativos do currículo escolar.</w:t>
      </w:r>
    </w:p>
    <w:p w:rsidR="000C40D7" w:rsidRDefault="000C40D7">
      <w:pPr>
        <w:rPr>
          <w:rFonts w:ascii="Calibri" w:hAnsi="Calibri" w:cs="Arial"/>
          <w:sz w:val="24"/>
        </w:rPr>
      </w:pPr>
    </w:p>
    <w:p w:rsidR="000C40D7" w:rsidRDefault="00FC0387">
      <w:pPr>
        <w:ind w:firstLine="0"/>
        <w:rPr>
          <w:rFonts w:ascii="Calibri" w:hAnsi="Calibri" w:cs="Arial"/>
          <w:b/>
          <w:sz w:val="24"/>
        </w:rPr>
      </w:pPr>
      <w:r>
        <w:rPr>
          <w:rFonts w:ascii="Calibri" w:hAnsi="Calibri" w:cs="Arial"/>
          <w:b/>
          <w:sz w:val="24"/>
        </w:rPr>
        <w:t xml:space="preserve">6.2.  </w:t>
      </w:r>
      <w:proofErr w:type="spellStart"/>
      <w:r>
        <w:rPr>
          <w:rFonts w:ascii="Calibri" w:hAnsi="Calibri" w:cs="Arial"/>
          <w:b/>
          <w:sz w:val="24"/>
        </w:rPr>
        <w:t>Secuenciación</w:t>
      </w:r>
      <w:proofErr w:type="spellEnd"/>
      <w:r>
        <w:rPr>
          <w:rFonts w:ascii="Calibri" w:hAnsi="Calibri" w:cs="Arial"/>
          <w:b/>
          <w:sz w:val="24"/>
        </w:rPr>
        <w:t xml:space="preserve"> das actividades de </w:t>
      </w:r>
      <w:proofErr w:type="spellStart"/>
      <w:r>
        <w:rPr>
          <w:rFonts w:ascii="Calibri" w:hAnsi="Calibri" w:cs="Arial"/>
          <w:b/>
          <w:sz w:val="24"/>
        </w:rPr>
        <w:t>ensino-aprendizaxe</w:t>
      </w:r>
      <w:proofErr w:type="spellEnd"/>
      <w:r>
        <w:rPr>
          <w:rFonts w:ascii="Calibri" w:hAnsi="Calibri" w:cs="Arial"/>
          <w:b/>
          <w:sz w:val="24"/>
        </w:rPr>
        <w:t>.</w:t>
      </w:r>
    </w:p>
    <w:p w:rsidR="000C40D7" w:rsidRDefault="000C40D7">
      <w:pPr>
        <w:rPr>
          <w:rFonts w:ascii="Calibri" w:hAnsi="Calibri" w:cs="Arial"/>
          <w:b/>
          <w:sz w:val="24"/>
        </w:rPr>
      </w:pPr>
    </w:p>
    <w:p w:rsidR="000C40D7" w:rsidRDefault="00FC0387">
      <w:pPr>
        <w:rPr>
          <w:rFonts w:ascii="Calibri" w:hAnsi="Calibri" w:cs="Arial"/>
          <w:sz w:val="24"/>
        </w:rPr>
      </w:pPr>
      <w:r>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0C40D7" w:rsidRDefault="000C40D7">
      <w:pPr>
        <w:rPr>
          <w:rFonts w:ascii="Calibri" w:hAnsi="Calibri" w:cs="Arial"/>
          <w:sz w:val="24"/>
        </w:rPr>
      </w:pPr>
    </w:p>
    <w:p w:rsidR="000C40D7" w:rsidRDefault="00FC0387">
      <w:pPr>
        <w:ind w:firstLine="0"/>
        <w:rPr>
          <w:rFonts w:ascii="Calibri" w:hAnsi="Calibri" w:cs="Arial"/>
          <w:b/>
          <w:sz w:val="24"/>
        </w:rPr>
      </w:pPr>
      <w:r>
        <w:rPr>
          <w:rFonts w:ascii="Calibri" w:hAnsi="Calibri" w:cs="Arial"/>
          <w:b/>
          <w:sz w:val="24"/>
        </w:rPr>
        <w:t xml:space="preserve">6.2.1.- Actividades para a presentación do centro de interese a traballar da forma máis </w:t>
      </w:r>
      <w:proofErr w:type="spellStart"/>
      <w:r>
        <w:rPr>
          <w:rFonts w:ascii="Calibri" w:hAnsi="Calibri" w:cs="Arial"/>
          <w:b/>
          <w:sz w:val="24"/>
        </w:rPr>
        <w:t>chamativa</w:t>
      </w:r>
      <w:proofErr w:type="spellEnd"/>
      <w:r>
        <w:rPr>
          <w:rFonts w:ascii="Calibri" w:hAnsi="Calibri" w:cs="Arial"/>
          <w:b/>
          <w:sz w:val="24"/>
        </w:rPr>
        <w:t xml:space="preserve"> posible, tratando de espertar a atención do alumnado e de motivalo cara as novas </w:t>
      </w:r>
      <w:proofErr w:type="spellStart"/>
      <w:r>
        <w:rPr>
          <w:rFonts w:ascii="Calibri" w:hAnsi="Calibri" w:cs="Arial"/>
          <w:b/>
          <w:sz w:val="24"/>
        </w:rPr>
        <w:t>aprindizaxes</w:t>
      </w:r>
      <w:proofErr w:type="spellEnd"/>
      <w:r>
        <w:rPr>
          <w:rFonts w:ascii="Calibri" w:hAnsi="Calibri" w:cs="Arial"/>
          <w:b/>
          <w:sz w:val="24"/>
        </w:rPr>
        <w:t>, mediante vídeos, lecturas, xogos...</w:t>
      </w:r>
    </w:p>
    <w:p w:rsidR="000C40D7" w:rsidRDefault="000C40D7">
      <w:pPr>
        <w:rPr>
          <w:rFonts w:ascii="Calibri" w:hAnsi="Calibri" w:cs="Arial"/>
          <w:b/>
          <w:sz w:val="24"/>
        </w:rPr>
      </w:pPr>
    </w:p>
    <w:p w:rsidR="000C40D7" w:rsidRDefault="00FC0387">
      <w:pPr>
        <w:widowControl w:val="0"/>
        <w:ind w:firstLine="0"/>
        <w:rPr>
          <w:rFonts w:ascii="Calibri" w:hAnsi="Calibri" w:cs="Arial"/>
          <w:b/>
          <w:bCs/>
          <w:sz w:val="24"/>
        </w:rPr>
      </w:pPr>
      <w:r>
        <w:rPr>
          <w:rFonts w:ascii="Calibri" w:hAnsi="Calibri" w:cs="Arial"/>
          <w:b/>
          <w:sz w:val="24"/>
        </w:rPr>
        <w:t>6.2.2.-</w:t>
      </w:r>
      <w:r>
        <w:rPr>
          <w:rFonts w:ascii="Calibri" w:hAnsi="Calibri" w:cs="Arial"/>
          <w:b/>
          <w:bCs/>
          <w:sz w:val="24"/>
        </w:rPr>
        <w:t xml:space="preserve"> Actividades de indagación/</w:t>
      </w:r>
      <w:proofErr w:type="spellStart"/>
      <w:r>
        <w:rPr>
          <w:rFonts w:ascii="Calibri" w:hAnsi="Calibri" w:cs="Arial"/>
          <w:b/>
          <w:bCs/>
          <w:sz w:val="24"/>
        </w:rPr>
        <w:t>explicitación</w:t>
      </w:r>
      <w:proofErr w:type="spellEnd"/>
      <w:r>
        <w:rPr>
          <w:rFonts w:ascii="Calibri" w:hAnsi="Calibri" w:cs="Arial"/>
          <w:b/>
          <w:bCs/>
          <w:sz w:val="24"/>
        </w:rPr>
        <w:t xml:space="preserve"> das ideas previas dos alumnos/as:</w:t>
      </w:r>
    </w:p>
    <w:p w:rsidR="000C40D7" w:rsidRDefault="000C40D7">
      <w:pPr>
        <w:widowControl w:val="0"/>
        <w:tabs>
          <w:tab w:val="left" w:pos="720"/>
        </w:tabs>
        <w:rPr>
          <w:rFonts w:ascii="Calibri" w:hAnsi="Calibri" w:cs="Arial"/>
          <w:sz w:val="24"/>
        </w:rPr>
      </w:pPr>
    </w:p>
    <w:p w:rsidR="000C40D7" w:rsidRDefault="00FC0387">
      <w:pPr>
        <w:widowControl w:val="0"/>
        <w:numPr>
          <w:ilvl w:val="0"/>
          <w:numId w:val="6"/>
        </w:numPr>
        <w:spacing w:before="0" w:after="0" w:line="240" w:lineRule="auto"/>
        <w:rPr>
          <w:rFonts w:ascii="Calibri" w:hAnsi="Calibri" w:cs="Arial"/>
          <w:sz w:val="24"/>
        </w:rPr>
      </w:pPr>
      <w:r>
        <w:rPr>
          <w:rFonts w:ascii="Calibri" w:hAnsi="Calibri" w:cs="Arial"/>
          <w:b/>
          <w:bCs/>
          <w:sz w:val="24"/>
        </w:rPr>
        <w:t>Informar</w:t>
      </w:r>
      <w:r>
        <w:rPr>
          <w:rFonts w:ascii="Calibri" w:hAnsi="Calibri" w:cs="Arial"/>
          <w:sz w:val="24"/>
        </w:rPr>
        <w:t xml:space="preserve"> aos alumnos/as sobre os novos contidos a tratar, buscándolle </w:t>
      </w:r>
      <w:r>
        <w:rPr>
          <w:rFonts w:ascii="Calibri" w:hAnsi="Calibri" w:cs="Arial"/>
          <w:b/>
          <w:bCs/>
          <w:sz w:val="24"/>
        </w:rPr>
        <w:t>relación con outros contidos tratados con anterioridade</w:t>
      </w:r>
      <w:r>
        <w:rPr>
          <w:rFonts w:ascii="Calibri" w:hAnsi="Calibri" w:cs="Arial"/>
          <w:sz w:val="24"/>
        </w:rPr>
        <w:t>.</w:t>
      </w:r>
    </w:p>
    <w:p w:rsidR="000C40D7" w:rsidRDefault="00FC0387">
      <w:pPr>
        <w:widowControl w:val="0"/>
        <w:numPr>
          <w:ilvl w:val="0"/>
          <w:numId w:val="6"/>
        </w:numPr>
        <w:spacing w:before="0" w:after="0" w:line="240" w:lineRule="auto"/>
        <w:rPr>
          <w:rFonts w:ascii="Calibri" w:hAnsi="Calibri" w:cs="Arial"/>
          <w:sz w:val="24"/>
        </w:rPr>
      </w:pPr>
      <w:r>
        <w:rPr>
          <w:rFonts w:ascii="Calibri" w:hAnsi="Calibri" w:cs="Arial"/>
          <w:sz w:val="24"/>
        </w:rPr>
        <w:t xml:space="preserve">Facer </w:t>
      </w:r>
      <w:r>
        <w:rPr>
          <w:rFonts w:ascii="Calibri" w:hAnsi="Calibri" w:cs="Arial"/>
          <w:b/>
          <w:bCs/>
          <w:sz w:val="24"/>
        </w:rPr>
        <w:t>preguntas</w:t>
      </w:r>
      <w:r>
        <w:rPr>
          <w:rFonts w:ascii="Calibri" w:hAnsi="Calibri" w:cs="Arial"/>
          <w:sz w:val="24"/>
        </w:rPr>
        <w:t xml:space="preserve"> que obriguen aos distintos alumnos/as a relacionar os novos contidos con diferentes situacións funcionais e </w:t>
      </w:r>
      <w:r>
        <w:rPr>
          <w:rFonts w:ascii="Calibri" w:hAnsi="Calibri" w:cs="Arial"/>
          <w:b/>
          <w:bCs/>
          <w:sz w:val="24"/>
        </w:rPr>
        <w:t>que permitan identificar que tipos e graos de coñecemento</w:t>
      </w:r>
      <w:r>
        <w:rPr>
          <w:rFonts w:ascii="Calibri" w:hAnsi="Calibri" w:cs="Arial"/>
          <w:sz w:val="24"/>
        </w:rPr>
        <w:t xml:space="preserve"> teñen sobre o tema.</w:t>
      </w:r>
    </w:p>
    <w:p w:rsidR="000C40D7" w:rsidRDefault="00FC0387">
      <w:pPr>
        <w:widowControl w:val="0"/>
        <w:numPr>
          <w:ilvl w:val="0"/>
          <w:numId w:val="6"/>
        </w:numPr>
        <w:spacing w:before="0" w:after="0" w:line="240" w:lineRule="auto"/>
        <w:rPr>
          <w:rFonts w:ascii="Calibri" w:hAnsi="Calibri" w:cs="Arial"/>
          <w:sz w:val="24"/>
        </w:rPr>
      </w:pPr>
      <w:r>
        <w:rPr>
          <w:rFonts w:ascii="Calibri" w:hAnsi="Calibri" w:cs="Arial"/>
          <w:sz w:val="24"/>
        </w:rPr>
        <w:t xml:space="preserve">Promover a </w:t>
      </w:r>
      <w:proofErr w:type="spellStart"/>
      <w:r>
        <w:rPr>
          <w:rFonts w:ascii="Calibri" w:hAnsi="Calibri" w:cs="Arial"/>
          <w:b/>
          <w:bCs/>
          <w:sz w:val="24"/>
        </w:rPr>
        <w:t>intercomunicación</w:t>
      </w:r>
      <w:proofErr w:type="spellEnd"/>
      <w:r>
        <w:rPr>
          <w:rFonts w:ascii="Calibri" w:hAnsi="Calibri" w:cs="Arial"/>
          <w:b/>
          <w:bCs/>
          <w:sz w:val="24"/>
        </w:rPr>
        <w:t xml:space="preserve"> do alumnado</w:t>
      </w:r>
      <w:r>
        <w:rPr>
          <w:rFonts w:ascii="Calibri" w:hAnsi="Calibri" w:cs="Arial"/>
          <w:sz w:val="24"/>
        </w:rPr>
        <w:t xml:space="preserve"> sobre as novas cuestións (isto dá unha información importante para formar grupos).</w:t>
      </w:r>
    </w:p>
    <w:p w:rsidR="000C40D7" w:rsidRDefault="00FC0387">
      <w:pPr>
        <w:widowControl w:val="0"/>
        <w:numPr>
          <w:ilvl w:val="0"/>
          <w:numId w:val="6"/>
        </w:numPr>
        <w:spacing w:before="0" w:after="0" w:line="240" w:lineRule="auto"/>
        <w:rPr>
          <w:rFonts w:ascii="Calibri" w:hAnsi="Calibri" w:cs="Arial"/>
          <w:sz w:val="24"/>
        </w:rPr>
      </w:pPr>
      <w:r>
        <w:rPr>
          <w:rFonts w:ascii="Calibri" w:hAnsi="Calibri" w:cs="Arial"/>
          <w:b/>
          <w:bCs/>
          <w:sz w:val="24"/>
        </w:rPr>
        <w:t>Rexistrar</w:t>
      </w:r>
      <w:r>
        <w:rPr>
          <w:rFonts w:ascii="Calibri" w:hAnsi="Calibri" w:cs="Arial"/>
          <w:sz w:val="24"/>
        </w:rPr>
        <w:t xml:space="preserve"> en instrumentos adecuados a información sobre a situación inicial dos alumnos/as.</w:t>
      </w:r>
    </w:p>
    <w:p w:rsidR="000C40D7" w:rsidRDefault="000C40D7">
      <w:pPr>
        <w:widowControl w:val="0"/>
        <w:rPr>
          <w:rFonts w:ascii="Calibri" w:hAnsi="Calibri" w:cs="Arial"/>
          <w:sz w:val="24"/>
        </w:rPr>
      </w:pPr>
    </w:p>
    <w:p w:rsidR="000C40D7" w:rsidRDefault="00FC0387">
      <w:pPr>
        <w:widowControl w:val="0"/>
        <w:ind w:firstLine="0"/>
        <w:rPr>
          <w:rFonts w:ascii="Calibri" w:hAnsi="Calibri" w:cs="Arial"/>
          <w:b/>
          <w:bCs/>
          <w:sz w:val="24"/>
        </w:rPr>
      </w:pPr>
      <w:r>
        <w:rPr>
          <w:rFonts w:ascii="Calibri" w:hAnsi="Calibri" w:cs="Arial"/>
          <w:b/>
          <w:sz w:val="24"/>
        </w:rPr>
        <w:t xml:space="preserve">6.2.3.- </w:t>
      </w:r>
      <w:r>
        <w:rPr>
          <w:rFonts w:ascii="Calibri" w:hAnsi="Calibri" w:cs="Arial"/>
          <w:b/>
          <w:bCs/>
          <w:sz w:val="24"/>
        </w:rPr>
        <w:t>Actividades para a aprendizaxe dos novos contidos:</w:t>
      </w:r>
    </w:p>
    <w:p w:rsidR="000C40D7" w:rsidRDefault="000C40D7">
      <w:pPr>
        <w:widowControl w:val="0"/>
        <w:rPr>
          <w:rFonts w:ascii="Calibri" w:hAnsi="Calibri" w:cs="Arial"/>
          <w:b/>
          <w:bCs/>
          <w:sz w:val="24"/>
        </w:rPr>
      </w:pPr>
    </w:p>
    <w:p w:rsidR="000C40D7" w:rsidRDefault="00FC0387">
      <w:pPr>
        <w:widowControl w:val="0"/>
        <w:rPr>
          <w:rFonts w:ascii="Calibri" w:hAnsi="Calibri" w:cs="Arial"/>
          <w:b/>
          <w:bCs/>
          <w:sz w:val="24"/>
        </w:rPr>
      </w:pPr>
      <w:r>
        <w:rPr>
          <w:rFonts w:ascii="Calibri" w:hAnsi="Calibri" w:cs="Arial"/>
          <w:b/>
          <w:bCs/>
          <w:sz w:val="24"/>
        </w:rPr>
        <w:t xml:space="preserve">Usaranse fundamentalmente dúas </w:t>
      </w:r>
      <w:proofErr w:type="spellStart"/>
      <w:r>
        <w:rPr>
          <w:rFonts w:ascii="Calibri" w:hAnsi="Calibri" w:cs="Arial"/>
          <w:b/>
          <w:bCs/>
          <w:sz w:val="24"/>
        </w:rPr>
        <w:t>vias</w:t>
      </w:r>
      <w:proofErr w:type="spellEnd"/>
      <w:r>
        <w:rPr>
          <w:rFonts w:ascii="Calibri" w:hAnsi="Calibri" w:cs="Arial"/>
          <w:b/>
          <w:bCs/>
          <w:sz w:val="24"/>
        </w:rPr>
        <w:t>:</w:t>
      </w:r>
    </w:p>
    <w:p w:rsidR="000C40D7" w:rsidRDefault="000C40D7">
      <w:pPr>
        <w:widowControl w:val="0"/>
        <w:rPr>
          <w:rFonts w:ascii="Calibri" w:hAnsi="Calibri" w:cs="Arial"/>
          <w:b/>
          <w:bCs/>
          <w:sz w:val="24"/>
        </w:rPr>
      </w:pPr>
    </w:p>
    <w:p w:rsidR="000C40D7" w:rsidRDefault="00FC0387">
      <w:pPr>
        <w:widowControl w:val="0"/>
        <w:rPr>
          <w:rFonts w:ascii="Calibri" w:hAnsi="Calibri" w:cs="Arial"/>
          <w:b/>
          <w:bCs/>
          <w:sz w:val="24"/>
        </w:rPr>
      </w:pPr>
      <w:r>
        <w:rPr>
          <w:rFonts w:ascii="Calibri" w:hAnsi="Calibri" w:cs="Arial"/>
          <w:b/>
          <w:bCs/>
          <w:sz w:val="24"/>
        </w:rPr>
        <w:t>a) Presentación dos novos contidos por parte do profesor/a:</w:t>
      </w:r>
    </w:p>
    <w:p w:rsidR="000C40D7" w:rsidRDefault="000C40D7">
      <w:pPr>
        <w:widowControl w:val="0"/>
        <w:tabs>
          <w:tab w:val="left" w:pos="720"/>
        </w:tabs>
        <w:rPr>
          <w:rFonts w:ascii="Calibri" w:hAnsi="Calibri" w:cs="Arial"/>
          <w:b/>
          <w:bCs/>
          <w:sz w:val="24"/>
        </w:rPr>
      </w:pPr>
    </w:p>
    <w:p w:rsidR="000C40D7" w:rsidRDefault="00FC0387">
      <w:pPr>
        <w:widowControl w:val="0"/>
        <w:numPr>
          <w:ilvl w:val="0"/>
          <w:numId w:val="5"/>
        </w:numPr>
        <w:spacing w:before="0" w:after="0" w:line="240" w:lineRule="auto"/>
        <w:rPr>
          <w:rFonts w:ascii="Calibri" w:hAnsi="Calibri" w:cs="Arial"/>
          <w:b/>
          <w:bCs/>
          <w:sz w:val="24"/>
        </w:rPr>
      </w:pPr>
      <w:r>
        <w:rPr>
          <w:rFonts w:ascii="Calibri" w:hAnsi="Calibri" w:cs="Arial"/>
          <w:sz w:val="24"/>
        </w:rPr>
        <w:t xml:space="preserve">profesor presentará o </w:t>
      </w:r>
      <w:r>
        <w:rPr>
          <w:rFonts w:ascii="Calibri" w:hAnsi="Calibri" w:cs="Arial"/>
          <w:b/>
          <w:bCs/>
          <w:sz w:val="24"/>
        </w:rPr>
        <w:t xml:space="preserve">novo contido de xeito claro, ben </w:t>
      </w:r>
      <w:proofErr w:type="spellStart"/>
      <w:r>
        <w:rPr>
          <w:rFonts w:ascii="Calibri" w:hAnsi="Calibri" w:cs="Arial"/>
          <w:b/>
          <w:bCs/>
          <w:sz w:val="24"/>
        </w:rPr>
        <w:t>estructurado</w:t>
      </w:r>
      <w:proofErr w:type="spellEnd"/>
      <w:r>
        <w:rPr>
          <w:rFonts w:ascii="Calibri" w:hAnsi="Calibri" w:cs="Arial"/>
          <w:b/>
          <w:bCs/>
          <w:sz w:val="24"/>
        </w:rPr>
        <w:t xml:space="preserve"> dende o punto de vista lóxico, usando demostracións, exemplos, formatos diferentes (imaxe, vídeos, esquemas...) e posibles aplicacións a casos prácticos.</w:t>
      </w:r>
    </w:p>
    <w:p w:rsidR="000C40D7" w:rsidRDefault="00FC0387">
      <w:pPr>
        <w:widowControl w:val="0"/>
        <w:numPr>
          <w:ilvl w:val="0"/>
          <w:numId w:val="4"/>
        </w:numPr>
        <w:spacing w:before="0" w:after="0" w:line="240" w:lineRule="auto"/>
        <w:rPr>
          <w:rFonts w:ascii="Calibri" w:hAnsi="Calibri" w:cs="Arial"/>
          <w:sz w:val="24"/>
        </w:rPr>
      </w:pPr>
      <w:r>
        <w:rPr>
          <w:rFonts w:ascii="Calibri" w:hAnsi="Calibri" w:cs="Arial"/>
          <w:sz w:val="24"/>
        </w:rPr>
        <w:t xml:space="preserve">Inmediatamente despois alumnos e alumnas con diferentes capacidades e coñecementos previos </w:t>
      </w:r>
      <w:r>
        <w:rPr>
          <w:rFonts w:ascii="Calibri" w:hAnsi="Calibri" w:cs="Arial"/>
          <w:b/>
          <w:bCs/>
          <w:sz w:val="24"/>
        </w:rPr>
        <w:t>resolverán exemplos semellantes</w:t>
      </w:r>
      <w:r>
        <w:rPr>
          <w:rFonts w:ascii="Calibri" w:hAnsi="Calibri" w:cs="Arial"/>
          <w:sz w:val="24"/>
        </w:rPr>
        <w:t xml:space="preserve"> diante dos compañeiros, quedando para o final os menos competentes respecto a eses contidos.</w:t>
      </w:r>
    </w:p>
    <w:p w:rsidR="000C40D7" w:rsidRDefault="00FC0387">
      <w:pPr>
        <w:widowControl w:val="0"/>
        <w:numPr>
          <w:ilvl w:val="0"/>
          <w:numId w:val="4"/>
        </w:numPr>
        <w:spacing w:before="0" w:after="0" w:line="240" w:lineRule="auto"/>
        <w:rPr>
          <w:rFonts w:ascii="Calibri" w:hAnsi="Calibri" w:cs="Arial"/>
          <w:sz w:val="24"/>
        </w:rPr>
      </w:pPr>
      <w:r>
        <w:rPr>
          <w:rFonts w:ascii="Calibri" w:hAnsi="Calibri" w:cs="Arial"/>
          <w:sz w:val="24"/>
        </w:rPr>
        <w:t xml:space="preserve">Analizaranse con todo o grupo </w:t>
      </w:r>
      <w:r>
        <w:rPr>
          <w:rFonts w:ascii="Calibri" w:hAnsi="Calibri" w:cs="Arial"/>
          <w:b/>
          <w:bCs/>
          <w:sz w:val="24"/>
        </w:rPr>
        <w:t>actividades xa resoltas</w:t>
      </w:r>
      <w:r>
        <w:rPr>
          <w:rFonts w:ascii="Calibri" w:hAnsi="Calibri" w:cs="Arial"/>
          <w:sz w:val="24"/>
        </w:rPr>
        <w:t xml:space="preserve"> (ben ou mal).</w:t>
      </w:r>
    </w:p>
    <w:p w:rsidR="000C40D7" w:rsidRDefault="00FC0387">
      <w:pPr>
        <w:widowControl w:val="0"/>
        <w:numPr>
          <w:ilvl w:val="0"/>
          <w:numId w:val="4"/>
        </w:numPr>
        <w:spacing w:before="0" w:after="0" w:line="240" w:lineRule="auto"/>
        <w:rPr>
          <w:rFonts w:ascii="Calibri" w:hAnsi="Calibri" w:cs="Arial"/>
          <w:sz w:val="24"/>
        </w:rPr>
      </w:pPr>
      <w:r>
        <w:rPr>
          <w:rFonts w:ascii="Calibri" w:hAnsi="Calibri" w:cs="Arial"/>
          <w:sz w:val="24"/>
        </w:rPr>
        <w:t xml:space="preserve">Proporanse </w:t>
      </w:r>
      <w:r>
        <w:rPr>
          <w:rFonts w:ascii="Calibri" w:hAnsi="Calibri" w:cs="Arial"/>
          <w:b/>
          <w:bCs/>
          <w:sz w:val="24"/>
        </w:rPr>
        <w:t>actividades de igual complexidade</w:t>
      </w:r>
      <w:r>
        <w:rPr>
          <w:rFonts w:ascii="Calibri" w:hAnsi="Calibri" w:cs="Arial"/>
          <w:sz w:val="24"/>
        </w:rPr>
        <w:t xml:space="preserve"> cós exemplos do mestre/a para que os alumnos/as os fagan </w:t>
      </w:r>
      <w:r>
        <w:rPr>
          <w:rFonts w:ascii="Calibri" w:hAnsi="Calibri" w:cs="Arial"/>
          <w:b/>
          <w:bCs/>
          <w:sz w:val="24"/>
        </w:rPr>
        <w:t>autonomamente.</w:t>
      </w:r>
    </w:p>
    <w:p w:rsidR="000C40D7" w:rsidRDefault="00FC0387">
      <w:pPr>
        <w:widowControl w:val="0"/>
        <w:numPr>
          <w:ilvl w:val="0"/>
          <w:numId w:val="4"/>
        </w:numPr>
        <w:spacing w:before="0" w:after="0" w:line="240" w:lineRule="auto"/>
        <w:rPr>
          <w:rFonts w:ascii="Calibri" w:hAnsi="Calibri" w:cs="Arial"/>
          <w:sz w:val="24"/>
        </w:rPr>
      </w:pPr>
      <w:r>
        <w:rPr>
          <w:rFonts w:ascii="Calibri" w:hAnsi="Calibri" w:cs="Arial"/>
          <w:sz w:val="24"/>
        </w:rPr>
        <w:t xml:space="preserve">Organizaranse </w:t>
      </w:r>
      <w:r>
        <w:rPr>
          <w:rFonts w:ascii="Calibri" w:hAnsi="Calibri" w:cs="Arial"/>
          <w:b/>
          <w:bCs/>
          <w:sz w:val="24"/>
        </w:rPr>
        <w:t>actividades en pequenos grupos heteroxéneos</w:t>
      </w:r>
      <w:r>
        <w:rPr>
          <w:rFonts w:ascii="Calibri" w:hAnsi="Calibri" w:cs="Arial"/>
          <w:sz w:val="24"/>
        </w:rPr>
        <w:t xml:space="preserve"> (en canto a capacidade e coñecementos previos) que rematan cunha exposición dos resultados ó grupo clase (con intervención de todos).</w:t>
      </w:r>
      <w:r>
        <w:rPr>
          <w:rFonts w:ascii="Calibri" w:hAnsi="Calibri" w:cs="Arial"/>
          <w:sz w:val="24"/>
        </w:rPr>
        <w:tab/>
      </w:r>
    </w:p>
    <w:p w:rsidR="000C40D7" w:rsidRDefault="000C40D7">
      <w:pPr>
        <w:widowControl w:val="0"/>
        <w:rPr>
          <w:rFonts w:ascii="Calibri" w:hAnsi="Calibri" w:cs="Arial"/>
          <w:sz w:val="24"/>
        </w:rPr>
      </w:pPr>
    </w:p>
    <w:p w:rsidR="000C40D7" w:rsidRDefault="00FC0387">
      <w:pPr>
        <w:rPr>
          <w:rFonts w:ascii="Calibri" w:hAnsi="Calibri" w:cs="Arial"/>
          <w:b/>
          <w:sz w:val="24"/>
        </w:rPr>
      </w:pPr>
      <w:r>
        <w:rPr>
          <w:rFonts w:ascii="Calibri" w:hAnsi="Calibri" w:cs="Arial"/>
          <w:b/>
          <w:sz w:val="24"/>
        </w:rPr>
        <w:t xml:space="preserve">b) Traballos de investigación ou busca de información por parte do alumnado coa </w:t>
      </w:r>
      <w:proofErr w:type="spellStart"/>
      <w:r>
        <w:rPr>
          <w:rFonts w:ascii="Calibri" w:hAnsi="Calibri" w:cs="Arial"/>
          <w:b/>
          <w:sz w:val="24"/>
        </w:rPr>
        <w:t>guia</w:t>
      </w:r>
      <w:proofErr w:type="spellEnd"/>
      <w:r>
        <w:rPr>
          <w:rFonts w:ascii="Calibri" w:hAnsi="Calibri" w:cs="Arial"/>
          <w:b/>
          <w:sz w:val="24"/>
        </w:rPr>
        <w:t xml:space="preserve"> do profesor:</w:t>
      </w:r>
    </w:p>
    <w:p w:rsidR="000C40D7" w:rsidRDefault="000C40D7">
      <w:pPr>
        <w:rPr>
          <w:rFonts w:ascii="Calibri" w:hAnsi="Calibri" w:cs="Arial"/>
          <w:b/>
          <w:sz w:val="24"/>
        </w:rPr>
      </w:pP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Escóllese o tema a traballar (mellor coa participación do alumnado).</w:t>
      </w: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Estúdanse as concepcións previas do alumnado sobre o tema.</w:t>
      </w: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Concrétanse os aspectos que queremos descubrir (que queremos saber?).</w:t>
      </w: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 xml:space="preserve">O profesorado propón os recursos (en papel ou na rede) que se consultarán para </w:t>
      </w:r>
      <w:proofErr w:type="spellStart"/>
      <w:r>
        <w:rPr>
          <w:rFonts w:ascii="Calibri" w:hAnsi="Calibri" w:cs="Arial"/>
          <w:sz w:val="24"/>
        </w:rPr>
        <w:t>respostar</w:t>
      </w:r>
      <w:proofErr w:type="spellEnd"/>
      <w:r>
        <w:rPr>
          <w:rFonts w:ascii="Calibri" w:hAnsi="Calibri" w:cs="Arial"/>
          <w:sz w:val="24"/>
        </w:rPr>
        <w:t xml:space="preserve"> as preguntas.</w:t>
      </w: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O alumnado busca a información nas fontes propostas.</w:t>
      </w:r>
    </w:p>
    <w:p w:rsidR="000C40D7" w:rsidRDefault="00FC0387">
      <w:pPr>
        <w:numPr>
          <w:ilvl w:val="0"/>
          <w:numId w:val="5"/>
        </w:numPr>
        <w:spacing w:before="0" w:after="0" w:line="240" w:lineRule="auto"/>
        <w:rPr>
          <w:rFonts w:ascii="Calibri" w:hAnsi="Calibri" w:cs="Arial"/>
          <w:sz w:val="24"/>
        </w:rPr>
      </w:pPr>
      <w:r>
        <w:rPr>
          <w:rFonts w:ascii="Calibri" w:hAnsi="Calibri" w:cs="Arial"/>
          <w:sz w:val="24"/>
        </w:rPr>
        <w:t>O alumnado traballa a información e con ela elabora un produto final (un documento, un mural, unha presentación...), para mostrarlle aos demais as súas conclusións.</w:t>
      </w:r>
    </w:p>
    <w:p w:rsidR="000C40D7" w:rsidRDefault="000C40D7">
      <w:pPr>
        <w:rPr>
          <w:rFonts w:ascii="Calibri" w:hAnsi="Calibri" w:cs="Arial"/>
          <w:b/>
          <w:sz w:val="24"/>
        </w:rPr>
      </w:pPr>
    </w:p>
    <w:p w:rsidR="000C40D7" w:rsidRDefault="00FC0387">
      <w:pPr>
        <w:widowControl w:val="0"/>
        <w:rPr>
          <w:rFonts w:ascii="Calibri" w:hAnsi="Calibri" w:cs="Arial"/>
          <w:b/>
          <w:bCs/>
          <w:sz w:val="24"/>
        </w:rPr>
      </w:pPr>
      <w:r>
        <w:rPr>
          <w:rFonts w:ascii="Calibri" w:hAnsi="Calibri" w:cs="Arial"/>
          <w:b/>
          <w:bCs/>
          <w:sz w:val="24"/>
        </w:rPr>
        <w:t>6.2.4.- Actividades de xeneralización e de aplicación das aprendizaxes adquiridas:</w:t>
      </w:r>
    </w:p>
    <w:p w:rsidR="000C40D7" w:rsidRDefault="000C40D7">
      <w:pPr>
        <w:widowControl w:val="0"/>
        <w:rPr>
          <w:rFonts w:ascii="Calibri" w:hAnsi="Calibri" w:cs="Arial"/>
          <w:sz w:val="24"/>
        </w:rPr>
      </w:pPr>
    </w:p>
    <w:p w:rsidR="000C40D7" w:rsidRDefault="00FC0387">
      <w:pPr>
        <w:widowControl w:val="0"/>
        <w:numPr>
          <w:ilvl w:val="0"/>
          <w:numId w:val="5"/>
        </w:numPr>
        <w:spacing w:before="0" w:after="0" w:line="240" w:lineRule="auto"/>
        <w:rPr>
          <w:rFonts w:ascii="Calibri" w:hAnsi="Calibri" w:cs="Arial"/>
          <w:sz w:val="24"/>
        </w:rPr>
      </w:pPr>
      <w:r>
        <w:rPr>
          <w:rFonts w:ascii="Calibri" w:hAnsi="Calibri" w:cs="Arial"/>
          <w:sz w:val="24"/>
        </w:rPr>
        <w:t xml:space="preserve">O profesor explica con claridade, con exemplos e demostracións, como os contidos aprendidos se aplican a diferentes situacións. Irá aplicando o novo contido a diferentes variables e </w:t>
      </w:r>
      <w:proofErr w:type="spellStart"/>
      <w:r>
        <w:rPr>
          <w:rFonts w:ascii="Calibri" w:hAnsi="Calibri" w:cs="Arial"/>
          <w:sz w:val="24"/>
        </w:rPr>
        <w:t>explicitando</w:t>
      </w:r>
      <w:proofErr w:type="spellEnd"/>
      <w:r>
        <w:rPr>
          <w:rFonts w:ascii="Calibri" w:hAnsi="Calibri" w:cs="Arial"/>
          <w:sz w:val="24"/>
        </w:rPr>
        <w:t xml:space="preserve"> os pasos para resolve-la situación.</w:t>
      </w:r>
    </w:p>
    <w:p w:rsidR="000C40D7" w:rsidRDefault="00FC0387">
      <w:pPr>
        <w:widowControl w:val="0"/>
        <w:numPr>
          <w:ilvl w:val="0"/>
          <w:numId w:val="7"/>
        </w:numPr>
        <w:spacing w:before="0" w:after="0" w:line="240" w:lineRule="auto"/>
        <w:rPr>
          <w:rFonts w:ascii="Calibri" w:hAnsi="Calibri" w:cs="Arial"/>
          <w:sz w:val="24"/>
        </w:rPr>
      </w:pPr>
      <w:r>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0C40D7" w:rsidRDefault="00FC0387">
      <w:pPr>
        <w:widowControl w:val="0"/>
        <w:ind w:firstLine="708"/>
        <w:rPr>
          <w:rFonts w:ascii="Calibri" w:hAnsi="Calibri" w:cs="Arial"/>
          <w:sz w:val="24"/>
        </w:rPr>
      </w:pPr>
      <w:r>
        <w:rPr>
          <w:rFonts w:ascii="Calibri" w:hAnsi="Calibri" w:cs="Arial"/>
          <w:sz w:val="24"/>
        </w:rPr>
        <w:lastRenderedPageBreak/>
        <w:t>o</w:t>
      </w:r>
      <w:r>
        <w:rPr>
          <w:rFonts w:ascii="Calibri" w:hAnsi="Calibri" w:cs="Arial"/>
          <w:sz w:val="24"/>
        </w:rPr>
        <w:tab/>
        <w:t>Parecido coas actividades de aprendizaxe.</w:t>
      </w:r>
    </w:p>
    <w:p w:rsidR="000C40D7" w:rsidRDefault="00FC0387">
      <w:pPr>
        <w:widowControl w:val="0"/>
        <w:ind w:firstLine="708"/>
        <w:rPr>
          <w:rFonts w:ascii="Calibri" w:hAnsi="Calibri" w:cs="Arial"/>
          <w:sz w:val="24"/>
        </w:rPr>
      </w:pPr>
      <w:r>
        <w:rPr>
          <w:rFonts w:ascii="Calibri" w:hAnsi="Calibri" w:cs="Arial"/>
          <w:sz w:val="24"/>
        </w:rPr>
        <w:t>o</w:t>
      </w:r>
      <w:r>
        <w:rPr>
          <w:rFonts w:ascii="Calibri" w:hAnsi="Calibri" w:cs="Arial"/>
          <w:sz w:val="24"/>
        </w:rPr>
        <w:tab/>
        <w:t>Número de variables a ter en conta.</w:t>
      </w:r>
    </w:p>
    <w:p w:rsidR="000C40D7" w:rsidRDefault="00FC0387">
      <w:pPr>
        <w:widowControl w:val="0"/>
        <w:ind w:firstLine="708"/>
        <w:rPr>
          <w:rFonts w:ascii="Calibri" w:hAnsi="Calibri" w:cs="Arial"/>
          <w:sz w:val="24"/>
        </w:rPr>
      </w:pPr>
      <w:r>
        <w:rPr>
          <w:rFonts w:ascii="Calibri" w:hAnsi="Calibri" w:cs="Arial"/>
          <w:sz w:val="24"/>
        </w:rPr>
        <w:t>o</w:t>
      </w:r>
      <w:r>
        <w:rPr>
          <w:rFonts w:ascii="Calibri" w:hAnsi="Calibri" w:cs="Arial"/>
          <w:sz w:val="24"/>
        </w:rPr>
        <w:tab/>
        <w:t>Grao de dirección da actividade.</w:t>
      </w:r>
    </w:p>
    <w:p w:rsidR="000C40D7" w:rsidRDefault="00FC0387">
      <w:pPr>
        <w:widowControl w:val="0"/>
        <w:numPr>
          <w:ilvl w:val="0"/>
          <w:numId w:val="7"/>
        </w:numPr>
        <w:spacing w:before="0" w:after="0" w:line="240" w:lineRule="auto"/>
        <w:rPr>
          <w:rFonts w:ascii="Calibri" w:hAnsi="Calibri" w:cs="Arial"/>
          <w:sz w:val="24"/>
        </w:rPr>
      </w:pPr>
      <w:r>
        <w:rPr>
          <w:rFonts w:ascii="Calibri" w:hAnsi="Calibri" w:cs="Arial"/>
          <w:sz w:val="24"/>
        </w:rPr>
        <w:t>Organizaranse actividades de titoría de alumnos por parellas ou en pequenos grupos.</w:t>
      </w:r>
    </w:p>
    <w:p w:rsidR="000C40D7" w:rsidRDefault="000C40D7">
      <w:pPr>
        <w:widowControl w:val="0"/>
        <w:rPr>
          <w:rFonts w:ascii="Calibri" w:hAnsi="Calibri" w:cs="Arial"/>
          <w:b/>
          <w:bCs/>
          <w:sz w:val="24"/>
        </w:rPr>
      </w:pPr>
    </w:p>
    <w:p w:rsidR="000C40D7" w:rsidRDefault="00FC0387">
      <w:pPr>
        <w:widowControl w:val="0"/>
        <w:rPr>
          <w:rFonts w:ascii="Calibri" w:hAnsi="Calibri" w:cs="Arial"/>
          <w:b/>
          <w:bCs/>
          <w:sz w:val="24"/>
        </w:rPr>
      </w:pPr>
      <w:r>
        <w:rPr>
          <w:rFonts w:ascii="Calibri" w:hAnsi="Calibri" w:cs="Arial"/>
          <w:b/>
          <w:bCs/>
          <w:sz w:val="24"/>
        </w:rPr>
        <w:t>6.2.5.- Actividades de exercitación e memorización:</w:t>
      </w:r>
    </w:p>
    <w:p w:rsidR="000C40D7" w:rsidRDefault="000C40D7">
      <w:pPr>
        <w:widowControl w:val="0"/>
        <w:rPr>
          <w:rFonts w:ascii="Calibri" w:hAnsi="Calibri" w:cs="Arial"/>
          <w:sz w:val="24"/>
        </w:rPr>
      </w:pPr>
    </w:p>
    <w:p w:rsidR="000C40D7" w:rsidRDefault="00FC0387">
      <w:pPr>
        <w:widowControl w:val="0"/>
        <w:tabs>
          <w:tab w:val="left" w:pos="720"/>
        </w:tabs>
        <w:ind w:left="720" w:hanging="360"/>
        <w:rPr>
          <w:rFonts w:ascii="Calibri" w:hAnsi="Calibri" w:cs="Arial"/>
          <w:sz w:val="24"/>
        </w:rPr>
      </w:pPr>
      <w:r>
        <w:rPr>
          <w:rFonts w:ascii="Calibri" w:hAnsi="Calibri" w:cs="Arial"/>
          <w:sz w:val="24"/>
        </w:rPr>
        <w:t>-</w:t>
      </w:r>
      <w:r>
        <w:rPr>
          <w:rFonts w:ascii="Calibri" w:hAnsi="Calibri" w:cs="Arial"/>
          <w:sz w:val="24"/>
        </w:rPr>
        <w:tab/>
        <w:t xml:space="preserve">Organizar </w:t>
      </w:r>
      <w:r>
        <w:rPr>
          <w:rFonts w:ascii="Calibri" w:hAnsi="Calibri" w:cs="Arial"/>
          <w:b/>
          <w:bCs/>
          <w:sz w:val="24"/>
        </w:rPr>
        <w:t>actividades de reforzo</w:t>
      </w:r>
      <w:r>
        <w:rPr>
          <w:rFonts w:ascii="Calibri" w:hAnsi="Calibri" w:cs="Arial"/>
          <w:sz w:val="24"/>
        </w:rPr>
        <w:t xml:space="preserve"> (co mesmo grao de complexidade que as anteriores) e de </w:t>
      </w:r>
      <w:r>
        <w:rPr>
          <w:rFonts w:ascii="Calibri" w:hAnsi="Calibri" w:cs="Arial"/>
          <w:b/>
          <w:bCs/>
          <w:sz w:val="24"/>
        </w:rPr>
        <w:t>ampliación</w:t>
      </w:r>
      <w:r>
        <w:rPr>
          <w:rFonts w:ascii="Calibri" w:hAnsi="Calibri" w:cs="Arial"/>
          <w:sz w:val="24"/>
        </w:rPr>
        <w:t xml:space="preserve"> (mesmos contidos en situacións diferentes).</w:t>
      </w:r>
    </w:p>
    <w:p w:rsidR="000C40D7" w:rsidRDefault="00FC0387">
      <w:pPr>
        <w:widowControl w:val="0"/>
        <w:tabs>
          <w:tab w:val="left" w:pos="720"/>
        </w:tabs>
        <w:ind w:left="720" w:hanging="360"/>
        <w:rPr>
          <w:rFonts w:ascii="Calibri" w:hAnsi="Calibri" w:cs="Arial"/>
          <w:sz w:val="24"/>
        </w:rPr>
      </w:pPr>
      <w:r>
        <w:rPr>
          <w:rFonts w:ascii="Calibri" w:hAnsi="Calibri" w:cs="Arial"/>
          <w:sz w:val="24"/>
        </w:rPr>
        <w:t>-</w:t>
      </w:r>
      <w:r>
        <w:rPr>
          <w:rFonts w:ascii="Calibri" w:hAnsi="Calibri" w:cs="Arial"/>
          <w:sz w:val="24"/>
        </w:rPr>
        <w:tab/>
        <w:t xml:space="preserve">Organizar </w:t>
      </w:r>
      <w:r>
        <w:rPr>
          <w:rFonts w:ascii="Calibri" w:hAnsi="Calibri" w:cs="Arial"/>
          <w:b/>
          <w:bCs/>
          <w:sz w:val="24"/>
        </w:rPr>
        <w:t>novas actividades de titoría entre iguais</w:t>
      </w:r>
      <w:r>
        <w:rPr>
          <w:rFonts w:ascii="Calibri" w:hAnsi="Calibri" w:cs="Arial"/>
          <w:sz w:val="24"/>
        </w:rPr>
        <w:t>, actuando os máis competentes como modelos.</w:t>
      </w:r>
    </w:p>
    <w:p w:rsidR="000C40D7" w:rsidRDefault="000C40D7">
      <w:pPr>
        <w:widowControl w:val="0"/>
        <w:tabs>
          <w:tab w:val="left" w:pos="720"/>
        </w:tabs>
        <w:rPr>
          <w:rFonts w:ascii="Calibri" w:hAnsi="Calibri" w:cs="Arial"/>
          <w:sz w:val="24"/>
        </w:rPr>
      </w:pPr>
    </w:p>
    <w:p w:rsidR="000C40D7" w:rsidRDefault="00FC0387">
      <w:pPr>
        <w:widowControl w:val="0"/>
        <w:tabs>
          <w:tab w:val="left" w:pos="720"/>
        </w:tabs>
        <w:rPr>
          <w:rFonts w:ascii="Calibri" w:hAnsi="Calibri" w:cs="Arial"/>
          <w:b/>
          <w:sz w:val="24"/>
        </w:rPr>
      </w:pPr>
      <w:r>
        <w:rPr>
          <w:rFonts w:ascii="Calibri" w:hAnsi="Calibri" w:cs="Arial"/>
          <w:b/>
          <w:sz w:val="24"/>
        </w:rPr>
        <w:t>6.2.6.- Actividades de aplicación práctica das aprendizaxes a situacións concretas da vida real (implican resolver situacións problemáticas similares ás presentadas na avaliación das competencias básicas):</w:t>
      </w:r>
    </w:p>
    <w:p w:rsidR="000C40D7" w:rsidRDefault="00FC0387">
      <w:pPr>
        <w:widowControl w:val="0"/>
        <w:tabs>
          <w:tab w:val="left" w:pos="720"/>
        </w:tabs>
        <w:ind w:left="720" w:hanging="360"/>
        <w:rPr>
          <w:rFonts w:ascii="Calibri" w:hAnsi="Calibri" w:cs="Arial"/>
          <w:b/>
          <w:bCs/>
          <w:sz w:val="24"/>
        </w:rPr>
      </w:pPr>
      <w:r>
        <w:rPr>
          <w:rFonts w:ascii="Calibri" w:hAnsi="Calibri" w:cs="Arial"/>
          <w:sz w:val="24"/>
        </w:rPr>
        <w:t>-</w:t>
      </w:r>
      <w:r>
        <w:rPr>
          <w:rFonts w:ascii="Calibri" w:hAnsi="Calibri" w:cs="Arial"/>
          <w:sz w:val="24"/>
        </w:rPr>
        <w:tab/>
        <w:t xml:space="preserve">Propoñer algún </w:t>
      </w:r>
      <w:r>
        <w:rPr>
          <w:rFonts w:ascii="Calibri" w:hAnsi="Calibri" w:cs="Arial"/>
          <w:b/>
          <w:bCs/>
          <w:sz w:val="24"/>
        </w:rPr>
        <w:t>traballo que leve consigo algún tipo de produto,</w:t>
      </w:r>
      <w:r>
        <w:rPr>
          <w:rFonts w:ascii="Calibri" w:hAnsi="Calibri" w:cs="Arial"/>
          <w:sz w:val="24"/>
        </w:rPr>
        <w:t xml:space="preserve"> para  que o alumno/a aplique as aprendizaxes adquiridas: unha saída, situación de laboratorio, </w:t>
      </w:r>
      <w:proofErr w:type="spellStart"/>
      <w:r>
        <w:rPr>
          <w:rFonts w:ascii="Calibri" w:hAnsi="Calibri" w:cs="Arial"/>
          <w:sz w:val="24"/>
        </w:rPr>
        <w:t>cartel-mural</w:t>
      </w:r>
      <w:proofErr w:type="spellEnd"/>
      <w:r>
        <w:rPr>
          <w:rFonts w:ascii="Calibri" w:hAnsi="Calibri" w:cs="Arial"/>
          <w:sz w:val="24"/>
        </w:rPr>
        <w:t xml:space="preserve"> resume, exposición ó grupo clase..... Proporanse varios </w:t>
      </w:r>
      <w:r>
        <w:rPr>
          <w:rFonts w:ascii="Calibri" w:hAnsi="Calibri" w:cs="Arial"/>
          <w:b/>
          <w:bCs/>
          <w:sz w:val="24"/>
        </w:rPr>
        <w:t>traballos de distinta complexidade.</w:t>
      </w:r>
    </w:p>
    <w:p w:rsidR="000C40D7" w:rsidRDefault="000C40D7">
      <w:pPr>
        <w:ind w:firstLine="0"/>
        <w:rPr>
          <w:rFonts w:ascii="Calibri" w:hAnsi="Calibri"/>
          <w:sz w:val="24"/>
          <w:lang w:val="es-ES" w:eastAsia="gl-ES"/>
        </w:rPr>
      </w:pPr>
    </w:p>
    <w:p w:rsidR="000C40D7" w:rsidRDefault="000C40D7">
      <w:pPr>
        <w:rPr>
          <w:rFonts w:ascii="Calibri" w:hAnsi="Calibri"/>
          <w:sz w:val="24"/>
          <w:lang w:val="es-ES" w:eastAsia="gl-ES"/>
        </w:rPr>
      </w:pPr>
    </w:p>
    <w:p w:rsidR="000C40D7" w:rsidRDefault="00FC0387">
      <w:pPr>
        <w:pStyle w:val="TOC1"/>
        <w:tabs>
          <w:tab w:val="left" w:pos="440"/>
          <w:tab w:val="right" w:leader="underscore" w:pos="8494"/>
        </w:tabs>
        <w:rPr>
          <w:sz w:val="24"/>
          <w:szCs w:val="24"/>
        </w:rPr>
      </w:pPr>
      <w:r>
        <w:rPr>
          <w:b/>
          <w:sz w:val="24"/>
          <w:szCs w:val="24"/>
          <w:lang w:val="es-ES" w:eastAsia="gl-ES"/>
        </w:rPr>
        <w:t xml:space="preserve">7.- </w:t>
      </w:r>
      <w:r>
        <w:rPr>
          <w:b/>
          <w:sz w:val="24"/>
          <w:szCs w:val="24"/>
          <w:lang w:eastAsia="gl-ES"/>
        </w:rPr>
        <w:t xml:space="preserve">Materiais e recursos didácticos. </w:t>
      </w:r>
    </w:p>
    <w:p w:rsidR="000C40D7" w:rsidRDefault="000C40D7">
      <w:pPr>
        <w:rPr>
          <w:rFonts w:ascii="Calibri" w:hAnsi="Calibri"/>
          <w:sz w:val="24"/>
          <w:lang w:eastAsia="zh-CN"/>
        </w:rPr>
      </w:pPr>
    </w:p>
    <w:p w:rsidR="000C40D7" w:rsidRDefault="00FC0387">
      <w:pPr>
        <w:widowControl w:val="0"/>
        <w:numPr>
          <w:ilvl w:val="0"/>
          <w:numId w:val="9"/>
        </w:numPr>
        <w:tabs>
          <w:tab w:val="left" w:pos="720"/>
        </w:tabs>
        <w:suppressAutoHyphens/>
        <w:rPr>
          <w:lang w:val="es-ES"/>
        </w:rPr>
      </w:pPr>
      <w:r>
        <w:rPr>
          <w:lang w:val="es-ES"/>
        </w:rPr>
        <w:t xml:space="preserve">Libro de texto: MATEMÁTICAS. Sexto de Primaria.  Editorial: SANTILLANA, (PROYECTO SABER HACER). </w:t>
      </w:r>
    </w:p>
    <w:p w:rsidR="000C40D7" w:rsidRDefault="00FC0387">
      <w:pPr>
        <w:widowControl w:val="0"/>
        <w:numPr>
          <w:ilvl w:val="0"/>
          <w:numId w:val="9"/>
        </w:numPr>
        <w:tabs>
          <w:tab w:val="left" w:pos="720"/>
        </w:tabs>
        <w:suppressAutoHyphens/>
      </w:pPr>
      <w:r>
        <w:rPr>
          <w:lang w:val="es-ES"/>
        </w:rPr>
        <w:t xml:space="preserve">Recursos </w:t>
      </w:r>
      <w:proofErr w:type="spellStart"/>
      <w:r>
        <w:rPr>
          <w:lang w:val="es-ES"/>
        </w:rPr>
        <w:t>fotocopiables</w:t>
      </w:r>
      <w:proofErr w:type="spellEnd"/>
      <w:r>
        <w:rPr>
          <w:lang w:val="es-ES"/>
        </w:rPr>
        <w:t xml:space="preserve"> con actividades de </w:t>
      </w:r>
      <w:proofErr w:type="spellStart"/>
      <w:r>
        <w:rPr>
          <w:lang w:val="es-ES"/>
        </w:rPr>
        <w:t>reforzo</w:t>
      </w:r>
      <w:proofErr w:type="spellEnd"/>
      <w:r>
        <w:rPr>
          <w:lang w:val="es-ES"/>
        </w:rPr>
        <w:t xml:space="preserve"> ,de ampliación e de </w:t>
      </w:r>
      <w:proofErr w:type="spellStart"/>
      <w:r>
        <w:rPr>
          <w:lang w:val="es-ES"/>
        </w:rPr>
        <w:t>traballo</w:t>
      </w:r>
      <w:proofErr w:type="spellEnd"/>
      <w:r>
        <w:rPr>
          <w:lang w:val="es-ES"/>
        </w:rPr>
        <w:t xml:space="preserve"> en competencias</w:t>
      </w:r>
    </w:p>
    <w:p w:rsidR="000C40D7" w:rsidRDefault="00FC0387">
      <w:pPr>
        <w:widowControl w:val="0"/>
        <w:numPr>
          <w:ilvl w:val="0"/>
          <w:numId w:val="9"/>
        </w:numPr>
        <w:tabs>
          <w:tab w:val="left" w:pos="720"/>
        </w:tabs>
        <w:suppressAutoHyphens/>
      </w:pPr>
      <w:r>
        <w:rPr>
          <w:lang w:val="es-ES"/>
        </w:rPr>
        <w:t>Internet</w:t>
      </w:r>
    </w:p>
    <w:p w:rsidR="000C40D7" w:rsidRDefault="00FC0387">
      <w:pPr>
        <w:widowControl w:val="0"/>
        <w:numPr>
          <w:ilvl w:val="0"/>
          <w:numId w:val="9"/>
        </w:numPr>
        <w:tabs>
          <w:tab w:val="left" w:pos="720"/>
        </w:tabs>
        <w:suppressAutoHyphens/>
      </w:pPr>
      <w:r>
        <w:rPr>
          <w:lang w:val="es-ES"/>
        </w:rPr>
        <w:t xml:space="preserve">Libro </w:t>
      </w:r>
      <w:proofErr w:type="spellStart"/>
      <w:r>
        <w:rPr>
          <w:lang w:val="es-ES"/>
        </w:rPr>
        <w:t>dixital</w:t>
      </w:r>
      <w:proofErr w:type="spellEnd"/>
      <w:r>
        <w:rPr>
          <w:lang w:val="es-ES"/>
        </w:rPr>
        <w:t xml:space="preserve"> para o profesor.</w:t>
      </w:r>
    </w:p>
    <w:p w:rsidR="000C40D7" w:rsidRDefault="00E51BE2">
      <w:pPr>
        <w:widowControl w:val="0"/>
        <w:numPr>
          <w:ilvl w:val="0"/>
          <w:numId w:val="9"/>
        </w:numPr>
        <w:tabs>
          <w:tab w:val="left" w:pos="720"/>
        </w:tabs>
        <w:suppressAutoHyphens/>
      </w:pPr>
      <w:r>
        <w:rPr>
          <w:lang w:val="es-ES"/>
        </w:rPr>
        <w:t>Aula Ab</w:t>
      </w:r>
      <w:r w:rsidR="00FC0387">
        <w:rPr>
          <w:lang w:val="es-ES"/>
        </w:rPr>
        <w:t>alar</w:t>
      </w:r>
    </w:p>
    <w:p w:rsidR="000C40D7" w:rsidRDefault="00FC0387">
      <w:pPr>
        <w:widowControl w:val="0"/>
        <w:numPr>
          <w:ilvl w:val="0"/>
          <w:numId w:val="9"/>
        </w:numPr>
        <w:tabs>
          <w:tab w:val="left" w:pos="720"/>
        </w:tabs>
        <w:suppressAutoHyphens/>
        <w:rPr>
          <w:lang w:val="es-ES"/>
        </w:rPr>
      </w:pPr>
      <w:r>
        <w:rPr>
          <w:lang w:val="es-ES"/>
        </w:rPr>
        <w:lastRenderedPageBreak/>
        <w:t>Guía didáctica.</w:t>
      </w:r>
    </w:p>
    <w:p w:rsidR="000C40D7" w:rsidRDefault="00FC0387">
      <w:pPr>
        <w:widowControl w:val="0"/>
        <w:numPr>
          <w:ilvl w:val="0"/>
          <w:numId w:val="9"/>
        </w:numPr>
        <w:tabs>
          <w:tab w:val="left" w:pos="720"/>
        </w:tabs>
        <w:suppressAutoHyphens/>
      </w:pPr>
      <w:r>
        <w:rPr>
          <w:lang w:val="es-ES"/>
        </w:rPr>
        <w:t>Recurso</w:t>
      </w:r>
      <w:r w:rsidR="00E51BE2">
        <w:rPr>
          <w:lang w:val="es-ES"/>
        </w:rPr>
        <w:t xml:space="preserve">s da biblioteca escolar. Libro </w:t>
      </w:r>
      <w:r>
        <w:rPr>
          <w:lang w:val="es-ES"/>
        </w:rPr>
        <w:t>de retos matemáticos</w:t>
      </w:r>
      <w:r w:rsidR="00E51BE2">
        <w:rPr>
          <w:lang w:val="es-ES"/>
        </w:rPr>
        <w:t>.</w:t>
      </w:r>
    </w:p>
    <w:p w:rsidR="000C40D7" w:rsidRDefault="000C40D7">
      <w:pPr>
        <w:rPr>
          <w:rFonts w:ascii="Calibri" w:hAnsi="Calibri"/>
          <w:sz w:val="24"/>
          <w:lang w:eastAsia="zh-CN"/>
        </w:rPr>
      </w:pPr>
    </w:p>
    <w:p w:rsidR="000C40D7" w:rsidRDefault="00FC0387">
      <w:pPr>
        <w:pStyle w:val="TOC1"/>
        <w:tabs>
          <w:tab w:val="left" w:pos="440"/>
          <w:tab w:val="right" w:leader="underscore" w:pos="8494"/>
        </w:tabs>
      </w:pPr>
      <w:r>
        <w:rPr>
          <w:b/>
          <w:sz w:val="24"/>
          <w:szCs w:val="24"/>
        </w:rPr>
        <w:t xml:space="preserve">8.- </w:t>
      </w:r>
      <w:hyperlink w:anchor="__RefHeading___Toc417554252">
        <w:r>
          <w:rPr>
            <w:rStyle w:val="Ligazndainternet"/>
            <w:b/>
            <w:sz w:val="24"/>
            <w:szCs w:val="24"/>
            <w:lang w:eastAsia="gl-ES"/>
          </w:rPr>
          <w:t xml:space="preserve">Procedemento para a avaliación inicial </w:t>
        </w:r>
      </w:hyperlink>
    </w:p>
    <w:p w:rsidR="000C40D7" w:rsidRDefault="000C40D7">
      <w:pPr>
        <w:rPr>
          <w:rFonts w:ascii="Calibri" w:hAnsi="Calibri"/>
          <w:sz w:val="24"/>
          <w:lang w:eastAsia="zh-CN"/>
        </w:rPr>
      </w:pPr>
    </w:p>
    <w:p w:rsidR="000C40D7" w:rsidRDefault="00FC0387">
      <w:pPr>
        <w:rPr>
          <w:rFonts w:ascii="Calibri" w:hAnsi="Calibri"/>
          <w:sz w:val="24"/>
          <w:lang w:eastAsia="zh-CN"/>
        </w:rPr>
      </w:pPr>
      <w:r>
        <w:rPr>
          <w:rFonts w:ascii="Calibri" w:hAnsi="Calibri"/>
          <w:sz w:val="24"/>
          <w:lang w:eastAsia="zh-CN"/>
        </w:rPr>
        <w:t>A avaliación in</w:t>
      </w:r>
      <w:r w:rsidR="00E51BE2">
        <w:rPr>
          <w:rFonts w:ascii="Calibri" w:hAnsi="Calibri"/>
          <w:sz w:val="24"/>
          <w:lang w:eastAsia="zh-CN"/>
        </w:rPr>
        <w:t>icial levarase a cabo entre o 11</w:t>
      </w:r>
      <w:r>
        <w:rPr>
          <w:rFonts w:ascii="Calibri" w:hAnsi="Calibri"/>
          <w:sz w:val="24"/>
          <w:lang w:eastAsia="zh-CN"/>
        </w:rPr>
        <w:t xml:space="preserve"> e 0 30 de setembro. Farase en base ás seguintes accións:</w:t>
      </w:r>
    </w:p>
    <w:p w:rsidR="000C40D7" w:rsidRDefault="00FC0387">
      <w:pPr>
        <w:numPr>
          <w:ilvl w:val="0"/>
          <w:numId w:val="1"/>
        </w:numPr>
        <w:rPr>
          <w:rFonts w:ascii="Calibri" w:hAnsi="Calibri"/>
          <w:sz w:val="24"/>
          <w:lang w:eastAsia="zh-CN"/>
        </w:rPr>
      </w:pPr>
      <w:r>
        <w:rPr>
          <w:rFonts w:ascii="Calibri" w:hAnsi="Calibri"/>
          <w:sz w:val="24"/>
          <w:lang w:eastAsia="zh-CN"/>
        </w:rPr>
        <w:t>Análise das actas finais do curso anterior de cada  grupo de alumnos.</w:t>
      </w:r>
    </w:p>
    <w:p w:rsidR="000C40D7" w:rsidRDefault="00FC0387">
      <w:pPr>
        <w:numPr>
          <w:ilvl w:val="0"/>
          <w:numId w:val="1"/>
        </w:numPr>
        <w:rPr>
          <w:rFonts w:ascii="Calibri" w:hAnsi="Calibri"/>
          <w:sz w:val="24"/>
          <w:lang w:eastAsia="zh-CN"/>
        </w:rPr>
      </w:pPr>
      <w:r>
        <w:rPr>
          <w:rFonts w:ascii="Calibri" w:hAnsi="Calibri"/>
          <w:sz w:val="24"/>
          <w:lang w:eastAsia="zh-CN"/>
        </w:rPr>
        <w:t xml:space="preserve">Análise dos informes individualizados ou informes </w:t>
      </w:r>
      <w:proofErr w:type="spellStart"/>
      <w:r>
        <w:rPr>
          <w:rFonts w:ascii="Calibri" w:hAnsi="Calibri"/>
          <w:sz w:val="24"/>
          <w:lang w:eastAsia="zh-CN"/>
        </w:rPr>
        <w:t>psicopedagóxicos</w:t>
      </w:r>
      <w:proofErr w:type="spellEnd"/>
      <w:r>
        <w:rPr>
          <w:rFonts w:ascii="Calibri" w:hAnsi="Calibri"/>
          <w:sz w:val="24"/>
          <w:lang w:eastAsia="zh-CN"/>
        </w:rPr>
        <w:t xml:space="preserve"> que poida haber de cada alumno. </w:t>
      </w:r>
    </w:p>
    <w:p w:rsidR="000C40D7" w:rsidRDefault="00FC0387">
      <w:pPr>
        <w:numPr>
          <w:ilvl w:val="0"/>
          <w:numId w:val="1"/>
        </w:numPr>
        <w:rPr>
          <w:rFonts w:ascii="Calibri" w:hAnsi="Calibri"/>
          <w:sz w:val="24"/>
          <w:lang w:eastAsia="zh-CN"/>
        </w:rPr>
      </w:pPr>
      <w:r>
        <w:rPr>
          <w:rFonts w:ascii="Calibri" w:hAnsi="Calibri"/>
          <w:sz w:val="24"/>
          <w:lang w:eastAsia="zh-CN"/>
        </w:rPr>
        <w:t>Observación da actividade escolar de cada grupo e de cada un dos alumnos/as durante o traballo de aula..</w:t>
      </w:r>
    </w:p>
    <w:p w:rsidR="000C40D7" w:rsidRDefault="00FC0387">
      <w:pPr>
        <w:numPr>
          <w:ilvl w:val="0"/>
          <w:numId w:val="1"/>
        </w:numPr>
        <w:rPr>
          <w:rFonts w:ascii="Calibri" w:hAnsi="Calibri"/>
          <w:sz w:val="24"/>
          <w:lang w:eastAsia="zh-CN"/>
        </w:rPr>
      </w:pPr>
      <w:r>
        <w:rPr>
          <w:rFonts w:ascii="Calibri" w:hAnsi="Calibri"/>
          <w:sz w:val="24"/>
          <w:lang w:eastAsia="zh-CN"/>
        </w:rPr>
        <w:t>Realización de probas específicas de avaliación inicial elaboradas previamente polo profesorado en base aos estándares de aprendizaxe do curso anterior.</w:t>
      </w:r>
    </w:p>
    <w:p w:rsidR="000C40D7" w:rsidRDefault="00FC0387">
      <w:pPr>
        <w:numPr>
          <w:ilvl w:val="0"/>
          <w:numId w:val="1"/>
        </w:numPr>
        <w:rPr>
          <w:rFonts w:ascii="Calibri" w:hAnsi="Calibri"/>
          <w:sz w:val="24"/>
          <w:lang w:eastAsia="zh-CN"/>
        </w:rPr>
      </w:pPr>
      <w:r>
        <w:rPr>
          <w:rFonts w:ascii="Calibri" w:hAnsi="Calibri"/>
          <w:sz w:val="24"/>
          <w:lang w:eastAsia="zh-CN"/>
        </w:rPr>
        <w:t>Valoración dos resultados e toma de decisións para recoller as medidas que se consideren oportunas na programación didáctica.</w:t>
      </w:r>
    </w:p>
    <w:p w:rsidR="000C40D7" w:rsidRDefault="00FC0387">
      <w:pPr>
        <w:numPr>
          <w:ilvl w:val="0"/>
          <w:numId w:val="1"/>
        </w:numPr>
        <w:rPr>
          <w:rFonts w:ascii="Calibri" w:hAnsi="Calibri"/>
          <w:sz w:val="24"/>
          <w:lang w:eastAsia="zh-CN"/>
        </w:rPr>
      </w:pPr>
      <w:r>
        <w:rPr>
          <w:rFonts w:ascii="Calibri" w:hAnsi="Calibri"/>
          <w:sz w:val="24"/>
          <w:lang w:eastAsia="zh-CN"/>
        </w:rPr>
        <w:t>Reunión da avaliación inicial durante a primeira semana de outubro.</w:t>
      </w:r>
    </w:p>
    <w:p w:rsidR="000C40D7" w:rsidRDefault="00FC0387">
      <w:pPr>
        <w:numPr>
          <w:ilvl w:val="0"/>
          <w:numId w:val="1"/>
        </w:numPr>
        <w:rPr>
          <w:rFonts w:ascii="Calibri" w:hAnsi="Calibri"/>
          <w:sz w:val="24"/>
          <w:lang w:eastAsia="zh-CN"/>
        </w:rPr>
      </w:pPr>
      <w:r>
        <w:rPr>
          <w:rFonts w:ascii="Calibri" w:hAnsi="Calibri"/>
          <w:sz w:val="24"/>
          <w:lang w:eastAsia="zh-CN"/>
        </w:rPr>
        <w:t>Rexistro dos datos da avaliación inicial nos documentos do profesorado e no XADE.</w:t>
      </w:r>
    </w:p>
    <w:p w:rsidR="000C40D7" w:rsidRDefault="000C40D7">
      <w:pPr>
        <w:pStyle w:val="TOC1"/>
        <w:tabs>
          <w:tab w:val="left" w:pos="440"/>
          <w:tab w:val="right" w:leader="underscore" w:pos="8494"/>
        </w:tabs>
        <w:rPr>
          <w:sz w:val="24"/>
          <w:szCs w:val="24"/>
        </w:rPr>
      </w:pPr>
    </w:p>
    <w:p w:rsidR="000C40D7" w:rsidRDefault="00FC0387">
      <w:pPr>
        <w:pStyle w:val="TOC1"/>
        <w:tabs>
          <w:tab w:val="left" w:pos="440"/>
          <w:tab w:val="right" w:leader="underscore" w:pos="8494"/>
        </w:tabs>
      </w:pPr>
      <w:r>
        <w:rPr>
          <w:b/>
          <w:sz w:val="24"/>
          <w:szCs w:val="24"/>
        </w:rPr>
        <w:t xml:space="preserve">9.- </w:t>
      </w:r>
      <w:hyperlink w:anchor="__RefHeading___Toc417554253">
        <w:r>
          <w:rPr>
            <w:rStyle w:val="Ligazndainternet"/>
            <w:b/>
            <w:sz w:val="24"/>
            <w:szCs w:val="24"/>
            <w:lang w:eastAsia="gl-ES"/>
          </w:rPr>
          <w:t>Procedemento de avaliación continua.</w:t>
        </w:r>
      </w:hyperlink>
    </w:p>
    <w:p w:rsidR="000C40D7" w:rsidRDefault="000C40D7">
      <w:pPr>
        <w:rPr>
          <w:rFonts w:ascii="Calibri" w:hAnsi="Calibri"/>
          <w:sz w:val="24"/>
          <w:lang w:eastAsia="zh-CN"/>
        </w:rPr>
      </w:pPr>
    </w:p>
    <w:p w:rsidR="000C40D7" w:rsidRDefault="00FC0387">
      <w:pPr>
        <w:ind w:firstLine="0"/>
        <w:rPr>
          <w:rFonts w:ascii="Calibri" w:hAnsi="Calibri"/>
          <w:sz w:val="24"/>
        </w:rPr>
      </w:pPr>
      <w:r>
        <w:rPr>
          <w:rFonts w:ascii="Calibri" w:hAnsi="Calibri"/>
          <w:sz w:val="24"/>
        </w:rPr>
        <w:t xml:space="preserve">Cada titor/a coordinará o desenvolvemento da avaliación continua que será realizada polo Equipo Docente de xeito colexiada. </w:t>
      </w:r>
    </w:p>
    <w:p w:rsidR="000C40D7" w:rsidRDefault="00FC0387">
      <w:pPr>
        <w:ind w:firstLine="0"/>
        <w:rPr>
          <w:rFonts w:ascii="Calibri" w:hAnsi="Calibri"/>
          <w:sz w:val="24"/>
        </w:rPr>
      </w:pPr>
      <w:r>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0C40D7" w:rsidRDefault="00FC0387">
      <w:pPr>
        <w:ind w:firstLine="0"/>
        <w:rPr>
          <w:rFonts w:ascii="Calibri" w:hAnsi="Calibri"/>
          <w:sz w:val="24"/>
        </w:rPr>
      </w:pPr>
      <w:r>
        <w:rPr>
          <w:rFonts w:ascii="Calibri" w:hAnsi="Calibri"/>
          <w:sz w:val="24"/>
        </w:rPr>
        <w:t xml:space="preserve">Para a avaliación </w:t>
      </w:r>
      <w:proofErr w:type="spellStart"/>
      <w:r>
        <w:rPr>
          <w:rFonts w:ascii="Calibri" w:hAnsi="Calibri"/>
          <w:sz w:val="24"/>
        </w:rPr>
        <w:t>contínua</w:t>
      </w:r>
      <w:proofErr w:type="spellEnd"/>
      <w:r>
        <w:rPr>
          <w:rFonts w:ascii="Calibri" w:hAnsi="Calibri"/>
          <w:sz w:val="24"/>
        </w:rPr>
        <w:t xml:space="preserve"> terase en conta toda a actividade desenvolvida polo alumnado: tarefas que realiza diariamente na aula (exercicios de libro de texto, exercicios de caderno, traballos, participación </w:t>
      </w:r>
      <w:proofErr w:type="spellStart"/>
      <w:r>
        <w:rPr>
          <w:rFonts w:ascii="Calibri" w:hAnsi="Calibri"/>
          <w:sz w:val="24"/>
        </w:rPr>
        <w:t>oral…</w:t>
      </w:r>
      <w:proofErr w:type="spellEnd"/>
      <w:r>
        <w:rPr>
          <w:rFonts w:ascii="Calibri" w:hAnsi="Calibri"/>
          <w:sz w:val="24"/>
        </w:rPr>
        <w:t>), probas escritas periódicas, esforzo e actitude.</w:t>
      </w:r>
    </w:p>
    <w:p w:rsidR="000C40D7" w:rsidRDefault="00FC0387">
      <w:pPr>
        <w:ind w:firstLine="0"/>
        <w:rPr>
          <w:rFonts w:ascii="Calibri" w:hAnsi="Calibri"/>
          <w:sz w:val="24"/>
        </w:rPr>
      </w:pPr>
      <w:r>
        <w:rPr>
          <w:rFonts w:ascii="Calibri" w:hAnsi="Calibri"/>
          <w:sz w:val="24"/>
        </w:rPr>
        <w:lastRenderedPageBreak/>
        <w:t xml:space="preserve">Cando o progreso dun alumno ou alumna non sexa o adecuado, adoptaranse as medidas de atención á </w:t>
      </w:r>
      <w:proofErr w:type="spellStart"/>
      <w:r>
        <w:rPr>
          <w:rFonts w:ascii="Calibri" w:hAnsi="Calibri"/>
          <w:sz w:val="24"/>
        </w:rPr>
        <w:t>diversidad</w:t>
      </w:r>
      <w:proofErr w:type="spellEnd"/>
      <w:r>
        <w:rPr>
          <w:rFonts w:ascii="Calibri" w:hAnsi="Calibri"/>
          <w:sz w:val="24"/>
        </w:rPr>
        <w:t xml:space="preserve"> que procedan: reforzo educativo, adaptación curricular non significativa, apoio pedagóxico por parte do profesorado encargado desta tarefa, compromiso educativo coas familias... </w:t>
      </w:r>
    </w:p>
    <w:p w:rsidR="000C40D7" w:rsidRDefault="00FC0387">
      <w:pPr>
        <w:ind w:firstLine="0"/>
        <w:rPr>
          <w:rFonts w:ascii="Calibri" w:hAnsi="Calibri"/>
          <w:sz w:val="24"/>
        </w:rPr>
      </w:pPr>
      <w:r>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0C40D7" w:rsidRDefault="00FC0387">
      <w:pPr>
        <w:ind w:firstLine="0"/>
        <w:rPr>
          <w:rFonts w:ascii="Calibri" w:hAnsi="Calibri"/>
          <w:sz w:val="24"/>
        </w:rPr>
      </w:pPr>
      <w:r>
        <w:rPr>
          <w:rFonts w:ascii="Calibri" w:hAnsi="Calibri"/>
          <w:sz w:val="24"/>
        </w:rPr>
        <w:t>Posteriormente a estas sesións de avaliación, o titor/a informará  ás familias sobre o resultado da avaliación, por escrito, mediante o boletín de notas, e introducirá as cualificacións no XADE.</w:t>
      </w:r>
    </w:p>
    <w:p w:rsidR="000C40D7" w:rsidRDefault="00FC0387">
      <w:pPr>
        <w:ind w:firstLine="0"/>
        <w:rPr>
          <w:rFonts w:ascii="Calibri" w:hAnsi="Calibri"/>
          <w:sz w:val="24"/>
        </w:rPr>
      </w:pPr>
      <w:r>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0C40D7" w:rsidRDefault="00FC0387">
      <w:pPr>
        <w:ind w:firstLine="0"/>
        <w:rPr>
          <w:rFonts w:ascii="Calibri" w:hAnsi="Calibri"/>
          <w:sz w:val="24"/>
        </w:rPr>
      </w:pPr>
      <w:r>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0C40D7" w:rsidRDefault="00FC0387">
      <w:pPr>
        <w:ind w:firstLine="0"/>
        <w:rPr>
          <w:rFonts w:ascii="Calibri" w:hAnsi="Calibri"/>
          <w:sz w:val="24"/>
        </w:rPr>
      </w:pPr>
      <w:r>
        <w:rPr>
          <w:rFonts w:ascii="Calibri" w:hAnsi="Calibri"/>
          <w:sz w:val="24"/>
        </w:rPr>
        <w:t>Esta información curricular será incluída polo titor no expediente académico.</w:t>
      </w:r>
    </w:p>
    <w:p w:rsidR="000C40D7" w:rsidRDefault="00FC0387">
      <w:pPr>
        <w:ind w:firstLine="0"/>
        <w:rPr>
          <w:rFonts w:ascii="Calibri" w:hAnsi="Calibri"/>
          <w:sz w:val="24"/>
        </w:rPr>
      </w:pPr>
      <w:r>
        <w:rPr>
          <w:rFonts w:ascii="Calibri" w:hAnsi="Calibri"/>
          <w:sz w:val="24"/>
        </w:rPr>
        <w:t xml:space="preserve">Procedemento para a toma de decisión da promoción de nivel: </w:t>
      </w:r>
    </w:p>
    <w:p w:rsidR="000C40D7" w:rsidRDefault="00FC0387">
      <w:pPr>
        <w:ind w:firstLine="0"/>
        <w:rPr>
          <w:rFonts w:ascii="Calibri" w:hAnsi="Calibri"/>
          <w:sz w:val="24"/>
        </w:rPr>
      </w:pPr>
      <w:r>
        <w:rPr>
          <w:rFonts w:ascii="Symbol" w:eastAsia="Symbol" w:hAnsi="Symbol" w:cs="Symbol"/>
          <w:sz w:val="24"/>
        </w:rPr>
        <w:t></w:t>
      </w:r>
      <w:r>
        <w:rPr>
          <w:rFonts w:ascii="Calibri" w:hAnsi="Calibri"/>
          <w:sz w:val="24"/>
        </w:rPr>
        <w:t xml:space="preserve">Ao finalizar o curso, o equipo docente de nivel, reunido en sesión de avaliación final, deberá decidir sobre a promoción de cada un dos alumnos e alumnas ao curso seguinte. </w:t>
      </w:r>
    </w:p>
    <w:p w:rsidR="000C40D7" w:rsidRDefault="00FC0387">
      <w:pPr>
        <w:ind w:firstLine="0"/>
        <w:rPr>
          <w:rFonts w:ascii="Calibri" w:hAnsi="Calibri"/>
          <w:sz w:val="24"/>
        </w:rPr>
      </w:pPr>
      <w:r>
        <w:rPr>
          <w:rFonts w:ascii="Symbol" w:eastAsia="Symbol" w:hAnsi="Symbol" w:cs="Symbol"/>
          <w:sz w:val="24"/>
        </w:rPr>
        <w:t></w:t>
      </w:r>
      <w:r>
        <w:rPr>
          <w:rFonts w:ascii="Calibri" w:hAnsi="Calibri"/>
          <w:sz w:val="24"/>
        </w:rPr>
        <w:t xml:space="preserve">A decisión debe ser </w:t>
      </w:r>
      <w:proofErr w:type="spellStart"/>
      <w:r>
        <w:rPr>
          <w:rFonts w:ascii="Calibri" w:hAnsi="Calibri"/>
          <w:sz w:val="24"/>
        </w:rPr>
        <w:t>consensuada</w:t>
      </w:r>
      <w:proofErr w:type="spellEnd"/>
      <w:r>
        <w:rPr>
          <w:rFonts w:ascii="Calibri" w:hAnsi="Calibri"/>
          <w:sz w:val="24"/>
        </w:rPr>
        <w:t xml:space="preserve"> por todo o profesorado, debendo ter especial consideración a información do titor ou titora. En caso de non existir acordo prevalecerá a opinión do titor/a. </w:t>
      </w:r>
    </w:p>
    <w:p w:rsidR="000C40D7" w:rsidRDefault="00FC0387">
      <w:pPr>
        <w:ind w:firstLine="0"/>
        <w:rPr>
          <w:rFonts w:ascii="Calibri" w:hAnsi="Calibri"/>
          <w:sz w:val="24"/>
        </w:rPr>
      </w:pPr>
      <w:r>
        <w:rPr>
          <w:rFonts w:ascii="Symbol" w:eastAsia="Symbol" w:hAnsi="Symbol" w:cs="Symbol"/>
          <w:sz w:val="24"/>
        </w:rPr>
        <w:t></w:t>
      </w:r>
      <w:r>
        <w:rPr>
          <w:rFonts w:ascii="Calibri" w:hAnsi="Calibri"/>
          <w:sz w:val="24"/>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0C40D7" w:rsidRDefault="000C40D7">
      <w:pPr>
        <w:rPr>
          <w:rFonts w:ascii="Calibri" w:hAnsi="Calibri"/>
          <w:sz w:val="24"/>
          <w:lang w:eastAsia="zh-CN"/>
        </w:rPr>
      </w:pPr>
    </w:p>
    <w:p w:rsidR="000C40D7" w:rsidRDefault="000C40D7">
      <w:pPr>
        <w:pStyle w:val="TOC1"/>
        <w:tabs>
          <w:tab w:val="left" w:pos="440"/>
          <w:tab w:val="right" w:leader="underscore" w:pos="8494"/>
        </w:tabs>
        <w:rPr>
          <w:b/>
          <w:sz w:val="24"/>
          <w:szCs w:val="24"/>
        </w:rPr>
      </w:pPr>
    </w:p>
    <w:p w:rsidR="000C40D7" w:rsidRDefault="000C40D7">
      <w:pPr>
        <w:pStyle w:val="TOC1"/>
        <w:tabs>
          <w:tab w:val="left" w:pos="440"/>
          <w:tab w:val="right" w:leader="underscore" w:pos="8494"/>
        </w:tabs>
        <w:rPr>
          <w:b/>
          <w:sz w:val="24"/>
          <w:szCs w:val="24"/>
        </w:rPr>
      </w:pPr>
    </w:p>
    <w:p w:rsidR="000C40D7" w:rsidRDefault="00FC0387">
      <w:pPr>
        <w:pStyle w:val="TOC1"/>
        <w:tabs>
          <w:tab w:val="left" w:pos="440"/>
          <w:tab w:val="right" w:leader="underscore" w:pos="8494"/>
        </w:tabs>
        <w:rPr>
          <w:b/>
          <w:color w:val="FF0000"/>
          <w:sz w:val="24"/>
          <w:szCs w:val="24"/>
        </w:rPr>
      </w:pPr>
      <w:r>
        <w:rPr>
          <w:b/>
          <w:sz w:val="24"/>
          <w:szCs w:val="24"/>
        </w:rPr>
        <w:t xml:space="preserve">10.- Medidas de atención á diversidade  </w:t>
      </w:r>
    </w:p>
    <w:p w:rsidR="000C40D7" w:rsidRDefault="000C40D7">
      <w:pPr>
        <w:ind w:firstLine="0"/>
        <w:rPr>
          <w:rFonts w:ascii="Calibri" w:hAnsi="Calibri"/>
          <w:sz w:val="24"/>
          <w:lang w:eastAsia="zh-CN"/>
        </w:rPr>
      </w:pPr>
    </w:p>
    <w:p w:rsidR="000C40D7" w:rsidRDefault="00FC0387">
      <w:pPr>
        <w:ind w:firstLine="0"/>
        <w:rPr>
          <w:rFonts w:ascii="Calibri" w:hAnsi="Calibri"/>
          <w:sz w:val="24"/>
          <w:lang w:eastAsia="zh-CN"/>
        </w:rPr>
      </w:pPr>
      <w:r>
        <w:rPr>
          <w:rFonts w:ascii="Calibri" w:hAnsi="Calibri"/>
          <w:sz w:val="24"/>
          <w:lang w:eastAsia="zh-CN"/>
        </w:rPr>
        <w:t xml:space="preserve">As </w:t>
      </w:r>
      <w:proofErr w:type="spellStart"/>
      <w:r>
        <w:rPr>
          <w:rFonts w:ascii="Calibri" w:hAnsi="Calibri"/>
          <w:sz w:val="24"/>
          <w:lang w:eastAsia="zh-CN"/>
        </w:rPr>
        <w:t>metodolooxías</w:t>
      </w:r>
      <w:proofErr w:type="spellEnd"/>
      <w:r>
        <w:rPr>
          <w:rFonts w:ascii="Calibri" w:hAnsi="Calibri"/>
          <w:sz w:val="24"/>
          <w:lang w:eastAsia="zh-CN"/>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0C40D7" w:rsidRDefault="000C40D7">
      <w:pPr>
        <w:ind w:firstLine="0"/>
        <w:rPr>
          <w:rFonts w:ascii="Calibri" w:hAnsi="Calibri"/>
          <w:sz w:val="24"/>
          <w:lang w:eastAsia="zh-CN"/>
        </w:rPr>
      </w:pPr>
    </w:p>
    <w:p w:rsidR="000C40D7" w:rsidRDefault="00FC0387">
      <w:pPr>
        <w:numPr>
          <w:ilvl w:val="0"/>
          <w:numId w:val="3"/>
        </w:numPr>
        <w:rPr>
          <w:rFonts w:ascii="Calibri" w:hAnsi="Calibri"/>
          <w:sz w:val="24"/>
          <w:lang w:eastAsia="zh-CN"/>
        </w:rPr>
      </w:pPr>
      <w:proofErr w:type="spellStart"/>
      <w:r>
        <w:rPr>
          <w:rFonts w:ascii="Calibri" w:hAnsi="Calibri"/>
          <w:sz w:val="24"/>
          <w:lang w:eastAsia="zh-CN"/>
        </w:rPr>
        <w:t>Priorizar</w:t>
      </w:r>
      <w:proofErr w:type="spellEnd"/>
      <w:r>
        <w:rPr>
          <w:rFonts w:ascii="Calibri" w:hAnsi="Calibri"/>
          <w:sz w:val="24"/>
          <w:lang w:eastAsia="zh-CN"/>
        </w:rPr>
        <w:t xml:space="preserve"> os obxectivos e contidos  que se consideren fundamentais para futuras aprendizaxes, que teñan  funcionalidade e aplicación práctica e que fagan referencia a procedementos.</w:t>
      </w:r>
    </w:p>
    <w:p w:rsidR="000C40D7" w:rsidRDefault="00FC0387">
      <w:pPr>
        <w:numPr>
          <w:ilvl w:val="0"/>
          <w:numId w:val="3"/>
        </w:numPr>
        <w:rPr>
          <w:rFonts w:ascii="Calibri" w:hAnsi="Calibri"/>
          <w:sz w:val="24"/>
          <w:lang w:eastAsia="zh-CN"/>
        </w:rPr>
      </w:pPr>
      <w:r>
        <w:rPr>
          <w:rFonts w:ascii="Calibri" w:hAnsi="Calibri"/>
          <w:sz w:val="24"/>
          <w:lang w:eastAsia="zh-CN"/>
        </w:rPr>
        <w:t>Partir sempre dos coñecementos previos de cada alumno.</w:t>
      </w:r>
    </w:p>
    <w:p w:rsidR="000C40D7" w:rsidRDefault="00FC0387">
      <w:pPr>
        <w:numPr>
          <w:ilvl w:val="0"/>
          <w:numId w:val="3"/>
        </w:numPr>
        <w:rPr>
          <w:rFonts w:ascii="Calibri" w:hAnsi="Calibri"/>
          <w:sz w:val="24"/>
          <w:lang w:eastAsia="zh-CN"/>
        </w:rPr>
      </w:pPr>
      <w:r>
        <w:rPr>
          <w:rFonts w:ascii="Calibri" w:hAnsi="Calibri"/>
          <w:sz w:val="24"/>
          <w:lang w:eastAsia="zh-CN"/>
        </w:rPr>
        <w:t>Deseñar actividades que teñan diferentes graos de realización e dificultade e que permitan distintos modos de execución.</w:t>
      </w:r>
    </w:p>
    <w:p w:rsidR="000C40D7" w:rsidRDefault="00FC0387">
      <w:pPr>
        <w:numPr>
          <w:ilvl w:val="0"/>
          <w:numId w:val="3"/>
        </w:numPr>
        <w:rPr>
          <w:rFonts w:ascii="Calibri" w:hAnsi="Calibri"/>
          <w:sz w:val="24"/>
          <w:lang w:eastAsia="zh-CN"/>
        </w:rPr>
      </w:pPr>
      <w:r>
        <w:rPr>
          <w:rFonts w:ascii="Calibri" w:hAnsi="Calibri"/>
          <w:sz w:val="24"/>
          <w:lang w:eastAsia="zh-CN"/>
        </w:rPr>
        <w:t>Deseñar actividades diversas para traballar un mesmo contido e/ou actividades de reforzo para afianzar os contidos mínimos.</w:t>
      </w:r>
    </w:p>
    <w:p w:rsidR="000C40D7" w:rsidRDefault="00FC0387">
      <w:pPr>
        <w:numPr>
          <w:ilvl w:val="0"/>
          <w:numId w:val="3"/>
        </w:numPr>
        <w:rPr>
          <w:rFonts w:ascii="Calibri" w:hAnsi="Calibri"/>
          <w:sz w:val="24"/>
          <w:lang w:eastAsia="zh-CN"/>
        </w:rPr>
      </w:pPr>
      <w:r>
        <w:rPr>
          <w:rFonts w:ascii="Calibri" w:hAnsi="Calibri"/>
          <w:sz w:val="24"/>
          <w:lang w:eastAsia="zh-CN"/>
        </w:rPr>
        <w:t>Propoñer actividades que se leven a cabo con distintos tipos de agrupamentos: pequeno grupo, gran grupo, individual.</w:t>
      </w:r>
    </w:p>
    <w:p w:rsidR="000C40D7" w:rsidRDefault="00FC0387">
      <w:pPr>
        <w:numPr>
          <w:ilvl w:val="0"/>
          <w:numId w:val="3"/>
        </w:numPr>
        <w:rPr>
          <w:rFonts w:ascii="Calibri" w:hAnsi="Calibri"/>
          <w:sz w:val="24"/>
          <w:lang w:eastAsia="zh-CN"/>
        </w:rPr>
      </w:pPr>
      <w:r>
        <w:rPr>
          <w:rFonts w:ascii="Calibri" w:hAnsi="Calibri"/>
          <w:sz w:val="24"/>
          <w:lang w:eastAsia="zh-CN"/>
        </w:rPr>
        <w:t>Planificar actividades de libre execución por parte dos alumnos segundo os seus intereses.</w:t>
      </w:r>
    </w:p>
    <w:p w:rsidR="000C40D7" w:rsidRDefault="00FC0387">
      <w:pPr>
        <w:numPr>
          <w:ilvl w:val="0"/>
          <w:numId w:val="3"/>
        </w:numPr>
        <w:rPr>
          <w:rFonts w:ascii="Calibri" w:hAnsi="Calibri"/>
          <w:sz w:val="24"/>
          <w:lang w:eastAsia="zh-CN"/>
        </w:rPr>
      </w:pPr>
      <w:r>
        <w:rPr>
          <w:rFonts w:ascii="Calibri" w:hAnsi="Calibri"/>
          <w:sz w:val="24"/>
          <w:lang w:eastAsia="zh-CN"/>
        </w:rPr>
        <w:t xml:space="preserve">Planificar actividades que faciliten  a manipulación e que teñan aplicación na vida cotiá para relacionar o estudado co entorno e darlle maior </w:t>
      </w:r>
      <w:proofErr w:type="spellStart"/>
      <w:r>
        <w:rPr>
          <w:rFonts w:ascii="Calibri" w:hAnsi="Calibri"/>
          <w:sz w:val="24"/>
          <w:lang w:eastAsia="zh-CN"/>
        </w:rPr>
        <w:t>significatividade</w:t>
      </w:r>
      <w:proofErr w:type="spellEnd"/>
      <w:r>
        <w:rPr>
          <w:rFonts w:ascii="Calibri" w:hAnsi="Calibri"/>
          <w:sz w:val="24"/>
          <w:lang w:eastAsia="zh-CN"/>
        </w:rPr>
        <w:t>.</w:t>
      </w:r>
    </w:p>
    <w:p w:rsidR="000C40D7" w:rsidRDefault="00FC0387">
      <w:pPr>
        <w:numPr>
          <w:ilvl w:val="0"/>
          <w:numId w:val="3"/>
        </w:numPr>
        <w:rPr>
          <w:rFonts w:ascii="Calibri" w:hAnsi="Calibri"/>
          <w:sz w:val="24"/>
          <w:lang w:eastAsia="zh-CN"/>
        </w:rPr>
      </w:pPr>
      <w:r>
        <w:rPr>
          <w:rFonts w:ascii="Calibri" w:hAnsi="Calibri"/>
          <w:sz w:val="24"/>
          <w:lang w:eastAsia="zh-CN"/>
        </w:rPr>
        <w:t>Distribución heteroxénea do alumnado.</w:t>
      </w:r>
    </w:p>
    <w:p w:rsidR="000C40D7" w:rsidRDefault="00FC0387">
      <w:pPr>
        <w:numPr>
          <w:ilvl w:val="0"/>
          <w:numId w:val="3"/>
        </w:numPr>
        <w:rPr>
          <w:rFonts w:ascii="Calibri" w:hAnsi="Calibri"/>
          <w:sz w:val="24"/>
          <w:lang w:eastAsia="zh-CN"/>
        </w:rPr>
      </w:pPr>
      <w:proofErr w:type="spellStart"/>
      <w:r>
        <w:rPr>
          <w:rFonts w:ascii="Calibri" w:hAnsi="Calibri"/>
          <w:sz w:val="24"/>
          <w:lang w:eastAsia="zh-CN"/>
        </w:rPr>
        <w:t>Ubicación</w:t>
      </w:r>
      <w:proofErr w:type="spellEnd"/>
      <w:r>
        <w:rPr>
          <w:rFonts w:ascii="Calibri" w:hAnsi="Calibri"/>
          <w:sz w:val="24"/>
          <w:lang w:eastAsia="zh-CN"/>
        </w:rPr>
        <w:t xml:space="preserve"> do alumnado con necesidades específicas nos lugares que máis lle favorezan.</w:t>
      </w:r>
    </w:p>
    <w:p w:rsidR="000C40D7" w:rsidRDefault="00FC0387">
      <w:pPr>
        <w:numPr>
          <w:ilvl w:val="0"/>
          <w:numId w:val="3"/>
        </w:numPr>
        <w:rPr>
          <w:rFonts w:ascii="Calibri" w:hAnsi="Calibri"/>
          <w:sz w:val="24"/>
          <w:lang w:eastAsia="zh-CN"/>
        </w:rPr>
      </w:pPr>
      <w:proofErr w:type="spellStart"/>
      <w:r>
        <w:rPr>
          <w:rFonts w:ascii="Calibri" w:hAnsi="Calibri"/>
          <w:sz w:val="24"/>
          <w:lang w:eastAsia="zh-CN"/>
        </w:rPr>
        <w:t>Plantexar</w:t>
      </w:r>
      <w:proofErr w:type="spellEnd"/>
      <w:r>
        <w:rPr>
          <w:rFonts w:ascii="Calibri" w:hAnsi="Calibri"/>
          <w:sz w:val="24"/>
          <w:lang w:eastAsia="zh-CN"/>
        </w:rPr>
        <w:t xml:space="preserve"> sesións onde se alternen a explicación de teoría coa realización de exercicios prácticos.</w:t>
      </w:r>
    </w:p>
    <w:p w:rsidR="000C40D7" w:rsidRDefault="00FC0387">
      <w:pPr>
        <w:numPr>
          <w:ilvl w:val="0"/>
          <w:numId w:val="3"/>
        </w:numPr>
        <w:rPr>
          <w:rFonts w:ascii="Calibri" w:hAnsi="Calibri"/>
          <w:sz w:val="24"/>
          <w:lang w:eastAsia="zh-CN"/>
        </w:rPr>
      </w:pPr>
      <w:proofErr w:type="spellStart"/>
      <w:r>
        <w:rPr>
          <w:rFonts w:ascii="Calibri" w:hAnsi="Calibri"/>
          <w:sz w:val="24"/>
          <w:lang w:eastAsia="zh-CN"/>
        </w:rPr>
        <w:t>Priorizar</w:t>
      </w:r>
      <w:proofErr w:type="spellEnd"/>
      <w:r>
        <w:rPr>
          <w:rFonts w:ascii="Calibri" w:hAnsi="Calibri"/>
          <w:sz w:val="24"/>
          <w:lang w:eastAsia="zh-CN"/>
        </w:rPr>
        <w:t xml:space="preserve"> métodos que favorezan a expresión directa, a reflexión, a comunicación e o descubrimento.</w:t>
      </w:r>
    </w:p>
    <w:p w:rsidR="000C40D7" w:rsidRDefault="00FC0387">
      <w:pPr>
        <w:numPr>
          <w:ilvl w:val="0"/>
          <w:numId w:val="3"/>
        </w:numPr>
        <w:rPr>
          <w:rFonts w:ascii="Calibri" w:hAnsi="Calibri"/>
          <w:sz w:val="24"/>
          <w:lang w:eastAsia="zh-CN"/>
        </w:rPr>
      </w:pPr>
      <w:r>
        <w:rPr>
          <w:rFonts w:ascii="Calibri" w:hAnsi="Calibri"/>
          <w:sz w:val="24"/>
          <w:lang w:eastAsia="zh-CN"/>
        </w:rPr>
        <w:t xml:space="preserve">Adecuar a linguaxe do material de estudo segundo o nivel de comprensión dos alumnos/as (especialmente para os alumnos/as con </w:t>
      </w:r>
      <w:proofErr w:type="spellStart"/>
      <w:r>
        <w:rPr>
          <w:rFonts w:ascii="Calibri" w:hAnsi="Calibri"/>
          <w:sz w:val="24"/>
          <w:lang w:eastAsia="zh-CN"/>
        </w:rPr>
        <w:t>neae</w:t>
      </w:r>
      <w:proofErr w:type="spellEnd"/>
      <w:r>
        <w:rPr>
          <w:rFonts w:ascii="Calibri" w:hAnsi="Calibri"/>
          <w:sz w:val="24"/>
          <w:lang w:eastAsia="zh-CN"/>
        </w:rPr>
        <w:t>).</w:t>
      </w:r>
    </w:p>
    <w:p w:rsidR="000C40D7" w:rsidRDefault="00FC0387">
      <w:pPr>
        <w:numPr>
          <w:ilvl w:val="0"/>
          <w:numId w:val="3"/>
        </w:numPr>
        <w:rPr>
          <w:rFonts w:ascii="Calibri" w:hAnsi="Calibri"/>
          <w:sz w:val="24"/>
          <w:lang w:eastAsia="zh-CN"/>
        </w:rPr>
      </w:pPr>
      <w:r>
        <w:rPr>
          <w:rFonts w:ascii="Calibri" w:hAnsi="Calibri"/>
          <w:sz w:val="24"/>
          <w:lang w:eastAsia="zh-CN"/>
        </w:rPr>
        <w:t xml:space="preserve">Seleccionar técnicas e estratexias metodolóxicas que sendo útiles para todos os alumnos/as, tamén o sexan para os que presentan dificultades de aprendizaxe e </w:t>
      </w:r>
      <w:proofErr w:type="spellStart"/>
      <w:r>
        <w:rPr>
          <w:rFonts w:ascii="Calibri" w:hAnsi="Calibri"/>
          <w:sz w:val="24"/>
          <w:lang w:eastAsia="zh-CN"/>
        </w:rPr>
        <w:t>neae</w:t>
      </w:r>
      <w:proofErr w:type="spellEnd"/>
      <w:r>
        <w:rPr>
          <w:rFonts w:ascii="Calibri" w:hAnsi="Calibri"/>
          <w:sz w:val="24"/>
          <w:lang w:eastAsia="zh-CN"/>
        </w:rPr>
        <w:t>. Son especialmente adecuadas: técnicas de demostración e modelado, técnicas de traballo cooperativo, titorías entre iguais, traballo por proxectos, …</w:t>
      </w:r>
    </w:p>
    <w:p w:rsidR="000C40D7" w:rsidRDefault="00FC0387">
      <w:pPr>
        <w:numPr>
          <w:ilvl w:val="0"/>
          <w:numId w:val="3"/>
        </w:numPr>
        <w:rPr>
          <w:rFonts w:ascii="Calibri" w:hAnsi="Calibri"/>
          <w:sz w:val="24"/>
          <w:lang w:eastAsia="zh-CN"/>
        </w:rPr>
      </w:pPr>
      <w:r>
        <w:rPr>
          <w:rFonts w:ascii="Calibri" w:hAnsi="Calibri"/>
          <w:sz w:val="24"/>
          <w:lang w:eastAsia="zh-CN"/>
        </w:rPr>
        <w:t xml:space="preserve">Favorecer o tratamento globalizado e </w:t>
      </w:r>
      <w:proofErr w:type="spellStart"/>
      <w:r>
        <w:rPr>
          <w:rFonts w:ascii="Calibri" w:hAnsi="Calibri"/>
          <w:sz w:val="24"/>
          <w:lang w:eastAsia="zh-CN"/>
        </w:rPr>
        <w:t>interdisciplinar</w:t>
      </w:r>
      <w:proofErr w:type="spellEnd"/>
      <w:r>
        <w:rPr>
          <w:rFonts w:ascii="Calibri" w:hAnsi="Calibri"/>
          <w:sz w:val="24"/>
          <w:lang w:eastAsia="zh-CN"/>
        </w:rPr>
        <w:t xml:space="preserve"> dos contidos de aprendizaxe buscando a xeneralización.</w:t>
      </w:r>
    </w:p>
    <w:p w:rsidR="000C40D7" w:rsidRDefault="00FC0387">
      <w:pPr>
        <w:numPr>
          <w:ilvl w:val="0"/>
          <w:numId w:val="3"/>
        </w:numPr>
        <w:rPr>
          <w:rFonts w:ascii="Calibri" w:hAnsi="Calibri"/>
          <w:sz w:val="24"/>
          <w:lang w:eastAsia="zh-CN"/>
        </w:rPr>
      </w:pPr>
      <w:r>
        <w:rPr>
          <w:rFonts w:ascii="Calibri" w:hAnsi="Calibri"/>
          <w:sz w:val="24"/>
          <w:lang w:eastAsia="zh-CN"/>
        </w:rPr>
        <w:lastRenderedPageBreak/>
        <w:t>Partir das motivacións e intereses dos nenos/as (centros de interese).</w:t>
      </w:r>
    </w:p>
    <w:p w:rsidR="000C40D7" w:rsidRDefault="00FC0387">
      <w:pPr>
        <w:numPr>
          <w:ilvl w:val="0"/>
          <w:numId w:val="3"/>
        </w:numPr>
        <w:rPr>
          <w:rFonts w:ascii="Calibri" w:hAnsi="Calibri"/>
          <w:sz w:val="24"/>
          <w:lang w:eastAsia="zh-CN"/>
        </w:rPr>
      </w:pPr>
      <w:r>
        <w:rPr>
          <w:rFonts w:ascii="Calibri" w:hAnsi="Calibri"/>
          <w:sz w:val="24"/>
          <w:lang w:eastAsia="zh-CN"/>
        </w:rPr>
        <w:t>Fomentar un bo clima de relacións sociais (respecto e tolerancia).</w:t>
      </w:r>
    </w:p>
    <w:p w:rsidR="000C40D7" w:rsidRDefault="00FC0387">
      <w:pPr>
        <w:numPr>
          <w:ilvl w:val="0"/>
          <w:numId w:val="3"/>
        </w:numPr>
        <w:rPr>
          <w:rFonts w:ascii="Calibri" w:hAnsi="Calibri"/>
          <w:sz w:val="24"/>
          <w:lang w:eastAsia="zh-CN"/>
        </w:rPr>
      </w:pPr>
      <w:r>
        <w:rPr>
          <w:rFonts w:ascii="Calibri" w:hAnsi="Calibri"/>
          <w:sz w:val="24"/>
          <w:lang w:eastAsia="zh-CN"/>
        </w:rPr>
        <w:t>Favorecer o uso de distintos materiais e recursos para que podan manipular e experimentar.</w:t>
      </w:r>
    </w:p>
    <w:p w:rsidR="000C40D7" w:rsidRDefault="00FC0387">
      <w:pPr>
        <w:numPr>
          <w:ilvl w:val="0"/>
          <w:numId w:val="3"/>
        </w:numPr>
        <w:rPr>
          <w:rFonts w:ascii="Calibri" w:hAnsi="Calibri"/>
          <w:sz w:val="24"/>
          <w:lang w:eastAsia="zh-CN"/>
        </w:rPr>
      </w:pPr>
      <w:r>
        <w:rPr>
          <w:rFonts w:ascii="Calibri" w:hAnsi="Calibri"/>
          <w:sz w:val="24"/>
          <w:lang w:eastAsia="zh-CN"/>
        </w:rPr>
        <w:t>Empregar distintos espazos e recursos dentro e fóra da aula.</w:t>
      </w:r>
    </w:p>
    <w:p w:rsidR="000C40D7" w:rsidRDefault="00FC0387">
      <w:pPr>
        <w:numPr>
          <w:ilvl w:val="0"/>
          <w:numId w:val="3"/>
        </w:numPr>
        <w:rPr>
          <w:rFonts w:ascii="Calibri" w:hAnsi="Calibri"/>
          <w:sz w:val="24"/>
          <w:lang w:eastAsia="zh-CN"/>
        </w:rPr>
      </w:pPr>
      <w:r>
        <w:rPr>
          <w:rFonts w:ascii="Calibri" w:hAnsi="Calibri"/>
          <w:sz w:val="24"/>
          <w:lang w:eastAsia="zh-CN"/>
        </w:rPr>
        <w:t xml:space="preserve">Introducir a avaliación do contexto de aula (avaliación continua, valorar o traballo diario, os intereses, a participación, traballos individuais e </w:t>
      </w:r>
      <w:proofErr w:type="spellStart"/>
      <w:r>
        <w:rPr>
          <w:rFonts w:ascii="Calibri" w:hAnsi="Calibri"/>
          <w:sz w:val="24"/>
          <w:lang w:eastAsia="zh-CN"/>
        </w:rPr>
        <w:t>grupais</w:t>
      </w:r>
      <w:proofErr w:type="spellEnd"/>
      <w:r>
        <w:rPr>
          <w:rFonts w:ascii="Calibri" w:hAnsi="Calibri"/>
          <w:sz w:val="24"/>
          <w:lang w:eastAsia="zh-CN"/>
        </w:rPr>
        <w:t>, …)</w:t>
      </w:r>
    </w:p>
    <w:p w:rsidR="000C40D7" w:rsidRDefault="00FC0387">
      <w:pPr>
        <w:numPr>
          <w:ilvl w:val="0"/>
          <w:numId w:val="3"/>
        </w:numPr>
        <w:rPr>
          <w:rFonts w:ascii="Calibri" w:hAnsi="Calibri"/>
          <w:sz w:val="24"/>
          <w:lang w:eastAsia="zh-CN"/>
        </w:rPr>
      </w:pPr>
      <w:r>
        <w:rPr>
          <w:rFonts w:ascii="Calibri" w:hAnsi="Calibri"/>
          <w:sz w:val="24"/>
          <w:lang w:eastAsia="zh-CN"/>
        </w:rPr>
        <w:t>Concretar e/ou facilitar os contidos mínimos que deben estudar.</w:t>
      </w:r>
    </w:p>
    <w:p w:rsidR="000C40D7" w:rsidRDefault="00FC0387">
      <w:pPr>
        <w:numPr>
          <w:ilvl w:val="0"/>
          <w:numId w:val="3"/>
        </w:numPr>
        <w:rPr>
          <w:rFonts w:ascii="Calibri" w:hAnsi="Calibri"/>
          <w:sz w:val="24"/>
          <w:lang w:eastAsia="zh-CN"/>
        </w:rPr>
      </w:pPr>
      <w:proofErr w:type="spellStart"/>
      <w:r>
        <w:rPr>
          <w:rFonts w:ascii="Calibri" w:hAnsi="Calibri"/>
          <w:sz w:val="24"/>
          <w:lang w:eastAsia="zh-CN"/>
        </w:rPr>
        <w:t>Plantexar</w:t>
      </w:r>
      <w:proofErr w:type="spellEnd"/>
      <w:r>
        <w:rPr>
          <w:rFonts w:ascii="Calibri" w:hAnsi="Calibri"/>
          <w:sz w:val="24"/>
          <w:lang w:eastAsia="zh-CN"/>
        </w:rPr>
        <w:t xml:space="preserve"> modificacións na forma de preguntar nas probas de avaliación (tipo test, de desenvolvemento, exames orais, preguntas de unir con frechas, preguntas curtas, </w:t>
      </w:r>
      <w:proofErr w:type="spellStart"/>
      <w:r>
        <w:rPr>
          <w:rFonts w:ascii="Calibri" w:hAnsi="Calibri"/>
          <w:sz w:val="24"/>
          <w:lang w:eastAsia="zh-CN"/>
        </w:rPr>
        <w:t>secuenciar</w:t>
      </w:r>
      <w:proofErr w:type="spellEnd"/>
      <w:r>
        <w:rPr>
          <w:rFonts w:ascii="Calibri" w:hAnsi="Calibri"/>
          <w:sz w:val="24"/>
          <w:lang w:eastAsia="zh-CN"/>
        </w:rPr>
        <w:t xml:space="preserve"> os pasos dun problema, distanciar as preguntas en distintas follas, empregar apoios visuais, uso das </w:t>
      </w:r>
      <w:proofErr w:type="spellStart"/>
      <w:r>
        <w:rPr>
          <w:rFonts w:ascii="Calibri" w:hAnsi="Calibri"/>
          <w:sz w:val="24"/>
          <w:lang w:eastAsia="zh-CN"/>
        </w:rPr>
        <w:t>TICs</w:t>
      </w:r>
      <w:proofErr w:type="spellEnd"/>
      <w:r>
        <w:rPr>
          <w:rFonts w:ascii="Calibri" w:hAnsi="Calibri"/>
          <w:sz w:val="24"/>
          <w:lang w:eastAsia="zh-CN"/>
        </w:rPr>
        <w:t>, …)</w:t>
      </w:r>
    </w:p>
    <w:p w:rsidR="000C40D7" w:rsidRDefault="00FC0387">
      <w:pPr>
        <w:numPr>
          <w:ilvl w:val="0"/>
          <w:numId w:val="3"/>
        </w:numPr>
        <w:rPr>
          <w:rFonts w:ascii="Calibri" w:hAnsi="Calibri"/>
          <w:sz w:val="24"/>
          <w:lang w:eastAsia="zh-CN"/>
        </w:rPr>
      </w:pPr>
      <w:r>
        <w:rPr>
          <w:rFonts w:ascii="Calibri" w:hAnsi="Calibri"/>
          <w:sz w:val="24"/>
          <w:lang w:eastAsia="zh-CN"/>
        </w:rPr>
        <w:t>Distribución do mobiliario na aula para mellorar a accesibilidade e a optimización da iluminación.</w:t>
      </w:r>
    </w:p>
    <w:p w:rsidR="000C40D7" w:rsidRDefault="00FC0387">
      <w:pPr>
        <w:numPr>
          <w:ilvl w:val="0"/>
          <w:numId w:val="3"/>
        </w:numPr>
        <w:rPr>
          <w:rFonts w:ascii="Calibri" w:hAnsi="Calibri"/>
          <w:sz w:val="24"/>
          <w:lang w:eastAsia="zh-CN"/>
        </w:rPr>
      </w:pPr>
      <w:r>
        <w:rPr>
          <w:rFonts w:ascii="Calibri" w:hAnsi="Calibri"/>
          <w:sz w:val="24"/>
          <w:lang w:eastAsia="zh-CN"/>
        </w:rPr>
        <w:t>Contratos didácticos co alumnado e coas familias.</w:t>
      </w:r>
    </w:p>
    <w:p w:rsidR="000C40D7" w:rsidRDefault="000C40D7">
      <w:pPr>
        <w:rPr>
          <w:rFonts w:ascii="Calibri" w:hAnsi="Calibri"/>
          <w:sz w:val="24"/>
          <w:lang w:eastAsia="zh-CN"/>
        </w:rPr>
      </w:pPr>
    </w:p>
    <w:p w:rsidR="000C40D7" w:rsidRDefault="00FC0387">
      <w:pPr>
        <w:rPr>
          <w:rFonts w:ascii="Calibri" w:hAnsi="Calibri"/>
          <w:sz w:val="24"/>
          <w:lang w:eastAsia="zh-CN"/>
        </w:rPr>
      </w:pPr>
      <w:proofErr w:type="spellStart"/>
      <w:r>
        <w:rPr>
          <w:rFonts w:ascii="Calibri" w:hAnsi="Calibri"/>
          <w:sz w:val="24"/>
          <w:lang w:eastAsia="zh-CN"/>
        </w:rPr>
        <w:t>Implementaranse</w:t>
      </w:r>
      <w:proofErr w:type="spellEnd"/>
      <w:r>
        <w:rPr>
          <w:rFonts w:ascii="Calibri" w:hAnsi="Calibri"/>
          <w:sz w:val="24"/>
          <w:lang w:eastAsia="zh-CN"/>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Pr>
          <w:rFonts w:ascii="Calibri" w:hAnsi="Calibri"/>
          <w:sz w:val="24"/>
          <w:lang w:eastAsia="zh-CN"/>
        </w:rPr>
        <w:t>etc</w:t>
      </w:r>
      <w:proofErr w:type="spellEnd"/>
      <w:r>
        <w:rPr>
          <w:rFonts w:ascii="Calibri" w:hAnsi="Calibri"/>
          <w:sz w:val="24"/>
          <w:lang w:eastAsia="zh-CN"/>
        </w:rPr>
        <w:t>.</w:t>
      </w:r>
    </w:p>
    <w:p w:rsidR="000C40D7" w:rsidRDefault="000C40D7">
      <w:pPr>
        <w:rPr>
          <w:rFonts w:ascii="Calibri" w:hAnsi="Calibri"/>
          <w:sz w:val="24"/>
          <w:lang w:eastAsia="zh-CN"/>
        </w:rPr>
      </w:pPr>
    </w:p>
    <w:p w:rsidR="000C40D7" w:rsidRDefault="000C40D7">
      <w:pPr>
        <w:rPr>
          <w:rFonts w:ascii="Calibri" w:hAnsi="Calibri"/>
          <w:sz w:val="24"/>
          <w:lang w:eastAsia="zh-CN"/>
        </w:rPr>
      </w:pPr>
    </w:p>
    <w:p w:rsidR="000C40D7" w:rsidRDefault="000C40D7">
      <w:pPr>
        <w:rPr>
          <w:rFonts w:ascii="Calibri" w:hAnsi="Calibri"/>
          <w:sz w:val="24"/>
          <w:lang w:eastAsia="zh-CN"/>
        </w:rPr>
      </w:pPr>
    </w:p>
    <w:p w:rsidR="000C40D7" w:rsidRDefault="000C40D7">
      <w:pPr>
        <w:rPr>
          <w:rFonts w:ascii="Calibri" w:hAnsi="Calibri"/>
          <w:sz w:val="24"/>
          <w:lang w:eastAsia="zh-CN"/>
        </w:rPr>
      </w:pPr>
    </w:p>
    <w:p w:rsidR="000C40D7" w:rsidRDefault="000C40D7">
      <w:pPr>
        <w:rPr>
          <w:rFonts w:ascii="Calibri" w:hAnsi="Calibri"/>
          <w:sz w:val="24"/>
          <w:lang w:eastAsia="zh-CN"/>
        </w:rPr>
      </w:pPr>
    </w:p>
    <w:p w:rsidR="000C40D7" w:rsidRDefault="00FC0387">
      <w:pPr>
        <w:ind w:firstLine="0"/>
        <w:rPr>
          <w:rFonts w:ascii="Calibri" w:hAnsi="Calibri" w:cs="Arial"/>
          <w:b/>
          <w:bCs/>
          <w:sz w:val="24"/>
        </w:rPr>
      </w:pPr>
      <w:r>
        <w:rPr>
          <w:rFonts w:ascii="Calibri" w:hAnsi="Calibri" w:cs="Arial"/>
          <w:b/>
          <w:bCs/>
          <w:sz w:val="24"/>
        </w:rPr>
        <w:t>11. Avaliación do proceso de ensino e da práctica docente</w:t>
      </w:r>
    </w:p>
    <w:p w:rsidR="000C40D7" w:rsidRDefault="000C40D7">
      <w:pPr>
        <w:rPr>
          <w:rFonts w:ascii="Calibri" w:hAnsi="Calibri" w:cs="Arial"/>
          <w:b/>
          <w:bCs/>
          <w:sz w:val="24"/>
        </w:rPr>
      </w:pPr>
    </w:p>
    <w:p w:rsidR="000C40D7" w:rsidRDefault="00FC0387">
      <w:pPr>
        <w:rPr>
          <w:rFonts w:ascii="Calibri" w:hAnsi="Calibri"/>
          <w:sz w:val="24"/>
        </w:rPr>
      </w:pPr>
      <w:bookmarkStart w:id="0" w:name="_Toc433099662"/>
      <w:bookmarkStart w:id="1" w:name="_Toc440355816"/>
      <w:bookmarkEnd w:id="0"/>
      <w:bookmarkEnd w:id="1"/>
      <w:r>
        <w:rPr>
          <w:rFonts w:ascii="Calibri" w:hAnsi="Calibri"/>
          <w:sz w:val="24"/>
        </w:rPr>
        <w:t>Indicadores de logro do proceso de ensino</w:t>
      </w:r>
    </w:p>
    <w:p w:rsidR="000C40D7" w:rsidRDefault="000C40D7">
      <w:pPr>
        <w:rPr>
          <w:rFonts w:ascii="Calibri" w:hAnsi="Calibri"/>
          <w:b/>
          <w:bCs/>
          <w:sz w:val="24"/>
        </w:rPr>
      </w:pPr>
    </w:p>
    <w:p w:rsidR="000C40D7" w:rsidRDefault="002F3CC0">
      <w:pPr>
        <w:rPr>
          <w:rFonts w:ascii="Calibri" w:hAnsi="Calibri"/>
          <w:sz w:val="24"/>
          <w:lang w:val="pt-PT"/>
        </w:rPr>
      </w:pPr>
      <w:r w:rsidRPr="002F3CC0">
        <w:lastRenderedPageBreak/>
        <w:pict>
          <v:rect id="Marco1" o:spid="_x0000_s1026" style="position:absolute;left:0;text-align:left;margin-left:17.65pt;margin-top:.05pt;width:684.85pt;height:319.35pt;z-index:251657728" filled="f" stroked="f" strokecolor="#3465a4">
            <v:fill o:detectmouseclick="t"/>
            <v:stroke joinstyle="round"/>
            <v:textbox>
              <w:txbxContent>
                <w:tbl>
                  <w:tblPr>
                    <w:tblW w:w="13698" w:type="dxa"/>
                    <w:tblInd w:w="70" w:type="dxa"/>
                    <w:tblBorders>
                      <w:right w:val="single" w:sz="4" w:space="0" w:color="00000A"/>
                      <w:insideV w:val="single" w:sz="4" w:space="0" w:color="00000A"/>
                    </w:tblBorders>
                    <w:tblCellMar>
                      <w:left w:w="70" w:type="dxa"/>
                      <w:right w:w="70" w:type="dxa"/>
                    </w:tblCellMar>
                    <w:tblLook w:val="00A0"/>
                  </w:tblPr>
                  <w:tblGrid>
                    <w:gridCol w:w="10603"/>
                    <w:gridCol w:w="774"/>
                    <w:gridCol w:w="773"/>
                    <w:gridCol w:w="772"/>
                    <w:gridCol w:w="776"/>
                  </w:tblGrid>
                  <w:tr w:rsidR="000C40D7">
                    <w:trPr>
                      <w:trHeight w:val="259"/>
                    </w:trPr>
                    <w:tc>
                      <w:tcPr>
                        <w:tcW w:w="10603" w:type="dxa"/>
                        <w:tcBorders>
                          <w:right w:val="single" w:sz="4" w:space="0" w:color="00000A"/>
                        </w:tcBorders>
                        <w:shd w:val="clear" w:color="auto" w:fill="FFFFFF"/>
                        <w:vAlign w:val="bottom"/>
                      </w:tcPr>
                      <w:p w:rsidR="000C40D7" w:rsidRDefault="000C40D7">
                        <w:pPr>
                          <w:rPr>
                            <w:rFonts w:ascii="Calibri" w:hAnsi="Calibri"/>
                            <w:color w:val="auto"/>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center"/>
                      </w:tcPr>
                      <w:p w:rsidR="000C40D7" w:rsidRDefault="00FC0387">
                        <w:pPr>
                          <w:rPr>
                            <w:color w:val="auto"/>
                          </w:rPr>
                        </w:pPr>
                        <w:r>
                          <w:rPr>
                            <w:rFonts w:ascii="Calibri" w:hAnsi="Calibri"/>
                            <w:color w:val="auto"/>
                            <w:sz w:val="24"/>
                          </w:rPr>
                          <w:t>Escala</w:t>
                        </w:r>
                      </w:p>
                    </w:tc>
                  </w:tr>
                  <w:tr w:rsidR="000C40D7">
                    <w:trPr>
                      <w:trHeight w:val="259"/>
                    </w:trPr>
                    <w:tc>
                      <w:tcPr>
                        <w:tcW w:w="10603" w:type="dxa"/>
                        <w:tcBorders>
                          <w:top w:val="single" w:sz="4" w:space="0" w:color="00000A"/>
                          <w:bottom w:val="single" w:sz="4" w:space="0" w:color="00000A"/>
                          <w:right w:val="single" w:sz="4" w:space="0" w:color="00000A"/>
                        </w:tcBorders>
                        <w:shd w:val="clear" w:color="auto" w:fill="FFFFFF"/>
                        <w:vAlign w:val="bottom"/>
                      </w:tcPr>
                      <w:p w:rsidR="000C40D7" w:rsidRDefault="000C40D7">
                        <w:pPr>
                          <w:rPr>
                            <w:rFonts w:ascii="Calibri" w:hAnsi="Calibri"/>
                            <w:b/>
                            <w:bCs/>
                            <w:color w:val="auto"/>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1</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2</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3</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4</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1. O nivel de dificultade foi adecuado ás características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2. Conseguiuse crear un conflito cognitivo que favoreceu a aprendizaxe.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3. Conseguiuse motivar para lograr a actividade intelectual e física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4. Conseguiuse a participación activa de todo 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5. Contouse co apoio e coa implicación das familias no traballo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6. Mantívose un contacto periódico coa familia por parte do profesorado.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7. Adoptáronse as medidas curriculares adecuadas para atender ao alumnado con NEAE.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8. Adoptáronse as medidas organizativas adecuadas para atender ao alumnado con NEAE.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9. Atendeuse adecuadamente á diversidade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10. Usáronse distintos instrumentos de avaliación.</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11. Dáse un peso real á observación do traballo na aula.</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rPr>
                          <w:t> </w:t>
                        </w:r>
                      </w:p>
                    </w:tc>
                  </w:tr>
                  <w:tr w:rsidR="000C40D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12. Valorouse adecuadamente o traballo colaborativo do alumnado dentro do grupo.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color w:val="auto"/>
                          </w:rPr>
                        </w:pPr>
                        <w:r>
                          <w:rPr>
                            <w:rFonts w:ascii="Calibri" w:hAnsi="Calibri"/>
                            <w:color w:val="auto"/>
                            <w:sz w:val="24"/>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color w:val="auto"/>
                          </w:rPr>
                        </w:pPr>
                        <w:r>
                          <w:rPr>
                            <w:rFonts w:ascii="Calibri" w:hAnsi="Calibri"/>
                            <w:color w:val="auto"/>
                            <w:sz w:val="24"/>
                            <w:lang w:val="pt-PT"/>
                          </w:rPr>
                          <w:t> </w:t>
                        </w:r>
                      </w:p>
                    </w:tc>
                  </w:tr>
                </w:tbl>
                <w:p w:rsidR="000C40D7" w:rsidRDefault="000C40D7">
                  <w:pPr>
                    <w:pStyle w:val="Contidodomarco"/>
                    <w:rPr>
                      <w:color w:val="auto"/>
                    </w:rPr>
                  </w:pPr>
                </w:p>
              </w:txbxContent>
            </v:textbox>
          </v:rect>
        </w:pict>
      </w:r>
      <w:r w:rsidR="00FC0387">
        <w:rPr>
          <w:rFonts w:ascii="Calibri" w:hAnsi="Calibri"/>
          <w:sz w:val="24"/>
          <w:lang w:val="pt-PT"/>
        </w:rPr>
        <w:br/>
      </w:r>
    </w:p>
    <w:p w:rsidR="000C40D7" w:rsidRDefault="000C40D7">
      <w:pPr>
        <w:rPr>
          <w:rFonts w:ascii="Calibri" w:hAnsi="Calibri"/>
          <w:sz w:val="24"/>
        </w:rPr>
      </w:pPr>
    </w:p>
    <w:p w:rsidR="000C40D7" w:rsidRDefault="00FC0387">
      <w:pPr>
        <w:rPr>
          <w:rFonts w:ascii="Calibri" w:hAnsi="Calibri"/>
          <w:sz w:val="24"/>
        </w:rPr>
      </w:pPr>
      <w:bookmarkStart w:id="2" w:name="_Toc433099663"/>
      <w:bookmarkStart w:id="3" w:name="_Toc440355817"/>
      <w:r>
        <w:rPr>
          <w:rFonts w:ascii="Calibri" w:hAnsi="Calibri"/>
          <w:sz w:val="24"/>
        </w:rPr>
        <w:t>Indicadores de logro da práctica docente</w:t>
      </w:r>
      <w:bookmarkEnd w:id="2"/>
      <w:bookmarkEnd w:id="3"/>
    </w:p>
    <w:tbl>
      <w:tblPr>
        <w:tblW w:w="13784" w:type="dxa"/>
        <w:tblInd w:w="354" w:type="dxa"/>
        <w:tblBorders>
          <w:right w:val="single" w:sz="4" w:space="0" w:color="00000A"/>
          <w:insideV w:val="single" w:sz="4" w:space="0" w:color="00000A"/>
        </w:tblBorders>
        <w:tblCellMar>
          <w:left w:w="75" w:type="dxa"/>
          <w:right w:w="70" w:type="dxa"/>
        </w:tblCellMar>
        <w:tblLook w:val="00A0"/>
      </w:tblPr>
      <w:tblGrid>
        <w:gridCol w:w="10639"/>
        <w:gridCol w:w="787"/>
        <w:gridCol w:w="786"/>
        <w:gridCol w:w="786"/>
        <w:gridCol w:w="786"/>
      </w:tblGrid>
      <w:tr w:rsidR="000C40D7">
        <w:trPr>
          <w:trHeight w:val="265"/>
        </w:trPr>
        <w:tc>
          <w:tcPr>
            <w:tcW w:w="10639" w:type="dxa"/>
            <w:tcBorders>
              <w:right w:val="single" w:sz="4" w:space="0" w:color="00000A"/>
            </w:tcBorders>
            <w:shd w:val="clear" w:color="auto" w:fill="FFFFFF"/>
            <w:vAlign w:val="center"/>
          </w:tcPr>
          <w:p w:rsidR="000C40D7" w:rsidRDefault="000C40D7">
            <w:pPr>
              <w:rPr>
                <w:rFonts w:ascii="Calibri" w:hAnsi="Calibr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Escala</w:t>
            </w:r>
          </w:p>
        </w:tc>
      </w:tr>
      <w:tr w:rsidR="000C40D7">
        <w:trPr>
          <w:trHeight w:val="354"/>
        </w:trPr>
        <w:tc>
          <w:tcPr>
            <w:tcW w:w="10639" w:type="dxa"/>
            <w:tcBorders>
              <w:top w:val="single" w:sz="4" w:space="0" w:color="00000A"/>
              <w:bottom w:val="single" w:sz="4" w:space="0" w:color="00000A"/>
              <w:right w:val="single" w:sz="4" w:space="0" w:color="00000A"/>
            </w:tcBorders>
            <w:shd w:val="clear" w:color="auto" w:fill="FFFFFF"/>
            <w:vAlign w:val="center"/>
          </w:tcPr>
          <w:p w:rsidR="000C40D7" w:rsidRDefault="000C40D7">
            <w:pPr>
              <w:rPr>
                <w:rFonts w:ascii="Calibri" w:hAnsi="Calibr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4</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lang w:val="pt-PT"/>
              </w:rPr>
            </w:pPr>
            <w:r>
              <w:rPr>
                <w:rFonts w:ascii="Calibri" w:hAnsi="Calibr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0C40D7">
            <w:pPr>
              <w:rPr>
                <w:rFonts w:ascii="Calibri" w:hAnsi="Calibr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0C40D7">
            <w:pPr>
              <w:rPr>
                <w:rFonts w:ascii="Calibri" w:hAnsi="Calibr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0C40D7">
            <w:pPr>
              <w:rPr>
                <w:rFonts w:ascii="Calibri" w:hAnsi="Calibr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0C40D7">
            <w:pPr>
              <w:rPr>
                <w:rFonts w:ascii="Calibri" w:hAnsi="Calibri"/>
                <w:sz w:val="24"/>
              </w:rPr>
            </w:pP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lang w:val="pt-PT"/>
              </w:rPr>
            </w:pPr>
            <w:r>
              <w:rPr>
                <w:rFonts w:ascii="Calibri" w:hAnsi="Calibr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lang w:val="pt-PT"/>
              </w:rPr>
            </w:pPr>
            <w:r>
              <w:rPr>
                <w:rFonts w:ascii="Calibri" w:hAnsi="Calibr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 xml:space="preserve">12. Analízanse e coméntanse co alumnado os aspectos máis significativos derivados da corrección das probas, traballos, </w:t>
            </w:r>
            <w:proofErr w:type="spellStart"/>
            <w:r>
              <w:rPr>
                <w:rFonts w:ascii="Calibri" w:hAnsi="Calibri"/>
                <w:sz w:val="24"/>
              </w:rPr>
              <w:t>etc</w:t>
            </w:r>
            <w:proofErr w:type="spellEnd"/>
            <w:r>
              <w:rPr>
                <w:rFonts w:ascii="Calibri" w:hAnsi="Calibri"/>
                <w:sz w:val="24"/>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lang w:val="pt-PT"/>
              </w:rPr>
            </w:pPr>
            <w:r>
              <w:rPr>
                <w:rFonts w:ascii="Calibri" w:hAnsi="Calibr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lastRenderedPageBreak/>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r w:rsidR="000C40D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0C40D7" w:rsidRDefault="00FC0387">
            <w:pPr>
              <w:rPr>
                <w:rFonts w:ascii="Calibri" w:hAnsi="Calibri"/>
                <w:sz w:val="24"/>
              </w:rPr>
            </w:pPr>
            <w:r>
              <w:rPr>
                <w:rFonts w:ascii="Calibri" w:hAnsi="Calibri"/>
                <w:sz w:val="24"/>
              </w:rPr>
              <w:t xml:space="preserve">16. Avalíase a eficacia dos programas de apoio, reforzo, recuperación, </w:t>
            </w:r>
            <w:proofErr w:type="spellStart"/>
            <w:r>
              <w:rPr>
                <w:rFonts w:ascii="Calibri" w:hAnsi="Calibri"/>
                <w:sz w:val="24"/>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r>
    </w:tbl>
    <w:p w:rsidR="000C40D7" w:rsidRDefault="00FC0387">
      <w:pPr>
        <w:rPr>
          <w:rFonts w:ascii="Calibri" w:hAnsi="Calibri"/>
          <w:b/>
          <w:sz w:val="24"/>
        </w:rPr>
      </w:pPr>
      <w:r>
        <w:rPr>
          <w:rFonts w:ascii="Calibri" w:hAnsi="Calibri"/>
          <w:b/>
          <w:sz w:val="24"/>
        </w:rPr>
        <w:t>12. Avaliación da programación didáctica</w:t>
      </w:r>
    </w:p>
    <w:p w:rsidR="000C40D7" w:rsidRDefault="000C40D7">
      <w:pPr>
        <w:rPr>
          <w:rFonts w:ascii="Calibri" w:hAnsi="Calibri"/>
          <w:b/>
          <w:sz w:val="24"/>
        </w:rPr>
      </w:pPr>
    </w:p>
    <w:p w:rsidR="000C40D7" w:rsidRDefault="00FC0387">
      <w:pPr>
        <w:rPr>
          <w:rFonts w:ascii="Calibri" w:hAnsi="Calibri"/>
          <w:sz w:val="24"/>
        </w:rPr>
      </w:pPr>
      <w:r>
        <w:rPr>
          <w:rFonts w:ascii="Calibri" w:hAnsi="Calibri"/>
          <w:sz w:val="24"/>
        </w:rPr>
        <w:t>Periodicidade coa que se revisará: cada ano, a principio de curso</w:t>
      </w:r>
    </w:p>
    <w:p w:rsidR="000C40D7" w:rsidRDefault="000C40D7">
      <w:pPr>
        <w:rPr>
          <w:rFonts w:ascii="Calibri" w:hAnsi="Calibri"/>
          <w:sz w:val="24"/>
        </w:rPr>
      </w:pPr>
    </w:p>
    <w:p w:rsidR="000C40D7" w:rsidRDefault="00FC0387">
      <w:pPr>
        <w:rPr>
          <w:rFonts w:ascii="Calibri" w:hAnsi="Calibri"/>
          <w:sz w:val="24"/>
        </w:rPr>
      </w:pPr>
      <w:bookmarkStart w:id="4" w:name="_Toc440355820"/>
      <w:r>
        <w:rPr>
          <w:rFonts w:ascii="Calibri" w:hAnsi="Calibri"/>
          <w:sz w:val="24"/>
        </w:rPr>
        <w:t>Indicadores</w:t>
      </w:r>
      <w:bookmarkEnd w:id="4"/>
    </w:p>
    <w:tbl>
      <w:tblPr>
        <w:tblW w:w="13641" w:type="dxa"/>
        <w:tblInd w:w="354" w:type="dxa"/>
        <w:tblBorders>
          <w:right w:val="single" w:sz="4" w:space="0" w:color="00000A"/>
          <w:insideV w:val="single" w:sz="4" w:space="0" w:color="00000A"/>
        </w:tblBorders>
        <w:tblCellMar>
          <w:left w:w="70" w:type="dxa"/>
          <w:right w:w="70" w:type="dxa"/>
        </w:tblCellMar>
        <w:tblLook w:val="00A0"/>
      </w:tblPr>
      <w:tblGrid>
        <w:gridCol w:w="11211"/>
        <w:gridCol w:w="628"/>
        <w:gridCol w:w="586"/>
        <w:gridCol w:w="587"/>
        <w:gridCol w:w="629"/>
      </w:tblGrid>
      <w:tr w:rsidR="000C40D7">
        <w:trPr>
          <w:trHeight w:val="293"/>
        </w:trPr>
        <w:tc>
          <w:tcPr>
            <w:tcW w:w="11211" w:type="dxa"/>
            <w:tcBorders>
              <w:right w:val="single" w:sz="4" w:space="0" w:color="00000A"/>
            </w:tcBorders>
            <w:shd w:val="clear" w:color="auto" w:fill="FFFFFF"/>
            <w:vAlign w:val="bottom"/>
          </w:tcPr>
          <w:p w:rsidR="000C40D7" w:rsidRDefault="000C40D7">
            <w:pPr>
              <w:rPr>
                <w:rFonts w:ascii="Calibri" w:hAnsi="Calibri"/>
                <w:sz w:val="24"/>
              </w:rPr>
            </w:pPr>
          </w:p>
        </w:tc>
        <w:tc>
          <w:tcPr>
            <w:tcW w:w="2430"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Escala</w:t>
            </w:r>
          </w:p>
        </w:tc>
      </w:tr>
      <w:tr w:rsidR="000C40D7">
        <w:trPr>
          <w:trHeight w:val="334"/>
        </w:trPr>
        <w:tc>
          <w:tcPr>
            <w:tcW w:w="11211" w:type="dxa"/>
            <w:tcBorders>
              <w:top w:val="single" w:sz="4" w:space="0" w:color="00000A"/>
              <w:bottom w:val="single" w:sz="4" w:space="0" w:color="00000A"/>
              <w:right w:val="single" w:sz="4" w:space="0" w:color="00000A"/>
            </w:tcBorders>
            <w:shd w:val="clear" w:color="auto" w:fill="FFFFFF"/>
            <w:vAlign w:val="bottom"/>
          </w:tcPr>
          <w:p w:rsidR="000C40D7" w:rsidRDefault="000C40D7">
            <w:pPr>
              <w:rPr>
                <w:rFonts w:ascii="Calibri" w:hAnsi="Calibr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1</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2</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3</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4</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xml:space="preserve">O desenvolvemento da programación respondeu á </w:t>
            </w:r>
            <w:proofErr w:type="spellStart"/>
            <w:r>
              <w:rPr>
                <w:rFonts w:ascii="Calibri" w:hAnsi="Calibri"/>
                <w:sz w:val="24"/>
              </w:rPr>
              <w:t>secuenciación</w:t>
            </w:r>
            <w:proofErr w:type="spellEnd"/>
            <w:r>
              <w:rPr>
                <w:rFonts w:ascii="Calibri" w:hAnsi="Calibri"/>
                <w:sz w:val="24"/>
              </w:rPr>
              <w:t xml:space="preserve"> e a </w:t>
            </w:r>
            <w:proofErr w:type="spellStart"/>
            <w:r>
              <w:rPr>
                <w:rFonts w:ascii="Calibri" w:hAnsi="Calibri"/>
                <w:sz w:val="24"/>
              </w:rPr>
              <w:t>temporalización</w:t>
            </w:r>
            <w:proofErr w:type="spellEnd"/>
            <w:r>
              <w:rPr>
                <w:rFonts w:ascii="Calibri" w:hAnsi="Calibri"/>
                <w:sz w:val="24"/>
              </w:rPr>
              <w:t xml:space="preserve"> previstas.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xml:space="preserve">Adecuación da </w:t>
            </w:r>
            <w:proofErr w:type="spellStart"/>
            <w:r>
              <w:rPr>
                <w:rFonts w:ascii="Calibri" w:hAnsi="Calibri"/>
                <w:sz w:val="24"/>
              </w:rPr>
              <w:t>secuenciación</w:t>
            </w:r>
            <w:proofErr w:type="spellEnd"/>
            <w:r>
              <w:rPr>
                <w:rFonts w:ascii="Calibri" w:hAnsi="Calibri"/>
                <w:sz w:val="24"/>
              </w:rPr>
              <w:t xml:space="preserve"> dos estándares para cada avaliación.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dos estándares mínimos para a promoción do alumnado.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Asignación a cada estándar do peso correspondente na cualificación.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Vinculación de cada estándar a un ou varios instrumentos para a súa avaliación.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Concreción dos elementos transversais.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da secuencia de traballo na aula.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dos materiais didácticos utilizados.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 libro de texto.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 plan de avaliación inicial deseñado.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lastRenderedPageBreak/>
              <w:t>Adecuación da proba de avaliación inicial.</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xml:space="preserve">Adecuación das pautas xerais establecidas para a avaliación continua. </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dos exames, tendo en conta o valor de cada estándar.</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xml:space="preserve">Adecuación dos programas de apoio, recuperación, </w:t>
            </w:r>
            <w:proofErr w:type="spellStart"/>
            <w:r>
              <w:rPr>
                <w:rFonts w:ascii="Calibri" w:hAnsi="Calibri"/>
                <w:sz w:val="24"/>
              </w:rPr>
              <w:t>etc</w:t>
            </w:r>
            <w:proofErr w:type="spellEnd"/>
            <w:r>
              <w:rPr>
                <w:rFonts w:ascii="Calibri" w:hAnsi="Calibri"/>
                <w:sz w:val="24"/>
              </w:rPr>
              <w:t>. vinculados aos estándares.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das medidas específicas de atención ao alumnado con NEAE.</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Grao de desenvolvemento das actividades complementarias e extraescolares previstas.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dos mecanismos para informar ás familias sobre criterios de avaliación, estándares e instrumentos.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Adecuación dos mecanismos para informar ás familias sobre os criterios de promoción.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rPr>
            </w:pPr>
            <w:r>
              <w:rPr>
                <w:rFonts w:ascii="Calibri" w:hAnsi="Calibri"/>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rPr>
            </w:pPr>
            <w:r>
              <w:rPr>
                <w:rFonts w:ascii="Calibri" w:hAnsi="Calibri"/>
                <w:sz w:val="24"/>
              </w:rPr>
              <w:t> </w:t>
            </w:r>
          </w:p>
        </w:tc>
      </w:tr>
      <w:tr w:rsidR="000C40D7">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0C40D7" w:rsidRDefault="00FC0387">
            <w:pPr>
              <w:rPr>
                <w:rFonts w:ascii="Calibri" w:hAnsi="Calibri"/>
                <w:sz w:val="24"/>
                <w:lang w:val="pt-PT"/>
              </w:rPr>
            </w:pPr>
            <w:r>
              <w:rPr>
                <w:rFonts w:ascii="Calibri" w:hAnsi="Calibri"/>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0C40D7" w:rsidRDefault="00FC0387">
            <w:pPr>
              <w:rPr>
                <w:rFonts w:ascii="Calibri" w:hAnsi="Calibri"/>
                <w:sz w:val="24"/>
                <w:lang w:val="pt-PT"/>
              </w:rPr>
            </w:pPr>
            <w:r>
              <w:rPr>
                <w:rFonts w:ascii="Calibri" w:hAnsi="Calibri"/>
                <w:sz w:val="24"/>
                <w:lang w:val="pt-PT"/>
              </w:rPr>
              <w:t> </w:t>
            </w:r>
          </w:p>
        </w:tc>
      </w:tr>
    </w:tbl>
    <w:p w:rsidR="000C40D7" w:rsidRDefault="000C40D7">
      <w:pPr>
        <w:rPr>
          <w:rFonts w:ascii="Calibri" w:hAnsi="Calibri"/>
          <w:sz w:val="24"/>
          <w:lang w:val="pt-PT"/>
        </w:rPr>
      </w:pPr>
    </w:p>
    <w:p w:rsidR="000C40D7" w:rsidRDefault="000C40D7">
      <w:pPr>
        <w:ind w:firstLine="0"/>
      </w:pPr>
    </w:p>
    <w:sectPr w:rsidR="000C40D7" w:rsidSect="000C40D7">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E5C"/>
    <w:multiLevelType w:val="multilevel"/>
    <w:tmpl w:val="9386F4DE"/>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
    <w:nsid w:val="09FF3700"/>
    <w:multiLevelType w:val="multilevel"/>
    <w:tmpl w:val="881865A0"/>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A6D7780"/>
    <w:multiLevelType w:val="multilevel"/>
    <w:tmpl w:val="7BDAC392"/>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B5A09A5"/>
    <w:multiLevelType w:val="multilevel"/>
    <w:tmpl w:val="3D4E2B22"/>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33A0DDE"/>
    <w:multiLevelType w:val="multilevel"/>
    <w:tmpl w:val="66D2F1E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6F75125"/>
    <w:multiLevelType w:val="multilevel"/>
    <w:tmpl w:val="5DEEF748"/>
    <w:lvl w:ilvl="0">
      <w:start w:val="1"/>
      <w:numFmt w:val="lowerLetter"/>
      <w:lvlText w:val="%1)"/>
      <w:lvlJc w:val="left"/>
      <w:pPr>
        <w:ind w:left="1004" w:hanging="360"/>
      </w:pPr>
      <w:rPr>
        <w:rFonts w:ascii="Calibri" w:hAnsi="Calibri"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nsid w:val="4BF41B3C"/>
    <w:multiLevelType w:val="multilevel"/>
    <w:tmpl w:val="0E88C1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A495B5B"/>
    <w:multiLevelType w:val="multilevel"/>
    <w:tmpl w:val="0B2628B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5A6065DD"/>
    <w:multiLevelType w:val="multilevel"/>
    <w:tmpl w:val="7696FED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3F16C66"/>
    <w:multiLevelType w:val="multilevel"/>
    <w:tmpl w:val="B4DC0C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0"/>
  </w:num>
  <w:num w:numId="3">
    <w:abstractNumId w:val="6"/>
  </w:num>
  <w:num w:numId="4">
    <w:abstractNumId w:val="7"/>
  </w:num>
  <w:num w:numId="5">
    <w:abstractNumId w:val="3"/>
  </w:num>
  <w:num w:numId="6">
    <w:abstractNumId w:val="1"/>
  </w:num>
  <w:num w:numId="7">
    <w:abstractNumId w:val="2"/>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0C40D7"/>
    <w:rsid w:val="000C40D7"/>
    <w:rsid w:val="001A6993"/>
    <w:rsid w:val="00206ADA"/>
    <w:rsid w:val="002F3CC0"/>
    <w:rsid w:val="0057390C"/>
    <w:rsid w:val="00A462FA"/>
    <w:rsid w:val="00AE7A0A"/>
    <w:rsid w:val="00B81769"/>
    <w:rsid w:val="00CF57F4"/>
    <w:rsid w:val="00D77C44"/>
    <w:rsid w:val="00E51BE2"/>
    <w:rsid w:val="00ED5ABD"/>
    <w:rsid w:val="00FC0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color w:val="00000A"/>
      <w:sz w:val="22"/>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uiPriority w:val="99"/>
    <w:qFormat/>
    <w:locked/>
    <w:rsid w:val="003B04A0"/>
    <w:pPr>
      <w:keepNext/>
      <w:spacing w:before="240" w:line="276" w:lineRule="auto"/>
      <w:ind w:firstLine="0"/>
      <w:jc w:val="left"/>
      <w:outlineLvl w:val="0"/>
    </w:pPr>
    <w:rPr>
      <w:rFonts w:cs="Arial"/>
      <w:b/>
      <w:bCs/>
      <w:sz w:val="32"/>
      <w:szCs w:val="32"/>
      <w:lang w:val="es-ES" w:eastAsia="en-US"/>
    </w:rPr>
  </w:style>
  <w:style w:type="paragraph" w:customStyle="1" w:styleId="Heading2">
    <w:name w:val="Heading 2"/>
    <w:basedOn w:val="Normal"/>
    <w:link w:val="Ttulo2Car"/>
    <w:autoRedefine/>
    <w:uiPriority w:val="99"/>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uiPriority w:val="99"/>
    <w:qFormat/>
    <w:locked/>
    <w:rsid w:val="003B04A0"/>
    <w:pPr>
      <w:keepNext/>
      <w:spacing w:before="240" w:line="276" w:lineRule="auto"/>
      <w:ind w:firstLine="0"/>
      <w:jc w:val="left"/>
      <w:outlineLvl w:val="2"/>
    </w:pPr>
    <w:rPr>
      <w:rFonts w:cs="Arial"/>
      <w:b/>
      <w:bCs/>
      <w:sz w:val="26"/>
      <w:szCs w:val="26"/>
      <w:lang w:val="es-ES" w:eastAsia="en-US"/>
    </w:rPr>
  </w:style>
  <w:style w:type="character" w:customStyle="1" w:styleId="Ttulo1Car">
    <w:name w:val="Título 1 Car"/>
    <w:basedOn w:val="Fuentedeprrafopredeter"/>
    <w:link w:val="Heading1"/>
    <w:uiPriority w:val="99"/>
    <w:qFormat/>
    <w:locked/>
    <w:rsid w:val="003B04A0"/>
    <w:rPr>
      <w:rFonts w:ascii="Arial" w:eastAsia="Times New Roman" w:hAnsi="Arial" w:cs="Arial"/>
      <w:b/>
      <w:bCs/>
      <w:sz w:val="32"/>
      <w:szCs w:val="32"/>
      <w:lang w:val="es-ES" w:eastAsia="en-US"/>
    </w:rPr>
  </w:style>
  <w:style w:type="character" w:customStyle="1" w:styleId="Ttulo2Car">
    <w:name w:val="Título 2 Car"/>
    <w:basedOn w:val="Fuentedeprrafopredeter"/>
    <w:link w:val="Heading2"/>
    <w:uiPriority w:val="99"/>
    <w:qFormat/>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Heading3"/>
    <w:uiPriority w:val="99"/>
    <w:qFormat/>
    <w:locked/>
    <w:rsid w:val="003B04A0"/>
    <w:rPr>
      <w:rFonts w:ascii="Arial" w:eastAsia="Times New Roman" w:hAnsi="Arial"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ListLabel1">
    <w:name w:val="ListLabel 1"/>
    <w:qFormat/>
    <w:rsid w:val="000C40D7"/>
    <w:rPr>
      <w:strike w:val="0"/>
      <w:dstrike w:val="0"/>
      <w:color w:val="00000A"/>
    </w:rPr>
  </w:style>
  <w:style w:type="character" w:customStyle="1" w:styleId="ListLabel2">
    <w:name w:val="ListLabel 2"/>
    <w:qFormat/>
    <w:rsid w:val="000C40D7"/>
    <w:rPr>
      <w:color w:val="00000A"/>
      <w:sz w:val="24"/>
    </w:rPr>
  </w:style>
  <w:style w:type="character" w:customStyle="1" w:styleId="ListLabel3">
    <w:name w:val="ListLabel 3"/>
    <w:qFormat/>
    <w:rsid w:val="000C40D7"/>
    <w:rPr>
      <w:rFonts w:cs="Times New Roman"/>
    </w:rPr>
  </w:style>
  <w:style w:type="character" w:customStyle="1" w:styleId="ListLabel4">
    <w:name w:val="ListLabel 4"/>
    <w:qFormat/>
    <w:rsid w:val="000C40D7"/>
    <w:rPr>
      <w:rFonts w:cs="Times New Roman"/>
    </w:rPr>
  </w:style>
  <w:style w:type="character" w:customStyle="1" w:styleId="ListLabel5">
    <w:name w:val="ListLabel 5"/>
    <w:qFormat/>
    <w:rsid w:val="000C40D7"/>
    <w:rPr>
      <w:rFonts w:cs="Times New Roman"/>
    </w:rPr>
  </w:style>
  <w:style w:type="character" w:customStyle="1" w:styleId="ListLabel6">
    <w:name w:val="ListLabel 6"/>
    <w:qFormat/>
    <w:rsid w:val="000C40D7"/>
    <w:rPr>
      <w:rFonts w:cs="Times New Roman"/>
    </w:rPr>
  </w:style>
  <w:style w:type="character" w:customStyle="1" w:styleId="ListLabel7">
    <w:name w:val="ListLabel 7"/>
    <w:qFormat/>
    <w:rsid w:val="000C40D7"/>
    <w:rPr>
      <w:rFonts w:cs="Times New Roman"/>
    </w:rPr>
  </w:style>
  <w:style w:type="character" w:customStyle="1" w:styleId="ListLabel8">
    <w:name w:val="ListLabel 8"/>
    <w:qFormat/>
    <w:rsid w:val="000C40D7"/>
    <w:rPr>
      <w:rFonts w:cs="Times New Roman"/>
    </w:rPr>
  </w:style>
  <w:style w:type="character" w:customStyle="1" w:styleId="ListLabel9">
    <w:name w:val="ListLabel 9"/>
    <w:qFormat/>
    <w:rsid w:val="000C40D7"/>
    <w:rPr>
      <w:rFonts w:cs="Times New Roman"/>
    </w:rPr>
  </w:style>
  <w:style w:type="character" w:customStyle="1" w:styleId="ListLabel10">
    <w:name w:val="ListLabel 10"/>
    <w:qFormat/>
    <w:rsid w:val="000C40D7"/>
    <w:rPr>
      <w:rFonts w:cs="Times New Roman"/>
    </w:rPr>
  </w:style>
  <w:style w:type="character" w:customStyle="1" w:styleId="ListLabel11">
    <w:name w:val="ListLabel 11"/>
    <w:qFormat/>
    <w:rsid w:val="000C40D7"/>
    <w:rPr>
      <w:rFonts w:cs="Times New Roman"/>
    </w:rPr>
  </w:style>
  <w:style w:type="character" w:customStyle="1" w:styleId="ListLabel12">
    <w:name w:val="ListLabel 12"/>
    <w:qFormat/>
    <w:rsid w:val="000C40D7"/>
    <w:rPr>
      <w:rFonts w:cs="Times New Roman"/>
    </w:rPr>
  </w:style>
  <w:style w:type="character" w:customStyle="1" w:styleId="ListLabel13">
    <w:name w:val="ListLabel 13"/>
    <w:qFormat/>
    <w:rsid w:val="000C40D7"/>
    <w:rPr>
      <w:rFonts w:cs="Times New Roman"/>
    </w:rPr>
  </w:style>
  <w:style w:type="character" w:customStyle="1" w:styleId="ListLabel14">
    <w:name w:val="ListLabel 14"/>
    <w:qFormat/>
    <w:rsid w:val="000C40D7"/>
    <w:rPr>
      <w:rFonts w:cs="Times New Roman"/>
    </w:rPr>
  </w:style>
  <w:style w:type="character" w:customStyle="1" w:styleId="ListLabel15">
    <w:name w:val="ListLabel 15"/>
    <w:qFormat/>
    <w:rsid w:val="000C40D7"/>
    <w:rPr>
      <w:rFonts w:cs="Times New Roman"/>
    </w:rPr>
  </w:style>
  <w:style w:type="character" w:customStyle="1" w:styleId="ListLabel16">
    <w:name w:val="ListLabel 16"/>
    <w:qFormat/>
    <w:rsid w:val="000C40D7"/>
    <w:rPr>
      <w:rFonts w:cs="Times New Roman"/>
    </w:rPr>
  </w:style>
  <w:style w:type="character" w:customStyle="1" w:styleId="ListLabel17">
    <w:name w:val="ListLabel 17"/>
    <w:qFormat/>
    <w:rsid w:val="000C40D7"/>
    <w:rPr>
      <w:rFonts w:cs="Times New Roman"/>
    </w:rPr>
  </w:style>
  <w:style w:type="character" w:customStyle="1" w:styleId="ListLabel18">
    <w:name w:val="ListLabel 18"/>
    <w:qFormat/>
    <w:rsid w:val="000C40D7"/>
    <w:rPr>
      <w:rFonts w:cs="Times New Roman"/>
    </w:rPr>
  </w:style>
  <w:style w:type="character" w:customStyle="1" w:styleId="ListLabel19">
    <w:name w:val="ListLabel 19"/>
    <w:qFormat/>
    <w:rsid w:val="000C40D7"/>
    <w:rPr>
      <w:rFonts w:cs="Times New Roman"/>
    </w:rPr>
  </w:style>
  <w:style w:type="character" w:customStyle="1" w:styleId="ListLabel20">
    <w:name w:val="ListLabel 20"/>
    <w:qFormat/>
    <w:rsid w:val="000C40D7"/>
    <w:rPr>
      <w:rFonts w:cs="Times New Roman"/>
    </w:rPr>
  </w:style>
  <w:style w:type="character" w:customStyle="1" w:styleId="ListLabel21">
    <w:name w:val="ListLabel 21"/>
    <w:qFormat/>
    <w:rsid w:val="000C40D7"/>
    <w:rPr>
      <w:rFonts w:cs="Times New Roman"/>
    </w:rPr>
  </w:style>
  <w:style w:type="character" w:customStyle="1" w:styleId="ListLabel22">
    <w:name w:val="ListLabel 22"/>
    <w:qFormat/>
    <w:rsid w:val="000C40D7"/>
    <w:rPr>
      <w:rFonts w:cs="Times New Roman"/>
    </w:rPr>
  </w:style>
  <w:style w:type="character" w:customStyle="1" w:styleId="ListLabel23">
    <w:name w:val="ListLabel 23"/>
    <w:qFormat/>
    <w:rsid w:val="000C40D7"/>
    <w:rPr>
      <w:rFonts w:cs="Times New Roman"/>
    </w:rPr>
  </w:style>
  <w:style w:type="character" w:customStyle="1" w:styleId="ListLabel24">
    <w:name w:val="ListLabel 24"/>
    <w:qFormat/>
    <w:rsid w:val="000C40D7"/>
    <w:rPr>
      <w:rFonts w:cs="Times New Roman"/>
    </w:rPr>
  </w:style>
  <w:style w:type="character" w:customStyle="1" w:styleId="ListLabel25">
    <w:name w:val="ListLabel 25"/>
    <w:qFormat/>
    <w:rsid w:val="000C40D7"/>
    <w:rPr>
      <w:rFonts w:cs="Times New Roman"/>
    </w:rPr>
  </w:style>
  <w:style w:type="character" w:customStyle="1" w:styleId="ListLabel26">
    <w:name w:val="ListLabel 26"/>
    <w:qFormat/>
    <w:rsid w:val="000C40D7"/>
    <w:rPr>
      <w:rFonts w:cs="Times New Roman"/>
    </w:rPr>
  </w:style>
  <w:style w:type="character" w:customStyle="1" w:styleId="ListLabel27">
    <w:name w:val="ListLabel 27"/>
    <w:qFormat/>
    <w:rsid w:val="000C40D7"/>
    <w:rPr>
      <w:rFonts w:cs="Times New Roman"/>
    </w:rPr>
  </w:style>
  <w:style w:type="character" w:customStyle="1" w:styleId="ListLabel28">
    <w:name w:val="ListLabel 28"/>
    <w:qFormat/>
    <w:rsid w:val="000C40D7"/>
    <w:rPr>
      <w:rFonts w:cs="Times New Roman"/>
    </w:rPr>
  </w:style>
  <w:style w:type="character" w:customStyle="1" w:styleId="ListLabel29">
    <w:name w:val="ListLabel 29"/>
    <w:qFormat/>
    <w:rsid w:val="000C40D7"/>
    <w:rPr>
      <w:rFonts w:cs="Times New Roman"/>
    </w:rPr>
  </w:style>
  <w:style w:type="character" w:customStyle="1" w:styleId="ListLabel30">
    <w:name w:val="ListLabel 30"/>
    <w:qFormat/>
    <w:rsid w:val="000C40D7"/>
    <w:rPr>
      <w:rFonts w:ascii="Calibri" w:eastAsia="Times New Roman" w:hAnsi="Calibri"/>
      <w:sz w:val="24"/>
    </w:rPr>
  </w:style>
  <w:style w:type="character" w:customStyle="1" w:styleId="ListLabel31">
    <w:name w:val="ListLabel 31"/>
    <w:qFormat/>
    <w:rsid w:val="000C40D7"/>
    <w:rPr>
      <w:rFonts w:cs="Times New Roman"/>
    </w:rPr>
  </w:style>
  <w:style w:type="character" w:customStyle="1" w:styleId="ListLabel32">
    <w:name w:val="ListLabel 32"/>
    <w:qFormat/>
    <w:rsid w:val="000C40D7"/>
    <w:rPr>
      <w:rFonts w:cs="Times New Roman"/>
    </w:rPr>
  </w:style>
  <w:style w:type="character" w:customStyle="1" w:styleId="ListLabel33">
    <w:name w:val="ListLabel 33"/>
    <w:qFormat/>
    <w:rsid w:val="000C40D7"/>
    <w:rPr>
      <w:rFonts w:cs="Times New Roman"/>
    </w:rPr>
  </w:style>
  <w:style w:type="character" w:customStyle="1" w:styleId="ListLabel34">
    <w:name w:val="ListLabel 34"/>
    <w:qFormat/>
    <w:rsid w:val="000C40D7"/>
    <w:rPr>
      <w:rFonts w:cs="Times New Roman"/>
    </w:rPr>
  </w:style>
  <w:style w:type="character" w:customStyle="1" w:styleId="ListLabel35">
    <w:name w:val="ListLabel 35"/>
    <w:qFormat/>
    <w:rsid w:val="000C40D7"/>
    <w:rPr>
      <w:rFonts w:cs="Times New Roman"/>
    </w:rPr>
  </w:style>
  <w:style w:type="character" w:customStyle="1" w:styleId="ListLabel36">
    <w:name w:val="ListLabel 36"/>
    <w:qFormat/>
    <w:rsid w:val="000C40D7"/>
    <w:rPr>
      <w:rFonts w:cs="Times New Roman"/>
    </w:rPr>
  </w:style>
  <w:style w:type="character" w:customStyle="1" w:styleId="ListLabel37">
    <w:name w:val="ListLabel 37"/>
    <w:qFormat/>
    <w:rsid w:val="000C40D7"/>
    <w:rPr>
      <w:rFonts w:cs="Times New Roman"/>
    </w:rPr>
  </w:style>
  <w:style w:type="character" w:customStyle="1" w:styleId="ListLabel38">
    <w:name w:val="ListLabel 38"/>
    <w:qFormat/>
    <w:rsid w:val="000C40D7"/>
    <w:rPr>
      <w:rFonts w:cs="Times New Roman"/>
    </w:rPr>
  </w:style>
  <w:style w:type="character" w:customStyle="1" w:styleId="ListLabel39">
    <w:name w:val="ListLabel 39"/>
    <w:qFormat/>
    <w:rsid w:val="000C40D7"/>
    <w:rPr>
      <w:rFonts w:cs="Times New Roman"/>
    </w:rPr>
  </w:style>
  <w:style w:type="character" w:customStyle="1" w:styleId="ListLabel40">
    <w:name w:val="ListLabel 40"/>
    <w:qFormat/>
    <w:rsid w:val="000C40D7"/>
    <w:rPr>
      <w:rFonts w:cs="Times New Roman"/>
    </w:rPr>
  </w:style>
  <w:style w:type="character" w:customStyle="1" w:styleId="ListLabel41">
    <w:name w:val="ListLabel 41"/>
    <w:qFormat/>
    <w:rsid w:val="000C40D7"/>
    <w:rPr>
      <w:rFonts w:cs="Times New Roman"/>
    </w:rPr>
  </w:style>
  <w:style w:type="character" w:customStyle="1" w:styleId="ListLabel42">
    <w:name w:val="ListLabel 42"/>
    <w:qFormat/>
    <w:rsid w:val="000C40D7"/>
    <w:rPr>
      <w:rFonts w:cs="Times New Roman"/>
    </w:rPr>
  </w:style>
  <w:style w:type="character" w:customStyle="1" w:styleId="ListLabel43">
    <w:name w:val="ListLabel 43"/>
    <w:qFormat/>
    <w:rsid w:val="000C40D7"/>
    <w:rPr>
      <w:rFonts w:cs="Times New Roman"/>
    </w:rPr>
  </w:style>
  <w:style w:type="character" w:customStyle="1" w:styleId="ListLabel44">
    <w:name w:val="ListLabel 44"/>
    <w:qFormat/>
    <w:rsid w:val="000C40D7"/>
    <w:rPr>
      <w:rFonts w:cs="Times New Roman"/>
    </w:rPr>
  </w:style>
  <w:style w:type="character" w:customStyle="1" w:styleId="ListLabel45">
    <w:name w:val="ListLabel 45"/>
    <w:qFormat/>
    <w:rsid w:val="000C40D7"/>
    <w:rPr>
      <w:rFonts w:cs="Times New Roman"/>
    </w:rPr>
  </w:style>
  <w:style w:type="character" w:customStyle="1" w:styleId="ListLabel46">
    <w:name w:val="ListLabel 46"/>
    <w:qFormat/>
    <w:rsid w:val="000C40D7"/>
    <w:rPr>
      <w:rFonts w:cs="Times New Roman"/>
    </w:rPr>
  </w:style>
  <w:style w:type="character" w:customStyle="1" w:styleId="ListLabel47">
    <w:name w:val="ListLabel 47"/>
    <w:qFormat/>
    <w:rsid w:val="000C40D7"/>
    <w:rPr>
      <w:rFonts w:cs="Times New Roman"/>
    </w:rPr>
  </w:style>
  <w:style w:type="character" w:customStyle="1" w:styleId="ListLabel48">
    <w:name w:val="ListLabel 48"/>
    <w:qFormat/>
    <w:rsid w:val="000C40D7"/>
    <w:rPr>
      <w:rFonts w:cs="Times New Roman"/>
    </w:rPr>
  </w:style>
  <w:style w:type="character" w:customStyle="1" w:styleId="ListLabel49">
    <w:name w:val="ListLabel 49"/>
    <w:qFormat/>
    <w:rsid w:val="000C40D7"/>
    <w:rPr>
      <w:rFonts w:cs="Times New Roman"/>
    </w:rPr>
  </w:style>
  <w:style w:type="character" w:customStyle="1" w:styleId="ListLabel50">
    <w:name w:val="ListLabel 50"/>
    <w:qFormat/>
    <w:rsid w:val="000C40D7"/>
    <w:rPr>
      <w:rFonts w:cs="Times New Roman"/>
    </w:rPr>
  </w:style>
  <w:style w:type="character" w:customStyle="1" w:styleId="ListLabel51">
    <w:name w:val="ListLabel 51"/>
    <w:qFormat/>
    <w:rsid w:val="000C40D7"/>
    <w:rPr>
      <w:rFonts w:cs="Times New Roman"/>
    </w:rPr>
  </w:style>
  <w:style w:type="character" w:customStyle="1" w:styleId="ListLabel52">
    <w:name w:val="ListLabel 52"/>
    <w:qFormat/>
    <w:rsid w:val="000C40D7"/>
    <w:rPr>
      <w:rFonts w:cs="Times New Roman"/>
    </w:rPr>
  </w:style>
  <w:style w:type="character" w:customStyle="1" w:styleId="ListLabel53">
    <w:name w:val="ListLabel 53"/>
    <w:qFormat/>
    <w:rsid w:val="000C40D7"/>
    <w:rPr>
      <w:rFonts w:cs="Times New Roman"/>
    </w:rPr>
  </w:style>
  <w:style w:type="character" w:customStyle="1" w:styleId="ListLabel54">
    <w:name w:val="ListLabel 54"/>
    <w:qFormat/>
    <w:rsid w:val="000C40D7"/>
    <w:rPr>
      <w:rFonts w:cs="Times New Roman"/>
    </w:rPr>
  </w:style>
  <w:style w:type="character" w:customStyle="1" w:styleId="ListLabel55">
    <w:name w:val="ListLabel 55"/>
    <w:qFormat/>
    <w:rsid w:val="000C40D7"/>
    <w:rPr>
      <w:rFonts w:cs="Times New Roman"/>
    </w:rPr>
  </w:style>
  <w:style w:type="character" w:customStyle="1" w:styleId="ListLabel56">
    <w:name w:val="ListLabel 56"/>
    <w:qFormat/>
    <w:rsid w:val="000C40D7"/>
    <w:rPr>
      <w:rFonts w:cs="Times New Roman"/>
    </w:rPr>
  </w:style>
  <w:style w:type="character" w:customStyle="1" w:styleId="ListLabel57">
    <w:name w:val="ListLabel 57"/>
    <w:qFormat/>
    <w:rsid w:val="000C40D7"/>
    <w:rPr>
      <w:rFonts w:cs="Times New Roman"/>
    </w:rPr>
  </w:style>
  <w:style w:type="character" w:customStyle="1" w:styleId="ListLabel58">
    <w:name w:val="ListLabel 58"/>
    <w:qFormat/>
    <w:rsid w:val="000C40D7"/>
    <w:rPr>
      <w:rFonts w:ascii="Calibri" w:eastAsia="Times New Roman" w:hAnsi="Calibri"/>
      <w:b/>
      <w:sz w:val="24"/>
    </w:rPr>
  </w:style>
  <w:style w:type="character" w:customStyle="1" w:styleId="ListLabel59">
    <w:name w:val="ListLabel 59"/>
    <w:qFormat/>
    <w:rsid w:val="000C40D7"/>
    <w:rPr>
      <w:rFonts w:ascii="Calibri" w:eastAsia="Times New Roman" w:hAnsi="Calibri"/>
      <w:b w:val="0"/>
      <w:sz w:val="24"/>
    </w:rPr>
  </w:style>
  <w:style w:type="character" w:customStyle="1" w:styleId="ListLabel60">
    <w:name w:val="ListLabel 60"/>
    <w:qFormat/>
    <w:rsid w:val="000C40D7"/>
    <w:rPr>
      <w:rFonts w:ascii="Calibri" w:eastAsia="Times New Roman" w:hAnsi="Calibri"/>
      <w:b w:val="0"/>
      <w:sz w:val="24"/>
    </w:rPr>
  </w:style>
  <w:style w:type="character" w:customStyle="1" w:styleId="ListLabel61">
    <w:name w:val="ListLabel 61"/>
    <w:qFormat/>
    <w:rsid w:val="000C40D7"/>
    <w:rPr>
      <w:rFonts w:cs="Times New Roman"/>
    </w:rPr>
  </w:style>
  <w:style w:type="character" w:customStyle="1" w:styleId="ListLabel62">
    <w:name w:val="ListLabel 62"/>
    <w:qFormat/>
    <w:rsid w:val="000C40D7"/>
    <w:rPr>
      <w:rFonts w:cs="Times New Roman"/>
    </w:rPr>
  </w:style>
  <w:style w:type="character" w:customStyle="1" w:styleId="ListLabel63">
    <w:name w:val="ListLabel 63"/>
    <w:qFormat/>
    <w:rsid w:val="000C40D7"/>
    <w:rPr>
      <w:rFonts w:cs="Times New Roman"/>
    </w:rPr>
  </w:style>
  <w:style w:type="character" w:customStyle="1" w:styleId="ListLabel64">
    <w:name w:val="ListLabel 64"/>
    <w:qFormat/>
    <w:rsid w:val="000C40D7"/>
    <w:rPr>
      <w:rFonts w:cs="Times New Roman"/>
    </w:rPr>
  </w:style>
  <w:style w:type="character" w:customStyle="1" w:styleId="ListLabel65">
    <w:name w:val="ListLabel 65"/>
    <w:qFormat/>
    <w:rsid w:val="000C40D7"/>
    <w:rPr>
      <w:rFonts w:cs="Times New Roman"/>
    </w:rPr>
  </w:style>
  <w:style w:type="character" w:customStyle="1" w:styleId="ListLabel66">
    <w:name w:val="ListLabel 66"/>
    <w:qFormat/>
    <w:rsid w:val="000C40D7"/>
    <w:rPr>
      <w:rFonts w:cs="Times New Roman"/>
    </w:rPr>
  </w:style>
  <w:style w:type="character" w:customStyle="1" w:styleId="ListLabel67">
    <w:name w:val="ListLabel 67"/>
    <w:qFormat/>
    <w:rsid w:val="000C40D7"/>
    <w:rPr>
      <w:rFonts w:cs="Times New Roman"/>
    </w:rPr>
  </w:style>
  <w:style w:type="character" w:customStyle="1" w:styleId="ListLabel68">
    <w:name w:val="ListLabel 68"/>
    <w:qFormat/>
    <w:rsid w:val="000C40D7"/>
    <w:rPr>
      <w:rFonts w:cs="Times New Roman"/>
    </w:rPr>
  </w:style>
  <w:style w:type="character" w:customStyle="1" w:styleId="ListLabel69">
    <w:name w:val="ListLabel 69"/>
    <w:qFormat/>
    <w:rsid w:val="000C40D7"/>
    <w:rPr>
      <w:rFonts w:cs="Times New Roman"/>
    </w:rPr>
  </w:style>
  <w:style w:type="character" w:customStyle="1" w:styleId="ListLabel70">
    <w:name w:val="ListLabel 70"/>
    <w:qFormat/>
    <w:rsid w:val="000C40D7"/>
    <w:rPr>
      <w:rFonts w:cs="Times New Roman"/>
    </w:rPr>
  </w:style>
  <w:style w:type="character" w:customStyle="1" w:styleId="ListLabel71">
    <w:name w:val="ListLabel 71"/>
    <w:qFormat/>
    <w:rsid w:val="000C40D7"/>
    <w:rPr>
      <w:rFonts w:cs="Times New Roman"/>
    </w:rPr>
  </w:style>
  <w:style w:type="character" w:customStyle="1" w:styleId="ListLabel72">
    <w:name w:val="ListLabel 72"/>
    <w:qFormat/>
    <w:rsid w:val="000C40D7"/>
    <w:rPr>
      <w:rFonts w:cs="Times New Roman"/>
    </w:rPr>
  </w:style>
  <w:style w:type="character" w:customStyle="1" w:styleId="ListLabel73">
    <w:name w:val="ListLabel 73"/>
    <w:qFormat/>
    <w:rsid w:val="000C40D7"/>
    <w:rPr>
      <w:rFonts w:cs="Times New Roman"/>
    </w:rPr>
  </w:style>
  <w:style w:type="character" w:customStyle="1" w:styleId="ListLabel74">
    <w:name w:val="ListLabel 74"/>
    <w:qFormat/>
    <w:rsid w:val="000C40D7"/>
    <w:rPr>
      <w:rFonts w:cs="Times New Roman"/>
    </w:rPr>
  </w:style>
  <w:style w:type="character" w:customStyle="1" w:styleId="ListLabel75">
    <w:name w:val="ListLabel 75"/>
    <w:qFormat/>
    <w:rsid w:val="000C40D7"/>
    <w:rPr>
      <w:rFonts w:cs="Times New Roman"/>
    </w:rPr>
  </w:style>
  <w:style w:type="character" w:customStyle="1" w:styleId="ListLabel76">
    <w:name w:val="ListLabel 76"/>
    <w:qFormat/>
    <w:rsid w:val="000C40D7"/>
    <w:rPr>
      <w:rFonts w:cs="Times New Roman"/>
    </w:rPr>
  </w:style>
  <w:style w:type="character" w:customStyle="1" w:styleId="ListLabel77">
    <w:name w:val="ListLabel 77"/>
    <w:qFormat/>
    <w:rsid w:val="000C40D7"/>
    <w:rPr>
      <w:rFonts w:cs="Times New Roman"/>
    </w:rPr>
  </w:style>
  <w:style w:type="character" w:customStyle="1" w:styleId="ListLabel78">
    <w:name w:val="ListLabel 78"/>
    <w:qFormat/>
    <w:rsid w:val="000C40D7"/>
    <w:rPr>
      <w:rFonts w:cs="Times New Roman"/>
    </w:rPr>
  </w:style>
  <w:style w:type="character" w:customStyle="1" w:styleId="ListLabel79">
    <w:name w:val="ListLabel 79"/>
    <w:qFormat/>
    <w:rsid w:val="000C40D7"/>
    <w:rPr>
      <w:rFonts w:ascii="Calibri" w:hAnsi="Calibri" w:cs="Times New Roman"/>
      <w:sz w:val="24"/>
    </w:rPr>
  </w:style>
  <w:style w:type="character" w:customStyle="1" w:styleId="ListLabel80">
    <w:name w:val="ListLabel 80"/>
    <w:qFormat/>
    <w:rsid w:val="000C40D7"/>
    <w:rPr>
      <w:rFonts w:cs="Times New Roman"/>
    </w:rPr>
  </w:style>
  <w:style w:type="character" w:customStyle="1" w:styleId="ListLabel81">
    <w:name w:val="ListLabel 81"/>
    <w:qFormat/>
    <w:rsid w:val="000C40D7"/>
    <w:rPr>
      <w:rFonts w:cs="Times New Roman"/>
    </w:rPr>
  </w:style>
  <w:style w:type="character" w:customStyle="1" w:styleId="ListLabel82">
    <w:name w:val="ListLabel 82"/>
    <w:qFormat/>
    <w:rsid w:val="000C40D7"/>
    <w:rPr>
      <w:rFonts w:cs="Times New Roman"/>
    </w:rPr>
  </w:style>
  <w:style w:type="character" w:customStyle="1" w:styleId="ListLabel83">
    <w:name w:val="ListLabel 83"/>
    <w:qFormat/>
    <w:rsid w:val="000C40D7"/>
    <w:rPr>
      <w:rFonts w:cs="Times New Roman"/>
    </w:rPr>
  </w:style>
  <w:style w:type="character" w:customStyle="1" w:styleId="ListLabel84">
    <w:name w:val="ListLabel 84"/>
    <w:qFormat/>
    <w:rsid w:val="000C40D7"/>
    <w:rPr>
      <w:rFonts w:cs="Times New Roman"/>
    </w:rPr>
  </w:style>
  <w:style w:type="character" w:customStyle="1" w:styleId="ListLabel85">
    <w:name w:val="ListLabel 85"/>
    <w:qFormat/>
    <w:rsid w:val="000C40D7"/>
    <w:rPr>
      <w:rFonts w:cs="Times New Roman"/>
    </w:rPr>
  </w:style>
  <w:style w:type="character" w:customStyle="1" w:styleId="ListLabel86">
    <w:name w:val="ListLabel 86"/>
    <w:qFormat/>
    <w:rsid w:val="000C40D7"/>
    <w:rPr>
      <w:rFonts w:cs="Times New Roman"/>
    </w:rPr>
  </w:style>
  <w:style w:type="character" w:customStyle="1" w:styleId="ListLabel87">
    <w:name w:val="ListLabel 87"/>
    <w:qFormat/>
    <w:rsid w:val="000C40D7"/>
    <w:rPr>
      <w:rFonts w:cs="Times New Roman"/>
    </w:rPr>
  </w:style>
  <w:style w:type="character" w:customStyle="1" w:styleId="ListLabel88">
    <w:name w:val="ListLabel 88"/>
    <w:qFormat/>
    <w:rsid w:val="000C40D7"/>
    <w:rPr>
      <w:rFonts w:eastAsia="Times New Roman"/>
    </w:rPr>
  </w:style>
  <w:style w:type="character" w:customStyle="1" w:styleId="ListLabel89">
    <w:name w:val="ListLabel 89"/>
    <w:qFormat/>
    <w:rsid w:val="000C40D7"/>
    <w:rPr>
      <w:rFonts w:cs="Times New Roman"/>
    </w:rPr>
  </w:style>
  <w:style w:type="character" w:customStyle="1" w:styleId="ListLabel90">
    <w:name w:val="ListLabel 90"/>
    <w:qFormat/>
    <w:rsid w:val="000C40D7"/>
    <w:rPr>
      <w:rFonts w:cs="Times New Roman"/>
    </w:rPr>
  </w:style>
  <w:style w:type="character" w:customStyle="1" w:styleId="ListLabel91">
    <w:name w:val="ListLabel 91"/>
    <w:qFormat/>
    <w:rsid w:val="000C40D7"/>
    <w:rPr>
      <w:rFonts w:cs="Times New Roman"/>
    </w:rPr>
  </w:style>
  <w:style w:type="character" w:customStyle="1" w:styleId="ListLabel92">
    <w:name w:val="ListLabel 92"/>
    <w:qFormat/>
    <w:rsid w:val="000C40D7"/>
    <w:rPr>
      <w:rFonts w:cs="Times New Roman"/>
    </w:rPr>
  </w:style>
  <w:style w:type="character" w:customStyle="1" w:styleId="ListLabel93">
    <w:name w:val="ListLabel 93"/>
    <w:qFormat/>
    <w:rsid w:val="000C40D7"/>
    <w:rPr>
      <w:rFonts w:cs="Times New Roman"/>
    </w:rPr>
  </w:style>
  <w:style w:type="character" w:customStyle="1" w:styleId="ListLabel94">
    <w:name w:val="ListLabel 94"/>
    <w:qFormat/>
    <w:rsid w:val="000C40D7"/>
    <w:rPr>
      <w:rFonts w:cs="Times New Roman"/>
    </w:rPr>
  </w:style>
  <w:style w:type="character" w:customStyle="1" w:styleId="ListLabel95">
    <w:name w:val="ListLabel 95"/>
    <w:qFormat/>
    <w:rsid w:val="000C40D7"/>
    <w:rPr>
      <w:rFonts w:cs="Times New Roman"/>
    </w:rPr>
  </w:style>
  <w:style w:type="character" w:customStyle="1" w:styleId="ListLabel96">
    <w:name w:val="ListLabel 96"/>
    <w:qFormat/>
    <w:rsid w:val="000C40D7"/>
    <w:rPr>
      <w:rFonts w:cs="Times New Roman"/>
    </w:rPr>
  </w:style>
  <w:style w:type="character" w:customStyle="1" w:styleId="ListLabel97">
    <w:name w:val="ListLabel 97"/>
    <w:qFormat/>
    <w:rsid w:val="000C40D7"/>
    <w:rPr>
      <w:rFonts w:cs="Times New Roman"/>
    </w:rPr>
  </w:style>
  <w:style w:type="character" w:customStyle="1" w:styleId="ListLabel98">
    <w:name w:val="ListLabel 98"/>
    <w:qFormat/>
    <w:rsid w:val="000C40D7"/>
    <w:rPr>
      <w:strike w:val="0"/>
      <w:dstrike w:val="0"/>
      <w:color w:val="00000A"/>
    </w:rPr>
  </w:style>
  <w:style w:type="character" w:customStyle="1" w:styleId="ListLabel99">
    <w:name w:val="ListLabel 99"/>
    <w:qFormat/>
    <w:rsid w:val="000C40D7"/>
    <w:rPr>
      <w:rFonts w:cs="Times New Roman"/>
    </w:rPr>
  </w:style>
  <w:style w:type="character" w:customStyle="1" w:styleId="ListLabel100">
    <w:name w:val="ListLabel 100"/>
    <w:qFormat/>
    <w:rsid w:val="000C40D7"/>
    <w:rPr>
      <w:rFonts w:cs="Times New Roman"/>
    </w:rPr>
  </w:style>
  <w:style w:type="character" w:customStyle="1" w:styleId="ListLabel101">
    <w:name w:val="ListLabel 101"/>
    <w:qFormat/>
    <w:rsid w:val="000C40D7"/>
    <w:rPr>
      <w:rFonts w:cs="Times New Roman"/>
    </w:rPr>
  </w:style>
  <w:style w:type="character" w:customStyle="1" w:styleId="ListLabel102">
    <w:name w:val="ListLabel 102"/>
    <w:qFormat/>
    <w:rsid w:val="000C40D7"/>
    <w:rPr>
      <w:rFonts w:cs="Times New Roman"/>
    </w:rPr>
  </w:style>
  <w:style w:type="character" w:customStyle="1" w:styleId="ListLabel103">
    <w:name w:val="ListLabel 103"/>
    <w:qFormat/>
    <w:rsid w:val="000C40D7"/>
    <w:rPr>
      <w:rFonts w:cs="Times New Roman"/>
    </w:rPr>
  </w:style>
  <w:style w:type="character" w:customStyle="1" w:styleId="ListLabel104">
    <w:name w:val="ListLabel 104"/>
    <w:qFormat/>
    <w:rsid w:val="000C40D7"/>
    <w:rPr>
      <w:rFonts w:cs="Times New Roman"/>
    </w:rPr>
  </w:style>
  <w:style w:type="character" w:customStyle="1" w:styleId="ListLabel105">
    <w:name w:val="ListLabel 105"/>
    <w:qFormat/>
    <w:rsid w:val="000C40D7"/>
    <w:rPr>
      <w:rFonts w:cs="Times New Roman"/>
    </w:rPr>
  </w:style>
  <w:style w:type="character" w:customStyle="1" w:styleId="ListLabel106">
    <w:name w:val="ListLabel 106"/>
    <w:qFormat/>
    <w:rsid w:val="000C40D7"/>
    <w:rPr>
      <w:rFonts w:cs="Times New Roman"/>
    </w:rPr>
  </w:style>
  <w:style w:type="character" w:customStyle="1" w:styleId="ListLabel107">
    <w:name w:val="ListLabel 107"/>
    <w:qFormat/>
    <w:rsid w:val="000C40D7"/>
    <w:rPr>
      <w:rFonts w:cs="Times New Roman"/>
    </w:rPr>
  </w:style>
  <w:style w:type="character" w:customStyle="1" w:styleId="ListLabel108">
    <w:name w:val="ListLabel 108"/>
    <w:qFormat/>
    <w:rsid w:val="000C40D7"/>
    <w:rPr>
      <w:rFonts w:cs="Times New Roman"/>
    </w:rPr>
  </w:style>
  <w:style w:type="character" w:customStyle="1" w:styleId="ListLabel109">
    <w:name w:val="ListLabel 109"/>
    <w:qFormat/>
    <w:rsid w:val="000C40D7"/>
    <w:rPr>
      <w:rFonts w:cs="Times New Roman"/>
    </w:rPr>
  </w:style>
  <w:style w:type="character" w:customStyle="1" w:styleId="ListLabel110">
    <w:name w:val="ListLabel 110"/>
    <w:qFormat/>
    <w:rsid w:val="000C40D7"/>
    <w:rPr>
      <w:rFonts w:cs="Times New Roman"/>
    </w:rPr>
  </w:style>
  <w:style w:type="character" w:customStyle="1" w:styleId="ListLabel111">
    <w:name w:val="ListLabel 111"/>
    <w:qFormat/>
    <w:rsid w:val="000C40D7"/>
    <w:rPr>
      <w:rFonts w:cs="Times New Roman"/>
    </w:rPr>
  </w:style>
  <w:style w:type="character" w:customStyle="1" w:styleId="ListLabel112">
    <w:name w:val="ListLabel 112"/>
    <w:qFormat/>
    <w:rsid w:val="000C40D7"/>
    <w:rPr>
      <w:rFonts w:cs="Times New Roman"/>
    </w:rPr>
  </w:style>
  <w:style w:type="character" w:customStyle="1" w:styleId="ListLabel113">
    <w:name w:val="ListLabel 113"/>
    <w:qFormat/>
    <w:rsid w:val="000C40D7"/>
    <w:rPr>
      <w:rFonts w:cs="Times New Roman"/>
    </w:rPr>
  </w:style>
  <w:style w:type="character" w:customStyle="1" w:styleId="ListLabel114">
    <w:name w:val="ListLabel 114"/>
    <w:qFormat/>
    <w:rsid w:val="000C40D7"/>
    <w:rPr>
      <w:rFonts w:cs="Times New Roman"/>
    </w:rPr>
  </w:style>
  <w:style w:type="character" w:customStyle="1" w:styleId="ListLabel115">
    <w:name w:val="ListLabel 115"/>
    <w:qFormat/>
    <w:rsid w:val="000C40D7"/>
    <w:rPr>
      <w:rFonts w:cs="Times New Roman"/>
    </w:rPr>
  </w:style>
  <w:style w:type="character" w:customStyle="1" w:styleId="ListLabel116">
    <w:name w:val="ListLabel 116"/>
    <w:qFormat/>
    <w:rsid w:val="000C40D7"/>
    <w:rPr>
      <w:rFonts w:cs="Times New Roman"/>
    </w:rPr>
  </w:style>
  <w:style w:type="character" w:customStyle="1" w:styleId="Ligazndainternet">
    <w:name w:val="Ligazón da internet"/>
    <w:rsid w:val="000C40D7"/>
    <w:rPr>
      <w:color w:val="000080"/>
      <w:u w:val="single"/>
    </w:rPr>
  </w:style>
  <w:style w:type="character" w:customStyle="1" w:styleId="ListLabel117">
    <w:name w:val="ListLabel 117"/>
    <w:qFormat/>
    <w:rsid w:val="000C40D7"/>
    <w:rPr>
      <w:rFonts w:ascii="Calibri" w:hAnsi="Calibri" w:cs="Calibri"/>
      <w:sz w:val="24"/>
    </w:rPr>
  </w:style>
  <w:style w:type="character" w:customStyle="1" w:styleId="ListLabel118">
    <w:name w:val="ListLabel 118"/>
    <w:qFormat/>
    <w:rsid w:val="000C40D7"/>
    <w:rPr>
      <w:rFonts w:cs="Courier New"/>
    </w:rPr>
  </w:style>
  <w:style w:type="character" w:customStyle="1" w:styleId="ListLabel119">
    <w:name w:val="ListLabel 119"/>
    <w:qFormat/>
    <w:rsid w:val="000C40D7"/>
    <w:rPr>
      <w:rFonts w:cs="Wingdings"/>
    </w:rPr>
  </w:style>
  <w:style w:type="character" w:customStyle="1" w:styleId="ListLabel120">
    <w:name w:val="ListLabel 120"/>
    <w:qFormat/>
    <w:rsid w:val="000C40D7"/>
    <w:rPr>
      <w:rFonts w:cs="Symbol"/>
    </w:rPr>
  </w:style>
  <w:style w:type="character" w:customStyle="1" w:styleId="ListLabel121">
    <w:name w:val="ListLabel 121"/>
    <w:qFormat/>
    <w:rsid w:val="000C40D7"/>
    <w:rPr>
      <w:rFonts w:cs="Courier New"/>
    </w:rPr>
  </w:style>
  <w:style w:type="character" w:customStyle="1" w:styleId="ListLabel122">
    <w:name w:val="ListLabel 122"/>
    <w:qFormat/>
    <w:rsid w:val="000C40D7"/>
    <w:rPr>
      <w:rFonts w:cs="Wingdings"/>
    </w:rPr>
  </w:style>
  <w:style w:type="character" w:customStyle="1" w:styleId="ListLabel123">
    <w:name w:val="ListLabel 123"/>
    <w:qFormat/>
    <w:rsid w:val="000C40D7"/>
    <w:rPr>
      <w:rFonts w:cs="Symbol"/>
    </w:rPr>
  </w:style>
  <w:style w:type="character" w:customStyle="1" w:styleId="ListLabel124">
    <w:name w:val="ListLabel 124"/>
    <w:qFormat/>
    <w:rsid w:val="000C40D7"/>
    <w:rPr>
      <w:rFonts w:cs="Courier New"/>
    </w:rPr>
  </w:style>
  <w:style w:type="character" w:customStyle="1" w:styleId="ListLabel125">
    <w:name w:val="ListLabel 125"/>
    <w:qFormat/>
    <w:rsid w:val="000C40D7"/>
    <w:rPr>
      <w:rFonts w:cs="Wingdings"/>
    </w:rPr>
  </w:style>
  <w:style w:type="character" w:customStyle="1" w:styleId="ListLabel126">
    <w:name w:val="ListLabel 126"/>
    <w:qFormat/>
    <w:rsid w:val="000C40D7"/>
    <w:rPr>
      <w:rFonts w:ascii="Calibri" w:hAnsi="Calibri" w:cs="Symbol"/>
      <w:sz w:val="24"/>
    </w:rPr>
  </w:style>
  <w:style w:type="character" w:customStyle="1" w:styleId="ListLabel127">
    <w:name w:val="ListLabel 127"/>
    <w:qFormat/>
    <w:rsid w:val="000C40D7"/>
    <w:rPr>
      <w:rFonts w:cs="Courier New"/>
    </w:rPr>
  </w:style>
  <w:style w:type="character" w:customStyle="1" w:styleId="ListLabel128">
    <w:name w:val="ListLabel 128"/>
    <w:qFormat/>
    <w:rsid w:val="000C40D7"/>
    <w:rPr>
      <w:rFonts w:cs="Wingdings"/>
    </w:rPr>
  </w:style>
  <w:style w:type="character" w:customStyle="1" w:styleId="ListLabel129">
    <w:name w:val="ListLabel 129"/>
    <w:qFormat/>
    <w:rsid w:val="000C40D7"/>
    <w:rPr>
      <w:rFonts w:cs="Symbol"/>
    </w:rPr>
  </w:style>
  <w:style w:type="character" w:customStyle="1" w:styleId="ListLabel130">
    <w:name w:val="ListLabel 130"/>
    <w:qFormat/>
    <w:rsid w:val="000C40D7"/>
    <w:rPr>
      <w:rFonts w:cs="Courier New"/>
    </w:rPr>
  </w:style>
  <w:style w:type="character" w:customStyle="1" w:styleId="ListLabel131">
    <w:name w:val="ListLabel 131"/>
    <w:qFormat/>
    <w:rsid w:val="000C40D7"/>
    <w:rPr>
      <w:rFonts w:cs="Wingdings"/>
    </w:rPr>
  </w:style>
  <w:style w:type="character" w:customStyle="1" w:styleId="ListLabel132">
    <w:name w:val="ListLabel 132"/>
    <w:qFormat/>
    <w:rsid w:val="000C40D7"/>
    <w:rPr>
      <w:rFonts w:cs="Symbol"/>
    </w:rPr>
  </w:style>
  <w:style w:type="character" w:customStyle="1" w:styleId="ListLabel133">
    <w:name w:val="ListLabel 133"/>
    <w:qFormat/>
    <w:rsid w:val="000C40D7"/>
    <w:rPr>
      <w:rFonts w:cs="Courier New"/>
    </w:rPr>
  </w:style>
  <w:style w:type="character" w:customStyle="1" w:styleId="ListLabel134">
    <w:name w:val="ListLabel 134"/>
    <w:qFormat/>
    <w:rsid w:val="000C40D7"/>
    <w:rPr>
      <w:rFonts w:cs="Wingdings"/>
    </w:rPr>
  </w:style>
  <w:style w:type="character" w:customStyle="1" w:styleId="ListLabel135">
    <w:name w:val="ListLabel 135"/>
    <w:qFormat/>
    <w:rsid w:val="000C40D7"/>
    <w:rPr>
      <w:rFonts w:ascii="Calibri" w:hAnsi="Calibri" w:cs="Symbol"/>
      <w:sz w:val="24"/>
    </w:rPr>
  </w:style>
  <w:style w:type="character" w:customStyle="1" w:styleId="ListLabel136">
    <w:name w:val="ListLabel 136"/>
    <w:qFormat/>
    <w:rsid w:val="000C40D7"/>
    <w:rPr>
      <w:rFonts w:cs="Courier New"/>
    </w:rPr>
  </w:style>
  <w:style w:type="character" w:customStyle="1" w:styleId="ListLabel137">
    <w:name w:val="ListLabel 137"/>
    <w:qFormat/>
    <w:rsid w:val="000C40D7"/>
    <w:rPr>
      <w:rFonts w:cs="Wingdings"/>
    </w:rPr>
  </w:style>
  <w:style w:type="character" w:customStyle="1" w:styleId="ListLabel138">
    <w:name w:val="ListLabel 138"/>
    <w:qFormat/>
    <w:rsid w:val="000C40D7"/>
    <w:rPr>
      <w:rFonts w:cs="Symbol"/>
    </w:rPr>
  </w:style>
  <w:style w:type="character" w:customStyle="1" w:styleId="ListLabel139">
    <w:name w:val="ListLabel 139"/>
    <w:qFormat/>
    <w:rsid w:val="000C40D7"/>
    <w:rPr>
      <w:rFonts w:cs="Courier New"/>
    </w:rPr>
  </w:style>
  <w:style w:type="character" w:customStyle="1" w:styleId="ListLabel140">
    <w:name w:val="ListLabel 140"/>
    <w:qFormat/>
    <w:rsid w:val="000C40D7"/>
    <w:rPr>
      <w:rFonts w:cs="Wingdings"/>
    </w:rPr>
  </w:style>
  <w:style w:type="character" w:customStyle="1" w:styleId="ListLabel141">
    <w:name w:val="ListLabel 141"/>
    <w:qFormat/>
    <w:rsid w:val="000C40D7"/>
    <w:rPr>
      <w:rFonts w:cs="Symbol"/>
    </w:rPr>
  </w:style>
  <w:style w:type="character" w:customStyle="1" w:styleId="ListLabel142">
    <w:name w:val="ListLabel 142"/>
    <w:qFormat/>
    <w:rsid w:val="000C40D7"/>
    <w:rPr>
      <w:rFonts w:cs="Courier New"/>
    </w:rPr>
  </w:style>
  <w:style w:type="character" w:customStyle="1" w:styleId="ListLabel143">
    <w:name w:val="ListLabel 143"/>
    <w:qFormat/>
    <w:rsid w:val="000C40D7"/>
    <w:rPr>
      <w:rFonts w:cs="Wingdings"/>
    </w:rPr>
  </w:style>
  <w:style w:type="character" w:customStyle="1" w:styleId="ListLabel144">
    <w:name w:val="ListLabel 144"/>
    <w:qFormat/>
    <w:rsid w:val="000C40D7"/>
    <w:rPr>
      <w:rFonts w:ascii="Calibri" w:hAnsi="Calibri" w:cs="Symbol"/>
      <w:sz w:val="24"/>
    </w:rPr>
  </w:style>
  <w:style w:type="character" w:customStyle="1" w:styleId="ListLabel145">
    <w:name w:val="ListLabel 145"/>
    <w:qFormat/>
    <w:rsid w:val="000C40D7"/>
    <w:rPr>
      <w:rFonts w:cs="Courier New"/>
    </w:rPr>
  </w:style>
  <w:style w:type="character" w:customStyle="1" w:styleId="ListLabel146">
    <w:name w:val="ListLabel 146"/>
    <w:qFormat/>
    <w:rsid w:val="000C40D7"/>
    <w:rPr>
      <w:rFonts w:cs="Wingdings"/>
    </w:rPr>
  </w:style>
  <w:style w:type="character" w:customStyle="1" w:styleId="ListLabel147">
    <w:name w:val="ListLabel 147"/>
    <w:qFormat/>
    <w:rsid w:val="000C40D7"/>
    <w:rPr>
      <w:rFonts w:cs="Symbol"/>
    </w:rPr>
  </w:style>
  <w:style w:type="character" w:customStyle="1" w:styleId="ListLabel148">
    <w:name w:val="ListLabel 148"/>
    <w:qFormat/>
    <w:rsid w:val="000C40D7"/>
    <w:rPr>
      <w:rFonts w:cs="Courier New"/>
    </w:rPr>
  </w:style>
  <w:style w:type="character" w:customStyle="1" w:styleId="ListLabel149">
    <w:name w:val="ListLabel 149"/>
    <w:qFormat/>
    <w:rsid w:val="000C40D7"/>
    <w:rPr>
      <w:rFonts w:cs="Wingdings"/>
    </w:rPr>
  </w:style>
  <w:style w:type="character" w:customStyle="1" w:styleId="ListLabel150">
    <w:name w:val="ListLabel 150"/>
    <w:qFormat/>
    <w:rsid w:val="000C40D7"/>
    <w:rPr>
      <w:rFonts w:cs="Symbol"/>
    </w:rPr>
  </w:style>
  <w:style w:type="character" w:customStyle="1" w:styleId="ListLabel151">
    <w:name w:val="ListLabel 151"/>
    <w:qFormat/>
    <w:rsid w:val="000C40D7"/>
    <w:rPr>
      <w:rFonts w:cs="Courier New"/>
    </w:rPr>
  </w:style>
  <w:style w:type="character" w:customStyle="1" w:styleId="ListLabel152">
    <w:name w:val="ListLabel 152"/>
    <w:qFormat/>
    <w:rsid w:val="000C40D7"/>
    <w:rPr>
      <w:rFonts w:cs="Wingdings"/>
    </w:rPr>
  </w:style>
  <w:style w:type="character" w:customStyle="1" w:styleId="ListLabel153">
    <w:name w:val="ListLabel 153"/>
    <w:qFormat/>
    <w:rsid w:val="000C40D7"/>
    <w:rPr>
      <w:rFonts w:ascii="Calibri" w:hAnsi="Calibri" w:cs="Symbol"/>
      <w:b/>
      <w:sz w:val="24"/>
    </w:rPr>
  </w:style>
  <w:style w:type="character" w:customStyle="1" w:styleId="ListLabel154">
    <w:name w:val="ListLabel 154"/>
    <w:qFormat/>
    <w:rsid w:val="000C40D7"/>
    <w:rPr>
      <w:rFonts w:cs="Courier New"/>
    </w:rPr>
  </w:style>
  <w:style w:type="character" w:customStyle="1" w:styleId="ListLabel155">
    <w:name w:val="ListLabel 155"/>
    <w:qFormat/>
    <w:rsid w:val="000C40D7"/>
    <w:rPr>
      <w:rFonts w:cs="Wingdings"/>
    </w:rPr>
  </w:style>
  <w:style w:type="character" w:customStyle="1" w:styleId="ListLabel156">
    <w:name w:val="ListLabel 156"/>
    <w:qFormat/>
    <w:rsid w:val="000C40D7"/>
    <w:rPr>
      <w:rFonts w:cs="Symbol"/>
    </w:rPr>
  </w:style>
  <w:style w:type="character" w:customStyle="1" w:styleId="ListLabel157">
    <w:name w:val="ListLabel 157"/>
    <w:qFormat/>
    <w:rsid w:val="000C40D7"/>
    <w:rPr>
      <w:rFonts w:cs="Courier New"/>
    </w:rPr>
  </w:style>
  <w:style w:type="character" w:customStyle="1" w:styleId="ListLabel158">
    <w:name w:val="ListLabel 158"/>
    <w:qFormat/>
    <w:rsid w:val="000C40D7"/>
    <w:rPr>
      <w:rFonts w:cs="Wingdings"/>
    </w:rPr>
  </w:style>
  <w:style w:type="character" w:customStyle="1" w:styleId="ListLabel159">
    <w:name w:val="ListLabel 159"/>
    <w:qFormat/>
    <w:rsid w:val="000C40D7"/>
    <w:rPr>
      <w:rFonts w:cs="Symbol"/>
    </w:rPr>
  </w:style>
  <w:style w:type="character" w:customStyle="1" w:styleId="ListLabel160">
    <w:name w:val="ListLabel 160"/>
    <w:qFormat/>
    <w:rsid w:val="000C40D7"/>
    <w:rPr>
      <w:rFonts w:cs="Courier New"/>
    </w:rPr>
  </w:style>
  <w:style w:type="character" w:customStyle="1" w:styleId="ListLabel161">
    <w:name w:val="ListLabel 161"/>
    <w:qFormat/>
    <w:rsid w:val="000C40D7"/>
    <w:rPr>
      <w:rFonts w:cs="Wingdings"/>
    </w:rPr>
  </w:style>
  <w:style w:type="character" w:customStyle="1" w:styleId="ListLabel162">
    <w:name w:val="ListLabel 162"/>
    <w:qFormat/>
    <w:rsid w:val="000C40D7"/>
    <w:rPr>
      <w:rFonts w:ascii="Calibri" w:hAnsi="Calibri" w:cs="Symbol"/>
      <w:b w:val="0"/>
      <w:sz w:val="24"/>
    </w:rPr>
  </w:style>
  <w:style w:type="character" w:customStyle="1" w:styleId="ListLabel163">
    <w:name w:val="ListLabel 163"/>
    <w:qFormat/>
    <w:rsid w:val="000C40D7"/>
    <w:rPr>
      <w:rFonts w:cs="Courier New"/>
    </w:rPr>
  </w:style>
  <w:style w:type="character" w:customStyle="1" w:styleId="ListLabel164">
    <w:name w:val="ListLabel 164"/>
    <w:qFormat/>
    <w:rsid w:val="000C40D7"/>
    <w:rPr>
      <w:rFonts w:cs="Wingdings"/>
    </w:rPr>
  </w:style>
  <w:style w:type="character" w:customStyle="1" w:styleId="ListLabel165">
    <w:name w:val="ListLabel 165"/>
    <w:qFormat/>
    <w:rsid w:val="000C40D7"/>
    <w:rPr>
      <w:rFonts w:cs="Symbol"/>
    </w:rPr>
  </w:style>
  <w:style w:type="character" w:customStyle="1" w:styleId="ListLabel166">
    <w:name w:val="ListLabel 166"/>
    <w:qFormat/>
    <w:rsid w:val="000C40D7"/>
    <w:rPr>
      <w:rFonts w:cs="Courier New"/>
    </w:rPr>
  </w:style>
  <w:style w:type="character" w:customStyle="1" w:styleId="ListLabel167">
    <w:name w:val="ListLabel 167"/>
    <w:qFormat/>
    <w:rsid w:val="000C40D7"/>
    <w:rPr>
      <w:rFonts w:cs="Wingdings"/>
    </w:rPr>
  </w:style>
  <w:style w:type="character" w:customStyle="1" w:styleId="ListLabel168">
    <w:name w:val="ListLabel 168"/>
    <w:qFormat/>
    <w:rsid w:val="000C40D7"/>
    <w:rPr>
      <w:rFonts w:cs="Symbol"/>
    </w:rPr>
  </w:style>
  <w:style w:type="character" w:customStyle="1" w:styleId="ListLabel169">
    <w:name w:val="ListLabel 169"/>
    <w:qFormat/>
    <w:rsid w:val="000C40D7"/>
    <w:rPr>
      <w:rFonts w:cs="Courier New"/>
    </w:rPr>
  </w:style>
  <w:style w:type="character" w:customStyle="1" w:styleId="ListLabel170">
    <w:name w:val="ListLabel 170"/>
    <w:qFormat/>
    <w:rsid w:val="000C40D7"/>
    <w:rPr>
      <w:rFonts w:cs="Wingdings"/>
    </w:rPr>
  </w:style>
  <w:style w:type="character" w:customStyle="1" w:styleId="ListLabel171">
    <w:name w:val="ListLabel 171"/>
    <w:qFormat/>
    <w:rsid w:val="000C40D7"/>
    <w:rPr>
      <w:rFonts w:ascii="Calibri" w:hAnsi="Calibri" w:cs="Symbol"/>
      <w:b w:val="0"/>
      <w:sz w:val="24"/>
    </w:rPr>
  </w:style>
  <w:style w:type="character" w:customStyle="1" w:styleId="ListLabel172">
    <w:name w:val="ListLabel 172"/>
    <w:qFormat/>
    <w:rsid w:val="000C40D7"/>
    <w:rPr>
      <w:rFonts w:cs="Courier New"/>
    </w:rPr>
  </w:style>
  <w:style w:type="character" w:customStyle="1" w:styleId="ListLabel173">
    <w:name w:val="ListLabel 173"/>
    <w:qFormat/>
    <w:rsid w:val="000C40D7"/>
    <w:rPr>
      <w:rFonts w:cs="Wingdings"/>
    </w:rPr>
  </w:style>
  <w:style w:type="character" w:customStyle="1" w:styleId="ListLabel174">
    <w:name w:val="ListLabel 174"/>
    <w:qFormat/>
    <w:rsid w:val="000C40D7"/>
    <w:rPr>
      <w:rFonts w:cs="Symbol"/>
    </w:rPr>
  </w:style>
  <w:style w:type="character" w:customStyle="1" w:styleId="ListLabel175">
    <w:name w:val="ListLabel 175"/>
    <w:qFormat/>
    <w:rsid w:val="000C40D7"/>
    <w:rPr>
      <w:rFonts w:cs="Courier New"/>
    </w:rPr>
  </w:style>
  <w:style w:type="character" w:customStyle="1" w:styleId="ListLabel176">
    <w:name w:val="ListLabel 176"/>
    <w:qFormat/>
    <w:rsid w:val="000C40D7"/>
    <w:rPr>
      <w:rFonts w:cs="Wingdings"/>
    </w:rPr>
  </w:style>
  <w:style w:type="character" w:customStyle="1" w:styleId="ListLabel177">
    <w:name w:val="ListLabel 177"/>
    <w:qFormat/>
    <w:rsid w:val="000C40D7"/>
    <w:rPr>
      <w:rFonts w:cs="Symbol"/>
    </w:rPr>
  </w:style>
  <w:style w:type="character" w:customStyle="1" w:styleId="ListLabel178">
    <w:name w:val="ListLabel 178"/>
    <w:qFormat/>
    <w:rsid w:val="000C40D7"/>
    <w:rPr>
      <w:rFonts w:cs="Courier New"/>
    </w:rPr>
  </w:style>
  <w:style w:type="character" w:customStyle="1" w:styleId="ListLabel179">
    <w:name w:val="ListLabel 179"/>
    <w:qFormat/>
    <w:rsid w:val="000C40D7"/>
    <w:rPr>
      <w:rFonts w:cs="Wingdings"/>
    </w:rPr>
  </w:style>
  <w:style w:type="character" w:customStyle="1" w:styleId="ListLabel180">
    <w:name w:val="ListLabel 180"/>
    <w:qFormat/>
    <w:rsid w:val="000C40D7"/>
    <w:rPr>
      <w:rFonts w:ascii="Calibri" w:hAnsi="Calibri" w:cs="Times New Roman"/>
      <w:sz w:val="24"/>
    </w:rPr>
  </w:style>
  <w:style w:type="character" w:customStyle="1" w:styleId="ListLabel181">
    <w:name w:val="ListLabel 181"/>
    <w:qFormat/>
    <w:rsid w:val="000C40D7"/>
    <w:rPr>
      <w:rFonts w:cs="Times New Roman"/>
    </w:rPr>
  </w:style>
  <w:style w:type="character" w:customStyle="1" w:styleId="ListLabel182">
    <w:name w:val="ListLabel 182"/>
    <w:qFormat/>
    <w:rsid w:val="000C40D7"/>
    <w:rPr>
      <w:rFonts w:cs="Times New Roman"/>
    </w:rPr>
  </w:style>
  <w:style w:type="character" w:customStyle="1" w:styleId="ListLabel183">
    <w:name w:val="ListLabel 183"/>
    <w:qFormat/>
    <w:rsid w:val="000C40D7"/>
    <w:rPr>
      <w:rFonts w:cs="Times New Roman"/>
    </w:rPr>
  </w:style>
  <w:style w:type="character" w:customStyle="1" w:styleId="ListLabel184">
    <w:name w:val="ListLabel 184"/>
    <w:qFormat/>
    <w:rsid w:val="000C40D7"/>
    <w:rPr>
      <w:rFonts w:cs="Times New Roman"/>
    </w:rPr>
  </w:style>
  <w:style w:type="character" w:customStyle="1" w:styleId="ListLabel185">
    <w:name w:val="ListLabel 185"/>
    <w:qFormat/>
    <w:rsid w:val="000C40D7"/>
    <w:rPr>
      <w:rFonts w:cs="Times New Roman"/>
    </w:rPr>
  </w:style>
  <w:style w:type="character" w:customStyle="1" w:styleId="ListLabel186">
    <w:name w:val="ListLabel 186"/>
    <w:qFormat/>
    <w:rsid w:val="000C40D7"/>
    <w:rPr>
      <w:rFonts w:cs="Times New Roman"/>
    </w:rPr>
  </w:style>
  <w:style w:type="character" w:customStyle="1" w:styleId="ListLabel187">
    <w:name w:val="ListLabel 187"/>
    <w:qFormat/>
    <w:rsid w:val="000C40D7"/>
    <w:rPr>
      <w:rFonts w:cs="Times New Roman"/>
    </w:rPr>
  </w:style>
  <w:style w:type="character" w:customStyle="1" w:styleId="ListLabel188">
    <w:name w:val="ListLabel 188"/>
    <w:qFormat/>
    <w:rsid w:val="000C40D7"/>
    <w:rPr>
      <w:rFonts w:cs="Times New Roman"/>
    </w:rPr>
  </w:style>
  <w:style w:type="character" w:customStyle="1" w:styleId="ListLabel189">
    <w:name w:val="ListLabel 189"/>
    <w:qFormat/>
    <w:rsid w:val="000C40D7"/>
    <w:rPr>
      <w:rFonts w:cs="Symbol"/>
    </w:rPr>
  </w:style>
  <w:style w:type="character" w:customStyle="1" w:styleId="ListLabel190">
    <w:name w:val="ListLabel 190"/>
    <w:qFormat/>
    <w:rsid w:val="000C40D7"/>
    <w:rPr>
      <w:rFonts w:cs="Courier New"/>
    </w:rPr>
  </w:style>
  <w:style w:type="character" w:customStyle="1" w:styleId="ListLabel191">
    <w:name w:val="ListLabel 191"/>
    <w:qFormat/>
    <w:rsid w:val="000C40D7"/>
    <w:rPr>
      <w:rFonts w:cs="Wingdings"/>
    </w:rPr>
  </w:style>
  <w:style w:type="character" w:customStyle="1" w:styleId="ListLabel192">
    <w:name w:val="ListLabel 192"/>
    <w:qFormat/>
    <w:rsid w:val="000C40D7"/>
    <w:rPr>
      <w:rFonts w:cs="Symbol"/>
    </w:rPr>
  </w:style>
  <w:style w:type="character" w:customStyle="1" w:styleId="ListLabel193">
    <w:name w:val="ListLabel 193"/>
    <w:qFormat/>
    <w:rsid w:val="000C40D7"/>
    <w:rPr>
      <w:rFonts w:cs="Courier New"/>
    </w:rPr>
  </w:style>
  <w:style w:type="character" w:customStyle="1" w:styleId="ListLabel194">
    <w:name w:val="ListLabel 194"/>
    <w:qFormat/>
    <w:rsid w:val="000C40D7"/>
    <w:rPr>
      <w:rFonts w:cs="Wingdings"/>
    </w:rPr>
  </w:style>
  <w:style w:type="character" w:customStyle="1" w:styleId="ListLabel195">
    <w:name w:val="ListLabel 195"/>
    <w:qFormat/>
    <w:rsid w:val="000C40D7"/>
    <w:rPr>
      <w:rFonts w:cs="Symbol"/>
    </w:rPr>
  </w:style>
  <w:style w:type="character" w:customStyle="1" w:styleId="ListLabel196">
    <w:name w:val="ListLabel 196"/>
    <w:qFormat/>
    <w:rsid w:val="000C40D7"/>
    <w:rPr>
      <w:rFonts w:cs="Courier New"/>
    </w:rPr>
  </w:style>
  <w:style w:type="character" w:customStyle="1" w:styleId="ListLabel197">
    <w:name w:val="ListLabel 197"/>
    <w:qFormat/>
    <w:rsid w:val="000C40D7"/>
    <w:rPr>
      <w:rFonts w:cs="Wingdings"/>
    </w:rPr>
  </w:style>
  <w:style w:type="paragraph" w:styleId="Ttulo">
    <w:name w:val="Title"/>
    <w:basedOn w:val="Normal"/>
    <w:next w:val="Textoindependiente"/>
    <w:qFormat/>
    <w:rsid w:val="000C40D7"/>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0C40D7"/>
    <w:rPr>
      <w:rFonts w:cs="Lohit Devanagari"/>
    </w:rPr>
  </w:style>
  <w:style w:type="paragraph" w:customStyle="1" w:styleId="Caption">
    <w:name w:val="Caption"/>
    <w:basedOn w:val="Normal"/>
    <w:qFormat/>
    <w:rsid w:val="000C40D7"/>
    <w:pPr>
      <w:suppressLineNumbers/>
      <w:spacing w:before="120" w:after="120"/>
    </w:pPr>
    <w:rPr>
      <w:rFonts w:cs="Lohit Devanagari"/>
      <w:i/>
      <w:iCs/>
      <w:sz w:val="24"/>
    </w:rPr>
  </w:style>
  <w:style w:type="paragraph" w:customStyle="1" w:styleId="ndice">
    <w:name w:val="Índice"/>
    <w:basedOn w:val="Normal"/>
    <w:qFormat/>
    <w:rsid w:val="000C40D7"/>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uiPriority w:val="99"/>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99"/>
    <w:qFormat/>
    <w:rsid w:val="006F3EA5"/>
    <w:pPr>
      <w:spacing w:before="0" w:after="200" w:line="276" w:lineRule="auto"/>
      <w:ind w:left="720" w:firstLine="0"/>
      <w:contextualSpacing/>
      <w:jc w:val="left"/>
    </w:pPr>
    <w:rPr>
      <w:rFonts w:ascii="Calibri" w:hAnsi="Calibri"/>
      <w:szCs w:val="22"/>
      <w:lang w:eastAsia="en-US"/>
    </w:rPr>
  </w:style>
  <w:style w:type="paragraph" w:customStyle="1" w:styleId="Contidodomarco">
    <w:name w:val="Contido do marco"/>
    <w:basedOn w:val="Normal"/>
    <w:qFormat/>
    <w:rsid w:val="000C40D7"/>
  </w:style>
  <w:style w:type="table" w:styleId="Tablaconcuadrcula">
    <w:name w:val="Table Grid"/>
    <w:basedOn w:val="Tablanormal"/>
    <w:uiPriority w:val="99"/>
    <w:rsid w:val="006F3EA5"/>
    <w:rPr>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710496">
      <w:bodyDiv w:val="1"/>
      <w:marLeft w:val="0"/>
      <w:marRight w:val="0"/>
      <w:marTop w:val="0"/>
      <w:marBottom w:val="0"/>
      <w:divBdr>
        <w:top w:val="none" w:sz="0" w:space="0" w:color="auto"/>
        <w:left w:val="none" w:sz="0" w:space="0" w:color="auto"/>
        <w:bottom w:val="none" w:sz="0" w:space="0" w:color="auto"/>
        <w:right w:val="none" w:sz="0" w:space="0" w:color="auto"/>
      </w:divBdr>
    </w:div>
    <w:div w:id="252519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10091</Words>
  <Characters>55503</Characters>
  <Application>Microsoft Office Word</Application>
  <DocSecurity>0</DocSecurity>
  <Lines>462</Lines>
  <Paragraphs>130</Paragraphs>
  <ScaleCrop>false</ScaleCrop>
  <Company>Windows uE</Company>
  <LinksUpToDate>false</LinksUpToDate>
  <CharactersWithSpaces>65464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2019-09-24T14:29:00Z</dcterms:created>
  <dcterms:modified xsi:type="dcterms:W3CDTF">2019-11-18T10:24:00Z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