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BDE" w:rsidRDefault="00F90BDE">
      <w:pPr>
        <w:ind w:left="284"/>
        <w:jc w:val="center"/>
        <w:rPr>
          <w:rFonts w:ascii="Calibri" w:hAnsi="Calibri" w:cs="Calibri"/>
          <w:b/>
          <w:sz w:val="36"/>
          <w:szCs w:val="36"/>
          <w:lang w:val="es-ES"/>
        </w:rPr>
      </w:pPr>
      <w:r w:rsidRPr="00BC3D36">
        <w:rPr>
          <w:rFonts w:asciiTheme="minorHAnsi" w:hAnsiTheme="minorHAnsi"/>
          <w:b/>
          <w:sz w:val="36"/>
          <w:szCs w:val="36"/>
          <w:lang w:val="es-ES"/>
        </w:rPr>
        <w:t>CURSO 2019-20</w:t>
      </w:r>
    </w:p>
    <w:p w:rsidR="00DF0984" w:rsidRDefault="00BD7624">
      <w:pPr>
        <w:ind w:left="284"/>
        <w:jc w:val="center"/>
        <w:rPr>
          <w:rFonts w:ascii="Calibri" w:hAnsi="Calibri" w:cs="Calibri"/>
          <w:b/>
          <w:sz w:val="36"/>
          <w:szCs w:val="36"/>
          <w:lang w:val="es-ES"/>
        </w:rPr>
      </w:pPr>
      <w:r>
        <w:rPr>
          <w:rFonts w:ascii="Calibri" w:hAnsi="Calibri" w:cs="Calibri"/>
          <w:b/>
          <w:sz w:val="36"/>
          <w:szCs w:val="36"/>
          <w:lang w:val="es-ES"/>
        </w:rPr>
        <w:t>MATEMÁTICAS-5º DE EDUCACIÓN PRIMARIA-PROGRAMACIÓN DIDÁCTICA</w:t>
      </w:r>
    </w:p>
    <w:p w:rsidR="00DF0984" w:rsidRDefault="00DF0984">
      <w:pPr>
        <w:rPr>
          <w:rFonts w:ascii="Calibri" w:hAnsi="Calibri" w:cs="Calibri"/>
          <w:b/>
          <w:spacing w:val="1"/>
          <w:lang w:val="es-ES"/>
        </w:rPr>
      </w:pPr>
    </w:p>
    <w:p w:rsidR="00DF0984" w:rsidRDefault="00DF0984">
      <w:pPr>
        <w:rPr>
          <w:rFonts w:ascii="Calibri" w:hAnsi="Calibri" w:cs="Calibri"/>
          <w:b/>
          <w:spacing w:val="1"/>
          <w:lang w:val="es-ES"/>
        </w:rPr>
      </w:pPr>
    </w:p>
    <w:p w:rsidR="00DF0984" w:rsidRDefault="00DF0984">
      <w:pPr>
        <w:rPr>
          <w:rFonts w:ascii="Calibri" w:hAnsi="Calibri" w:cs="Calibri"/>
          <w:b/>
          <w:spacing w:val="1"/>
          <w:lang w:val="es-ES"/>
        </w:rPr>
      </w:pPr>
    </w:p>
    <w:p w:rsidR="00DF0984" w:rsidRDefault="00BD7624">
      <w:pPr>
        <w:rPr>
          <w:rFonts w:ascii="Calibri" w:hAnsi="Calibri" w:cs="Calibri"/>
          <w:b/>
          <w:spacing w:val="1"/>
          <w:lang w:val="es-ES"/>
        </w:rPr>
      </w:pPr>
      <w:r>
        <w:rPr>
          <w:rFonts w:ascii="Calibri" w:hAnsi="Calibri" w:cs="Calibri"/>
          <w:b/>
          <w:spacing w:val="1"/>
          <w:lang w:val="es-ES"/>
        </w:rPr>
        <w:t xml:space="preserve">1.- Competencias clave: </w:t>
      </w:r>
    </w:p>
    <w:p w:rsidR="00DF0984" w:rsidRDefault="00DF0984">
      <w:pPr>
        <w:rPr>
          <w:rFonts w:ascii="Calibri" w:hAnsi="Calibri" w:cs="Calibri"/>
          <w:b/>
          <w:spacing w:val="1"/>
          <w:lang w:val="es-ES"/>
        </w:rPr>
      </w:pPr>
    </w:p>
    <w:p w:rsidR="00DF0984" w:rsidRDefault="00BD7624">
      <w:pPr>
        <w:ind w:left="501"/>
        <w:rPr>
          <w:rFonts w:ascii="Calibri" w:hAnsi="Calibri" w:cs="Calibri"/>
          <w:bCs/>
          <w:lang w:val="pt-BR"/>
        </w:rPr>
      </w:pPr>
      <w:r>
        <w:rPr>
          <w:rFonts w:ascii="Calibri" w:hAnsi="Calibri" w:cs="Calibri"/>
          <w:bCs/>
          <w:lang w:val="es-ES"/>
        </w:rPr>
        <w:t xml:space="preserve">1. Competencia en comunicación lingüística (CCL). </w:t>
      </w:r>
      <w:r>
        <w:rPr>
          <w:rFonts w:ascii="Calibri" w:hAnsi="Calibri" w:cs="Calibri"/>
          <w:bCs/>
          <w:lang w:val="pt-BR"/>
        </w:rPr>
        <w:t xml:space="preserve">Refírese á habilidade para utilizar a lingua, expresar ideas e interactuar con outras persoas de xeito oral ou escrita. </w:t>
      </w:r>
    </w:p>
    <w:p w:rsidR="00DF0984" w:rsidRDefault="00BD7624">
      <w:pPr>
        <w:ind w:left="501"/>
        <w:rPr>
          <w:rFonts w:ascii="Calibri" w:hAnsi="Calibri" w:cs="Calibri"/>
          <w:bCs/>
          <w:lang w:val="pt-BR"/>
        </w:rPr>
      </w:pPr>
      <w:r>
        <w:rPr>
          <w:rFonts w:ascii="Calibri" w:hAnsi="Calibri" w:cs="Calibri"/>
          <w:bCs/>
          <w:lang w:val="pt-BR"/>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DF0984" w:rsidRDefault="00BD7624">
      <w:pPr>
        <w:ind w:left="501"/>
        <w:rPr>
          <w:rFonts w:ascii="Calibri" w:hAnsi="Calibri" w:cs="Calibri"/>
          <w:bCs/>
          <w:lang w:val="pt-BR"/>
        </w:rPr>
      </w:pPr>
      <w:r>
        <w:rPr>
          <w:rFonts w:ascii="Calibri" w:hAnsi="Calibri" w:cs="Calibri"/>
          <w:bCs/>
          <w:lang w:val="pt-BR"/>
        </w:rPr>
        <w:t xml:space="preserve">3. Competencia dixital (CD). Implica o uso seguro e crítico das TIC para obter, analizar, producir e intercambiar información. </w:t>
      </w:r>
    </w:p>
    <w:p w:rsidR="00DF0984" w:rsidRDefault="00BD7624">
      <w:pPr>
        <w:ind w:left="501"/>
        <w:rPr>
          <w:rFonts w:ascii="Calibri" w:hAnsi="Calibri" w:cs="Calibri"/>
          <w:bCs/>
          <w:lang w:val="pt-BR"/>
        </w:rPr>
      </w:pPr>
      <w:r>
        <w:rPr>
          <w:rFonts w:ascii="Calibri" w:hAnsi="Calibri" w:cs="Calibri"/>
          <w:bCs/>
          <w:lang w:val="pt-BR"/>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DF0984" w:rsidRDefault="00BD7624">
      <w:pPr>
        <w:ind w:left="501"/>
        <w:rPr>
          <w:rFonts w:ascii="Calibri" w:hAnsi="Calibri" w:cs="Calibri"/>
          <w:bCs/>
          <w:lang w:val="pt-BR"/>
        </w:rPr>
      </w:pPr>
      <w:r>
        <w:rPr>
          <w:rFonts w:ascii="Calibri" w:hAnsi="Calibri" w:cs="Calibri"/>
          <w:bCs/>
          <w:lang w:val="pt-BR"/>
        </w:rPr>
        <w:t xml:space="preserve">5. Competencias sociais e cívicas (CSC). Fan referencia ás capacidades para relacionarse coas persoas e participar de xeito activo, participativa e democrático na vida social e cívica. </w:t>
      </w:r>
    </w:p>
    <w:p w:rsidR="00DF0984" w:rsidRDefault="00BD7624">
      <w:pPr>
        <w:ind w:left="501"/>
        <w:rPr>
          <w:rFonts w:ascii="Calibri" w:hAnsi="Calibri" w:cs="Calibri"/>
          <w:bCs/>
          <w:lang w:val="pt-BR"/>
        </w:rPr>
      </w:pPr>
      <w:r>
        <w:rPr>
          <w:rFonts w:ascii="Calibri" w:hAnsi="Calibri" w:cs="Calibri"/>
          <w:bCs/>
          <w:lang w:val="pt-BR"/>
        </w:rPr>
        <w:t xml:space="preserve">6. Sentido da iniciativa e espírito emprendedor (CSIEE). Implica as habilidades necesarias para converter as ideas en actos, como a creatividade ou as capacidades para asumir riscos e planificar e cestionar proxectos. </w:t>
      </w:r>
    </w:p>
    <w:p w:rsidR="00DF0984" w:rsidRDefault="00BD7624">
      <w:pPr>
        <w:ind w:left="501"/>
        <w:rPr>
          <w:rFonts w:ascii="Calibri" w:hAnsi="Calibri" w:cs="Calibri"/>
          <w:bCs/>
          <w:lang w:val="pt-BR"/>
        </w:rPr>
      </w:pPr>
      <w:r>
        <w:rPr>
          <w:rFonts w:ascii="Calibri" w:hAnsi="Calibri" w:cs="Calibri"/>
          <w:bCs/>
          <w:lang w:val="pt-BR"/>
        </w:rPr>
        <w:t>7. Conciencia e expresións culturais (CCEC). Fai referencia á capacidade para apreciar a importancia da expresión a través da música, as artes plásticas e escénicas ou a literatura.</w:t>
      </w:r>
    </w:p>
    <w:p w:rsidR="00DF0984" w:rsidRDefault="00DF0984">
      <w:pPr>
        <w:rPr>
          <w:rFonts w:ascii="Calibri" w:hAnsi="Calibri" w:cs="Calibri"/>
          <w:spacing w:val="1"/>
          <w:lang w:val="pt-BR"/>
        </w:rPr>
      </w:pPr>
    </w:p>
    <w:p w:rsidR="00DF0984" w:rsidRDefault="00DF0984">
      <w:pPr>
        <w:rPr>
          <w:rFonts w:ascii="Calibri" w:hAnsi="Calibri" w:cs="Calibri"/>
          <w:spacing w:val="1"/>
          <w:lang w:val="pt-BR"/>
        </w:rPr>
      </w:pPr>
    </w:p>
    <w:p w:rsidR="00DF0984" w:rsidRDefault="00DF0984">
      <w:pPr>
        <w:rPr>
          <w:rFonts w:ascii="Calibri" w:hAnsi="Calibri" w:cs="Calibri"/>
          <w:b/>
          <w:lang w:val="pt-BR"/>
        </w:rPr>
      </w:pPr>
    </w:p>
    <w:p w:rsidR="00DF0984" w:rsidRDefault="00BD7624">
      <w:pPr>
        <w:rPr>
          <w:rFonts w:ascii="Calibri" w:hAnsi="Calibri" w:cs="Calibri"/>
          <w:b/>
          <w:spacing w:val="1"/>
        </w:rPr>
      </w:pPr>
      <w:r>
        <w:rPr>
          <w:rFonts w:ascii="Calibri" w:hAnsi="Calibri" w:cs="Calibri"/>
          <w:b/>
        </w:rPr>
        <w:t xml:space="preserve">2.- Obxectivos da educación primaria. </w:t>
      </w:r>
    </w:p>
    <w:p w:rsidR="00DF0984" w:rsidRDefault="00DF0984">
      <w:pPr>
        <w:ind w:left="284"/>
        <w:rPr>
          <w:rFonts w:ascii="Calibri" w:hAnsi="Calibri" w:cs="Calibri"/>
        </w:rPr>
      </w:pP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lastRenderedPageBreak/>
        <w:t>A educación primaria contribuirá a desenvolver nos nenos e nas nenas as capacidades que lles permita:</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Coñecer e apreciar os valores e as normas de convivencia, aprender a obrar de acordo con elas, prepararse para o exercicio activo da cidadanía e respectar os dereitos humanos, así como o pluralismo propio dunha sociedade democrática.</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 xml:space="preserve">Adquirir habilidades para a prevención e para a resolución pacífica de conflitos que lles permitan desenvolverse con autonomía no ámbito familiar e doméstico, así como nos grupos sociais cos que se relacionan. </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Coñecer, comprender e respectar as diferentes culturas e as diferenzas entre as persoas, a igualdade de dereitos e oportunidades de homes e mulleres e a non discriminación de persoas con discapacidade nin por outros motivos.</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Coñecer e utilizar de xeito apropiado a lingua galega e a lingua castelá, e desenvolver hábitos de lectura en ambas as linguas.</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Adquirir en, polo menos, unha lingua estranxeira a competencia comunicativa básica que lles permita expresar e comprender mensaxes sinxelas e desenvolverse en situacións cotiás.</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Coñecer os aspectos fundamentais das ciencias da natureza, as ciencias sociais, a xeografía, a historia e a cultura, con especial atención aos relacionados e vinculados con Galicia.</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Iniciarse na utilización, para a aprendizaxe, das tecnoloxías da información e da comunicación, desenvolvendo un espírito crítico ante as mensaxes que reciben e elaboran.</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Utilizar diferentes representacións e expresións artísticas e iniciarse na construción de propostas visuais e audiovisuais.</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Valorar a hixiene e a saúde, aceptar o propio corpo e o das demais persoas, respectar as diferenzas e utilizar a educación física e o deporte como medios para favorecer o desenvolvemento persoal e social.</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Coñecer e valorar os animais máis próximos ao ser humano e adoptar modos de comportamento que favorezan o seu coidado.</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DF0984" w:rsidRDefault="00BD7624">
      <w:pPr>
        <w:numPr>
          <w:ilvl w:val="0"/>
          <w:numId w:val="1"/>
        </w:numPr>
        <w:tabs>
          <w:tab w:val="left" w:pos="851"/>
        </w:tabs>
        <w:spacing w:before="60" w:after="60"/>
        <w:jc w:val="both"/>
        <w:rPr>
          <w:rFonts w:ascii="Calibri" w:hAnsi="Calibri" w:cs="Calibri"/>
          <w:lang w:val="es-ES"/>
        </w:rPr>
      </w:pPr>
      <w:r>
        <w:rPr>
          <w:rFonts w:ascii="Calibri" w:hAnsi="Calibri" w:cs="Calibri"/>
          <w:lang w:val="es-ES"/>
        </w:rPr>
        <w:t>Fomentar a educación viaria e actitudes de respecto que incidan na prevención dos accidentes de tráfico.</w:t>
      </w:r>
    </w:p>
    <w:p w:rsidR="00DF0984" w:rsidRDefault="00BD7624">
      <w:pPr>
        <w:numPr>
          <w:ilvl w:val="0"/>
          <w:numId w:val="1"/>
        </w:numPr>
        <w:tabs>
          <w:tab w:val="left" w:pos="851"/>
        </w:tabs>
        <w:spacing w:before="60" w:after="60"/>
        <w:jc w:val="both"/>
        <w:rPr>
          <w:rFonts w:ascii="Calibri" w:hAnsi="Calibri" w:cs="Calibri"/>
          <w:lang w:val="pt-BR"/>
        </w:rPr>
      </w:pPr>
      <w:r>
        <w:rPr>
          <w:rFonts w:ascii="Calibri" w:hAnsi="Calibri" w:cs="Calibri"/>
          <w:lang w:val="pt-BR"/>
        </w:rPr>
        <w:lastRenderedPageBreak/>
        <w:t>Coñecer, apreciar e valorar as singularidades culturais, lingüísticas, físicas e sociais de Galicia, poñendo de relevancia as mulleres e homes que realizaron achegas importantes á cultura e á sociedade galegas.</w:t>
      </w:r>
    </w:p>
    <w:p w:rsidR="00DF0984" w:rsidRDefault="00DF0984">
      <w:pPr>
        <w:ind w:left="644"/>
        <w:rPr>
          <w:rFonts w:ascii="Calibri" w:hAnsi="Calibri" w:cs="Calibri"/>
          <w:lang w:val="pt-BR"/>
        </w:rPr>
      </w:pPr>
    </w:p>
    <w:p w:rsidR="00DF0984" w:rsidRDefault="00DF0984">
      <w:pPr>
        <w:rPr>
          <w:rFonts w:ascii="Calibri" w:hAnsi="Calibri" w:cs="Calibri"/>
          <w:spacing w:val="1"/>
          <w:lang w:val="pt-BR"/>
        </w:rPr>
      </w:pPr>
    </w:p>
    <w:p w:rsidR="00DF0984" w:rsidRDefault="00BD7624">
      <w:pPr>
        <w:rPr>
          <w:rFonts w:ascii="Calibri" w:hAnsi="Calibri" w:cs="Calibri"/>
          <w:b/>
          <w:lang w:val="es-ES"/>
        </w:rPr>
      </w:pPr>
      <w:r>
        <w:rPr>
          <w:rFonts w:ascii="Calibri" w:hAnsi="Calibri" w:cs="Calibri"/>
          <w:b/>
          <w:lang w:val="es-ES"/>
        </w:rPr>
        <w:t xml:space="preserve">3.- Vinculación entre obxectivos, contidos, criterios de avaliación, estándares de aprendizaxe e competencias clave. </w:t>
      </w:r>
    </w:p>
    <w:p w:rsidR="00DF0984" w:rsidRDefault="00DF0984">
      <w:pPr>
        <w:rPr>
          <w:rFonts w:ascii="Calibri" w:hAnsi="Calibri" w:cs="Calibri"/>
          <w:lang w:val="es-ES"/>
        </w:rPr>
      </w:pPr>
    </w:p>
    <w:p w:rsidR="00DF0984" w:rsidRDefault="00DF0984">
      <w:pPr>
        <w:rPr>
          <w:rFonts w:ascii="Calibri" w:hAnsi="Calibri" w:cs="Calibri"/>
          <w:lang w:val="es-ES"/>
        </w:rPr>
      </w:pPr>
    </w:p>
    <w:tbl>
      <w:tblPr>
        <w:tblW w:w="14454" w:type="dxa"/>
        <w:tblInd w:w="12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28" w:type="dxa"/>
          <w:left w:w="23" w:type="dxa"/>
          <w:bottom w:w="28" w:type="dxa"/>
          <w:right w:w="28" w:type="dxa"/>
        </w:tblCellMar>
        <w:tblLook w:val="00A0"/>
      </w:tblPr>
      <w:tblGrid>
        <w:gridCol w:w="1247"/>
        <w:gridCol w:w="3493"/>
        <w:gridCol w:w="3514"/>
        <w:gridCol w:w="4758"/>
        <w:gridCol w:w="1442"/>
      </w:tblGrid>
      <w:tr w:rsidR="00DF0984">
        <w:trPr>
          <w:trHeight w:val="112"/>
          <w:tblHeader/>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 xml:space="preserve">ÁREA </w:t>
            </w:r>
          </w:p>
        </w:tc>
        <w:tc>
          <w:tcPr>
            <w:tcW w:w="700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MATEMÁTICAS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CURSO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QUINTO</w:t>
            </w:r>
          </w:p>
        </w:tc>
      </w:tr>
      <w:tr w:rsidR="00DF0984">
        <w:trPr>
          <w:trHeight w:val="112"/>
          <w:tblHeader/>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Obxectivos</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Contidos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Criterios de avaliación</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Estándares de aprendizaxe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Competencias clave</w:t>
            </w:r>
          </w:p>
        </w:tc>
      </w:tr>
      <w:tr w:rsidR="00DF0984" w:rsidRPr="00BC3D36">
        <w:trPr>
          <w:trHeight w:val="112"/>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BLOQUE 1. PROCESOS, MÉTODOS E ACTITUDES EN MATEMÁTICAS</w:t>
            </w:r>
          </w:p>
        </w:tc>
      </w:tr>
      <w:tr w:rsidR="00DF0984">
        <w:trPr>
          <w:trHeight w:val="675"/>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B1.1. Proposta de pequenas investigacións en contextos numéricos, xeométricos e funcionais.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B1.1. Describir e analizar situacións de cambio para encontrar patróns, regularidades e leis matemáticas, en contextos numéricos, xeométricos e funcionais, valorando a súa utilidade para facer predicións. </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MTB1.1.1. Identifica patróns, regularidades e leis matemáticas en situacións de cambio, en contextos numéricos, xeométricos e funcionais.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675"/>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B1.2. Achegamento ao método de traballo científico mediante o estudo dalgunhas das súas características e a súa práctica en situacións sinxelas.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B1.2 Coñecer algunhas características do método do traballo científico en contextos de situacións problemáticas a resolver.</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MTB1.2.1. Realiza estimacións sobre os resultados esperados e contrasta a súa validez valorando as vantaxes e os inconvenientes do seu uso.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45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B1.3. Confianza nas propias capacidades para desenvolver actitudes apropiadas e afrontar as dificultades propias do traballo científico.</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B1.3. Desenvolver e cultivar as actitudes persoais inherentes ao traballo matemático.</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MTB1.3.1. Distingue entre problemas e exercicios e aplica as estratexias idóneas para cada caso.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45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MTB1.3.2. Iniciase na formulación de preguntas e na busca de respostas apropiadas, tanto no estudo dos conceptos coma na resolución de problemas.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tc>
      </w:tr>
      <w:tr w:rsidR="00DF0984">
        <w:trPr>
          <w:trHeight w:val="562"/>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B1.4. Utilización de medios tecnolóxicos no proceso de aprendizaxe para obter información, realizar cálculos numéricos, resolver problemas e presentar resultados.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B1.4. Superar bloqueos e inseguridades ante resolución de situacións descoñecidas.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MTB1.4.1. Toma decisións nos procesos de resolucións de problemas valorando as consecuencias destas e a súa conveniencia pola súa sinxeleza e utilidade.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562"/>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B1.3. Confianza nas propias capacidades para desenvolver actitudes apropiadas e afrontar as dificultades propias do traballo científico.</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B1.5. Reflexionar sobre as decisións tomadas, aprendendo para situacións semellantes futuras.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MTB1.5.1. Iníciase na reflexión sobre os problemas resoltos e os procesos desenvoltos, valorando as ideas claves, aprendendo para situacións futuras semellantes.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253"/>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BLOQUE 2. NÚMEROS</w:t>
            </w:r>
          </w:p>
        </w:tc>
      </w:tr>
      <w:tr w:rsidR="00DF0984">
        <w:trPr>
          <w:trHeight w:val="509"/>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h</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B2.1. Números enteiros, decimais e fraccións.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 A numeración romana.</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B2.3. Orde numérica. Utilización dos números ordinais. Comparación de números.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B2.4. Nome e grafía dos números de máis de seis cifras.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B2.5. Equivalencias entre os elementos do sistema de numeración decimal: unidades, decenas, centenas etc.</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B2.6. O sistema de numeración decimal: valor de posición das cifras.</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B2.7. O número decimal: décimas, centésimas e milésimas.</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B2.8. Fraccións propias e impropias. Número mixto. Representación gráfica.</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B2.9. Os números decimais: valor de posición.</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B2.10. Ordenación de conxuntos de números de distinto tipo.</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 xml:space="preserve">B2.1. Ler, escribir e ordenar utilizando razoamentos apropiados, distintos tipos de números (romanos, naturais, fraccións e decimais ata as milésimas). </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MTB2.1.1. Identifica os números romanos aplicando o coñecemento á comprensión de datacións.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CCEC</w:t>
            </w:r>
          </w:p>
        </w:tc>
      </w:tr>
      <w:tr w:rsidR="00DF0984">
        <w:trPr>
          <w:trHeight w:val="203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MTB2.1.2. Le, escribe e ordena en textos numéricos e da vida cotiá, números (naturais, fraccións e decimais ata as milésimas), utilizando razoamentos apropiados e interpretando o valor de posición de cada unha das súas cifras.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tc>
      </w:tr>
      <w:tr w:rsidR="00DF0984">
        <w:trPr>
          <w:trHeight w:val="2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sidRPr="00F90BDE">
              <w:rPr>
                <w:rStyle w:val="Ninguno"/>
                <w:rFonts w:ascii="Calibri" w:hAnsi="Calibri" w:cs="Calibri"/>
                <w:sz w:val="22"/>
                <w:szCs w:val="22"/>
                <w:lang w:val="es-ES" w:eastAsia="es-ES"/>
              </w:rPr>
              <w:t xml:space="preserve">B2.3. Orde numérica. </w:t>
            </w:r>
            <w:r>
              <w:rPr>
                <w:rStyle w:val="Ninguno"/>
                <w:rFonts w:ascii="Calibri" w:hAnsi="Calibri" w:cs="Calibri"/>
                <w:sz w:val="22"/>
                <w:szCs w:val="22"/>
                <w:lang w:val="es-ES" w:eastAsia="es-ES"/>
              </w:rPr>
              <w:t>Utilización dos números ordinais. Comparación de números.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B2.5. Equivalencias entre os elementos do sistema de numeración decimal: unidades, decenas, centenas etc.</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B2.11. Concepto de fracción como relación entre as partes o todo.</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B2.8. Fraccións propias e impropias. Número mixto. Representación gráfica.</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B2.9. Os números decimais: valor de posición.</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B2.12. Redondeo de números decimais ás décima, centésima ou milésima máis próxima. </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B2.13. Redondeo de números naturais ás decenas, centenas e millares.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 Interpretar diferentes tipos de números segundo o seu valor, en situacións da vida cotiá.</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MTB2.2.1. Interpreta en textos numéricos e da vida cotiá, números (naturais, fraccións e decimais ata as milésimas), utilizando razoamentos apropiados e interpretando o valor de posición de cada unha das súas cifras.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tc>
      </w:tr>
      <w:tr w:rsidR="00DF0984">
        <w:trPr>
          <w:trHeight w:val="130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MTB2.2.2. Ordena números enteiros, decimais e fraccións básicas por comparación, representación na recta numérica e transformación duns noutros.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1447"/>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B2.14. Fraccións equivalentes, redución de dúas ou máis fraccións a común denominador.</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 xml:space="preserve">B2.12. Redondeo de números decimais á décima, centésima ou milésima máis próxima.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B2.15. Relación entre fracción e número decimal, aplicación á ordenación de fraccións.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B2.3. Realizar operacións e cálculos numéricos mediante diferentes procedementos, incluído o cálculo mental, facendo referencia implícita ás propiedades das operación, en situación de resolución de problemas.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MTB2.3.1. Reduce dúas ou máis fraccións a común denominador e calcula fraccións equivalentes.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MTB2.3.2. Redondea números decimais á décima, centésima ou milésima máis próxima.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337"/>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MTB2.3.3. Ordena fraccións aplicando á relación entre fracción e número decimal.</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B2.16. Estimación de resultados.</w:t>
            </w:r>
          </w:p>
          <w:p w:rsidR="00DF0984" w:rsidRDefault="00DF0984">
            <w:pPr>
              <w:pStyle w:val="Sinespaciado"/>
              <w:rPr>
                <w:rFonts w:ascii="Calibri" w:hAnsi="Calibri" w:cs="Calibri"/>
                <w:lang w:val="es-ES" w:eastAsia="es-ES"/>
              </w:rPr>
            </w:pP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B2.17. Comprobación de resultados mediante estratexias aritméticas.</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B2.18. Propiedades das operacións e relacións entre elas utilizando números naturais.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val="pt-BR" w:eastAsia="es-ES"/>
              </w:rPr>
            </w:pPr>
          </w:p>
          <w:p w:rsidR="00DF0984" w:rsidRDefault="00DF0984">
            <w:pPr>
              <w:pStyle w:val="Sinespaciado"/>
              <w:rPr>
                <w:rFonts w:ascii="Calibri" w:hAnsi="Calibri" w:cs="Calibri"/>
                <w:lang w:val="pt-BR" w:eastAsia="es-ES"/>
              </w:rPr>
            </w:pP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B2.4. Utilizar os números enteiros, decimais e fraccionarios para interpretar e intercambiar información en contextos da vida cotiá.</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MTB2.4.1. Opera cos números coñecendo a xerarquía das operacións.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63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MTB2.4.2. Utiliza diferentes tipos de números en contextos reais, establecendo equivalencias entre eles, identificándoos e utilizándoos como operadores na interpretación e resolución de problemas.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tc>
      </w:tr>
      <w:tr w:rsidR="00DF0984">
        <w:trPr>
          <w:trHeight w:val="253"/>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MTB2.4.3. Estima e comproba resultados mediante diferentes estratexias.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337"/>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B2.19. Operacións con números naturais: suma, resta, multiplicación e división.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B2.20. Identificación e uso dos termos propios da división. </w:t>
            </w:r>
          </w:p>
          <w:p w:rsidR="00DF0984" w:rsidRDefault="00BD7624">
            <w:pPr>
              <w:pStyle w:val="Sinespaciado"/>
              <w:rPr>
                <w:rFonts w:ascii="Calibri" w:hAnsi="Calibri" w:cs="Calibri"/>
                <w:lang w:val="pt-BR" w:eastAsia="es-ES"/>
              </w:rPr>
            </w:pPr>
            <w:r>
              <w:rPr>
                <w:rStyle w:val="Ninguno"/>
                <w:rFonts w:ascii="Calibri" w:hAnsi="Calibri" w:cs="Calibri"/>
                <w:sz w:val="22"/>
                <w:szCs w:val="22"/>
                <w:lang w:val="es-ES" w:eastAsia="es-ES"/>
              </w:rPr>
              <w:t xml:space="preserve">B2.21. </w:t>
            </w:r>
            <w:r>
              <w:rPr>
                <w:rStyle w:val="Ninguno"/>
                <w:rFonts w:ascii="Calibri" w:hAnsi="Calibri" w:cs="Calibri"/>
                <w:sz w:val="22"/>
                <w:szCs w:val="22"/>
                <w:lang w:val="pt-BR" w:eastAsia="es-ES"/>
              </w:rPr>
              <w:t>Propiedades das operacións e relacións entre elas utilizando números naturais.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B2.22. Operacións con fraccións.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B2.23. Operacións con números decimais.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B2.24. Utilización dos algoritmos estándar de suma, resta, multiplicación e división.</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B2.5. Operar cos números tendo en conta a xerarquía nas operacións, aplicando as propiedades destas, as estratexias persoais e os diferentes procedementos que se utilizan segundo a natureza do cálculo que se realizará (algoritmos escritos, cálculo mental, tenteo, estimación, calculadora), usando o máis adecuado.</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val="pt-BR" w:eastAsia="es-ES"/>
              </w:rPr>
              <w:t xml:space="preserve">MTB2.5.1. Realiza sumas e restas de fraccións co mesmo denominador. </w:t>
            </w:r>
            <w:r>
              <w:rPr>
                <w:rStyle w:val="Ninguno"/>
                <w:rFonts w:ascii="Calibri" w:hAnsi="Calibri" w:cs="Calibri"/>
                <w:sz w:val="22"/>
                <w:szCs w:val="22"/>
                <w:lang w:eastAsia="es-ES"/>
              </w:rPr>
              <w:t>Calcula o produto dunha fracción por un número.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1302"/>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MTB2.5.2. Realiza operacións con números decimais.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562"/>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B2.16. Estimación de resultados.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B2.24. Utilización dos algoritmos estándar de suma, resta, multiplicación e división.</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B2.25. Automatización de algoritmos.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B2.26. Descomposición de forma aditiva e de forma aditivo-multiplicativa. </w:t>
            </w:r>
          </w:p>
          <w:p w:rsidR="00DF0984" w:rsidRDefault="00DF0984">
            <w:pPr>
              <w:pStyle w:val="Sinespaciado"/>
              <w:rPr>
                <w:rFonts w:ascii="Calibri" w:hAnsi="Calibri" w:cs="Calibri"/>
                <w:lang w:val="es-ES" w:eastAsia="es-ES"/>
              </w:rPr>
            </w:pP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B2.27. Descomposición de números naturais atendendo o valor de posición das súas cifras.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B2.28. Construción de series ascendentes e descendentes.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B2.29. Obtención dos primeiros múltiplos dun número dado.</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B2.30. Obtención de todos os divisores de calquera número menor 100.</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B2.31. Descomposición de números decimais atendendo o valor de posición das súas cifras. </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B2.32. Elaboración e uso de estratexias de cálculo mental.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B2.33. Utilización da calculadora.</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B2.6. Coñecer, utilizar e automatizar algoritmos estándar de suma, resta, multiplicación e división con distintos tipos de números, en comprobación de resultados en contextos de resolución de problemas e en situacións da vida cotiá.</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MTB2.6.1. Emprega e automatiza algoritmos estándar de suma, resta, multiplicación e división con distintos tipos de números, en comprobación de resultados en contextos de resolución de problemas e en situacións cotiás.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532"/>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MTB2.6.2. Descompón de forma aditiva e de forma aditivo-multiplicativa, números menores de un millón, atendendo o valor de posición das súas cifras.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MTB2.6.3. Identifica múltiplos e divisores empregando as táboas de multiplicar.</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MTB2.6.4. Calcula os primeiros múltiplos dun número dado.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MTB2.6.5. Calcula todos os divisores de calquera número menor de 100.</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112"/>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MTB2.6.6. Calcula o mcm e o mcd.</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MTB2.6.7. Descompón números decimais atendendo o valor de posición das súas cifras.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312"/>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MTB2.6.8. Elabora e emprega estratexias de cálculo mental.</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253"/>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MTB2.6.9. Estima e redondea o resultado de un cálculo valorando a resposta.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899"/>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B2.17. Comprobación de resultados mediante estratexias aritméticas.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B2.34. Resolución de problemas da vida cotiá.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B2.7. Identificar, resolver problemas da vida cotiá, adecuados ao seu nivel, establecer conexións entre a realidade e as matemáticas e valorar a utilidade dos coñecementos matemáticos adecuados reflexionando sobre o proceso aplicado para a resolución de problemas.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MTB2.7.1 Resolve problemas que impliquen o dominio dos contidos traballados, empregando estratexias heurísticas, de razoamento (clasificación, recoñecemento das relacións, uso de exemplos contrarios), creando conxecturas, construíndo, argumentando e tomando decisións, valorando as súas consecuencias e a conveniencia do seu uso. </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81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MTB2.7.2. Reflexiona sobre o procedemento aplicado á resolución de problemas: revisando as operacións empregadas, as unidades dos resultados, comprobando e interpretando as solucións no contexto e buscando outras formas de resolvelo.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112"/>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BLOQUE 3. MEDIDA</w:t>
            </w:r>
          </w:p>
        </w:tc>
      </w:tr>
      <w:tr w:rsidR="00DF0984">
        <w:trPr>
          <w:trHeight w:val="562"/>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B3.1. Elección da unidade máis axeitada para a expresión dunha medida.</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B3.2. Realización de medicións.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B3.3. Estimación de lonxitudes, capacidades, masas e superficies de obxectos e espazos coñecidos; elección da unidade e dos instrumentos máis axeitados para medir e expresar unha medida.</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B3.1. Escoller os instrumentos de medida máis pertinentes en cada caso, estimando a medida de magnitudes de lonxitude, capacidade, masa e tempo facendo previsións razoables.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MTB3.1.1. Estima lonxitudes, capacidades, masas e superficies; elixindo a unidade e os instrumentos máis axeitados para medir e expresar unha medida, explicando de forma oral o proceso seguido e a estratexia utilizada.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543"/>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MTB3.1.2. Mide con instrumentos, utilizando estratexias e unidades convencionais e non convencionais, elixindo a unidade máis axeitada para a expresión dunha medida.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45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B3.4. Comparación e ordenación de medidas dunha mesma magnitude.</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B3.5. Desenvolvemento de estratexias para medir figuras de maneira exacta e aproximada.</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B3.6. Comparación de superficies de figuras planas por superposición, descomposición e medición.</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B3.7. Sumar e restar medidas de lonxitude, capacidade, masa, superficie e volume.</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B3.2. Operar con diferentes medidas.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MTB3.2.1. Suma e resta medidas de lonxitude, capacidade, masa e superficie en forma simple dando o resultado na unidade determinada de antemán.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337"/>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MTB3.2.2. Expresa en forma simple a medición da lonxitude, capacidade ou masa dada en forma complexa e viceversa.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MTB3.2.3. Compara e ordena medidas dunha mesma magnitude.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1319"/>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MTB3.2.4. Compara superficies de figuras planas por superposición, descomposición e medición.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984"/>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B3.8. Unidades de medida do tempo e as súas relación.</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B3.9. Equivalencias e transformacións entre horas, minutos e segundos.</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B3.10. Lectura en reloxos analóxicos e dixitais.</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B3.11. Cálculos con medidas temporais.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B3.3. Coñecer as unidades de medida do tempo e as súas relación, utilizándoas para resolver problemas da vida diaria.</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MTB3.3.1. Realiza equivalencias e transformacións entre horas, minutos e segundos.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B3.12. O sistema sesaxesimal.</w:t>
            </w:r>
          </w:p>
          <w:p w:rsidR="00DF0984" w:rsidRDefault="00BD7624">
            <w:pPr>
              <w:pStyle w:val="Sinespaciado"/>
              <w:rPr>
                <w:rFonts w:ascii="Calibri" w:hAnsi="Calibri" w:cs="Calibri"/>
                <w:lang w:eastAsia="es-ES"/>
              </w:rPr>
            </w:pPr>
            <w:r>
              <w:rPr>
                <w:rStyle w:val="Ninguno"/>
                <w:rFonts w:ascii="Calibri" w:hAnsi="Calibri" w:cs="Calibri"/>
                <w:sz w:val="22"/>
                <w:szCs w:val="22"/>
                <w:lang w:val="pt-BR" w:eastAsia="es-ES"/>
              </w:rPr>
              <w:t xml:space="preserve">B3.13. </w:t>
            </w:r>
            <w:r>
              <w:rPr>
                <w:rStyle w:val="Ninguno"/>
                <w:rFonts w:ascii="Calibri" w:hAnsi="Calibri" w:cs="Calibri"/>
                <w:sz w:val="22"/>
                <w:szCs w:val="22"/>
                <w:lang w:val="es-ES" w:eastAsia="es-ES"/>
              </w:rPr>
              <w:t xml:space="preserve">O ángulo como unidade de medida dun ángulo. </w:t>
            </w:r>
            <w:r>
              <w:rPr>
                <w:rStyle w:val="Ninguno"/>
                <w:rFonts w:ascii="Calibri" w:hAnsi="Calibri" w:cs="Calibri"/>
                <w:sz w:val="22"/>
                <w:szCs w:val="22"/>
                <w:lang w:eastAsia="es-ES"/>
              </w:rPr>
              <w:t>Medida de ángulos.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B3.4. Coñecer o sistema sesaxesimal para realizar cálculos con medidas angulares.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MTB3.4.1. Identifica o ángulo como medida dun xiro ou abertura.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MTB3.4.2. Mide ángulos usando instrumentos convencionais.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1012"/>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B3.14. Resolución de problemas de medida.</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B3.5. Identificar e resolver problemas da vida cotiá adecuados ao seu nivel, establecendo conexións entre a realidade e as matemáticas e valorando a utilidade dos coñecementos matemáticos axeitados e reflexionando sobre o proceso aplicado para a resolución de problemas.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MTB3.5.1. Resolve problemas de medida, utilizando estratexias heurísticas, de razoamento (clasificación, recoñecemento das relacións, uso de exemplos contrarios...), creando conxecturas, construíndo, argumentando… e tomando decisións, valorando as súas consecuencias e a conveniencia da súa utilización.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112"/>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BLOQUE 4. XEOMETRÍA</w:t>
            </w:r>
          </w:p>
        </w:tc>
      </w:tr>
      <w:tr w:rsidR="00DF0984">
        <w:trPr>
          <w:trHeight w:val="337"/>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B4.1. Posicións relativas de rectas e circunferencias.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B4.2. Ángulos en distintas posicións: consecutivos, adxacentes, opostos polo vértice...</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B4.3. Sistema de coordenadas cartesianas. Descrición de posicións e movementos.</w:t>
            </w:r>
          </w:p>
          <w:p w:rsidR="00DF0984" w:rsidRDefault="00DF0984">
            <w:pPr>
              <w:pStyle w:val="Sinespaciado"/>
              <w:rPr>
                <w:rFonts w:ascii="Calibri" w:hAnsi="Calibri" w:cs="Calibri"/>
                <w:lang w:val="es-ES" w:eastAsia="es-ES"/>
              </w:rPr>
            </w:pP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B4.4..A representación elemental do espazo, escalas e gráficas sinxelas.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B4.1. Utilizar as nocións xeométricas de paralelismo, perpendicularidade, simetría, xeometría, perímetro e superficie para describir e comprender situacións da vida cotiá.</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MTB4.1.1. Identifica e representa ángulos en diferentes posicións: consecutivos, adxacentes, opostos polo vértice…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653"/>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MTB4.1.2. Traza unha figura plana simétrica doutra respecto dun eixe.</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08"/>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MTB4.1.3. Realiza ampliacións e reducións.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225"/>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B4.5. Formas planas e espaciais: figuras planas: elementos, relación e clasificación.</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B4.6. Clasificación de triángulos atendendo aos seus lados e os seus ángulos.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val="es-ES" w:eastAsia="es-ES"/>
              </w:rPr>
              <w:t xml:space="preserve">B4.2. Comprender o método de calcular a área dun paralelogramo, triángulo, trapecio e rombo. </w:t>
            </w:r>
            <w:r>
              <w:rPr>
                <w:rStyle w:val="Ninguno"/>
                <w:rFonts w:ascii="Calibri" w:hAnsi="Calibri" w:cs="Calibri"/>
                <w:sz w:val="22"/>
                <w:szCs w:val="22"/>
                <w:lang w:eastAsia="es-ES"/>
              </w:rPr>
              <w:t>Calcular a área de figuras planas.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MTB4.2.1. Calcula a área e o perímetro de: rectángulo, cadrado e triángulo.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450"/>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MTB4.2.2. Aplica os conceptos de perímetro e superficie de figuras para a realización de cálculos sobre planos e espazos reais e para interpretar situacións da vida diaria.</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450"/>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B4.7. Clasificación de cuadriláteros atendendo ao paralelismo dos seus lados. Clasificación dos paralelepípedos.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B4.8. Concavidade e convexidade de figuras planas.</w:t>
            </w:r>
          </w:p>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B4.9. A circunferencia e o círculo. Elementos básicos: centro, raio, diámetro, corda, arco, tanxente e sector circular.</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B4.3. Utilizar as propiedades das figuras planas para resolver problemas.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MTB4.3.1. Identifica e diferencia os elementos básicos da circunferencia e círculo: centro, raio, diámetro, corda, arco, tanxente e sector circular.</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656"/>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MTB4.3.2. Utiliza a composición e descomposición para formar figuras planas e corpos xeométricos a partir doutras.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1637"/>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 xml:space="preserve">B4.10. Resolución de problemas de xeometría relacionados coa vida cotiá. </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B4.4. Identificar, resolver problemas da vida cotiá axeitados ao seu nivel, establecendo conexións entre a realidade e as matemáticas e valorando a utilidade dos coñecementos matemáticos axeitados e reflexionando sobre o proceso aplicado para a resolución de problemas.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MTB4.4.1. Resolve problemas xeométricos que impliquen dominio dos contidos traballados, utilizando estratexias heurísticas de razoamento (clasificación, recoñecemento das relacións, uso de exemplos contrarios), creando conxecturas, construíndo, argumentando, e tomando decisións, valorando as súas consecuencias e a conveniencia da súa utilización.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67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MTB4.4.2. Reflexiona sobre o proceso de resolución de problemas revisando as operacións utilizadas, as unidades dos resultados, comprobando e interpretando as solucións no contexto e propoñendo outras formas de resolvelo.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112"/>
        </w:trPr>
        <w:tc>
          <w:tcPr>
            <w:tcW w:w="14454" w:type="dxa"/>
            <w:gridSpan w:val="5"/>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BLOQUE 5. ESTATÍSTICA E PROBABILIDADE</w:t>
            </w:r>
          </w:p>
        </w:tc>
      </w:tr>
      <w:tr w:rsidR="00DF0984">
        <w:trPr>
          <w:trHeight w:val="337"/>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B5.1. Construción de táboas de frecuencias absolutas e relativas.</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B5.2. Iniciación intuitiva ás medidas de centralización: a media aritmética, a moda e o rango.</w:t>
            </w:r>
          </w:p>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B5.3. Realización e interpretación de gráficas sinxelas: diagramas de barras, poligonais e sectoriais.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B5.1. Realizar, ler e interpretar representacións gráficas dun conxunto de datos relativos ao contorno inmediato.</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MTB5.1.1. Aplica de forma intuitiva a situacións familiares as medidas de centralización: a media aritmética, a moda e o rango.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543"/>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MTB5.1.2. Realiza e interpreta gráficos moi sinxelos: diagramas de barras, poligonais e sectoriais, con datos obtidos de situacións moi próximas.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675"/>
        </w:trPr>
        <w:tc>
          <w:tcPr>
            <w:tcW w:w="124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B5.4. Análise crítica das informacións que se presentan mediante gráficas estatísticas.</w:t>
            </w:r>
          </w:p>
        </w:tc>
        <w:tc>
          <w:tcPr>
            <w:tcW w:w="351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B5.2. Facer estimacións baseadas na experiencia sobre o resultado (posible, imposible, seguro, máis ou menos probable) de situacións sinxelas nas que interveña o azar e comprobar o dito resultado.</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MTB5.2.1. Realiza análise crítica e argumentada sobre as informacións que se presentan mediante gráficas estatísticas.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tc>
      </w:tr>
      <w:tr w:rsidR="00DF0984">
        <w:trPr>
          <w:trHeight w:val="225"/>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B5.5. Carácter aleatorio dalgunhas experiencias.</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B5.3. Observar e constatar que hai sucesos imposibles, sucesos que con case toda seguridade prodúcense ou que se repiten, sendo máis ou menos probable esta repetición.</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MTB5.3.1. Identifica situacións de carácter aleatorio.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tc>
      </w:tr>
      <w:tr w:rsidR="00DF0984">
        <w:trPr>
          <w:trHeight w:val="981"/>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es-ES" w:eastAsia="es-ES"/>
              </w:rPr>
            </w:pPr>
            <w:r>
              <w:rPr>
                <w:rStyle w:val="Ninguno"/>
                <w:rFonts w:ascii="Calibri" w:hAnsi="Calibri" w:cs="Calibri"/>
                <w:sz w:val="22"/>
                <w:szCs w:val="22"/>
                <w:lang w:val="es-ES" w:eastAsia="es-ES"/>
              </w:rPr>
              <w:t>MTB5.3.2. Realiza conxecturas e estimacións sobre algúns xogos (moedas, dados, cartas, loterías…).</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tc>
      </w:tr>
      <w:tr w:rsidR="00DF0984">
        <w:trPr>
          <w:trHeight w:val="164"/>
        </w:trPr>
        <w:tc>
          <w:tcPr>
            <w:tcW w:w="1247" w:type="dxa"/>
            <w:vMerge w:val="restart"/>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b</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e</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g</w:t>
            </w:r>
          </w:p>
        </w:tc>
        <w:tc>
          <w:tcPr>
            <w:tcW w:w="3493"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B5.6. Iniciación intuitiva ao cálculo da probabilidade dun suceso.</w:t>
            </w:r>
          </w:p>
        </w:tc>
        <w:tc>
          <w:tcPr>
            <w:tcW w:w="351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B5.4. Identificar e resolver problemas da vida cotiá axeitados ao seu nivel, establecer conexións entre a realidade e as matemáticas e valorar a utilidade dos coñecementos matemáticos axeitados reflexionando sobre o proceso aplicado para a resolución de problemas.</w:t>
            </w: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MTB5.4.1. Resolve problemas que impliquen dominio dos contidos propios da estatística e probabilidade, utilizando estratexias heurísticas, de razoamento (clasificación, recoñecemento das relacións, uso de exemplos contrarios…), creando conxecturas, construíndo, argumentando e tomando decisións, valorando as consecuencias destas e a conveniencia da súa utilización.</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r w:rsidR="00DF0984">
        <w:trPr>
          <w:trHeight w:val="675"/>
        </w:trPr>
        <w:tc>
          <w:tcPr>
            <w:tcW w:w="1247" w:type="dxa"/>
            <w:vMerge/>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DF0984">
            <w:pPr>
              <w:pStyle w:val="Sinespaciado"/>
              <w:rPr>
                <w:rFonts w:ascii="Calibri" w:hAnsi="Calibri" w:cs="Calibri"/>
                <w:lang w:eastAsia="es-ES"/>
              </w:rPr>
            </w:pPr>
          </w:p>
        </w:tc>
        <w:tc>
          <w:tcPr>
            <w:tcW w:w="3493"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351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rPr>
                <w:rFonts w:ascii="Calibri" w:hAnsi="Calibri" w:cs="Calibri"/>
                <w:lang w:eastAsia="es-ES"/>
              </w:rPr>
            </w:pPr>
          </w:p>
        </w:tc>
        <w:tc>
          <w:tcPr>
            <w:tcW w:w="4758"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val="pt-BR" w:eastAsia="es-ES"/>
              </w:rPr>
            </w:pPr>
            <w:r>
              <w:rPr>
                <w:rStyle w:val="Ninguno"/>
                <w:rFonts w:ascii="Calibri" w:hAnsi="Calibri" w:cs="Calibri"/>
                <w:sz w:val="22"/>
                <w:szCs w:val="22"/>
                <w:lang w:val="pt-BR" w:eastAsia="es-ES"/>
              </w:rPr>
              <w:t>MTB5.4.2. Reflexiona sobre o proceso de resolución de problemas revisando as operacións utilizadas, as unidades dos resultados, comprobando e interpretando as solucións no contexto e propoñendo outras formas de resolvelo.</w:t>
            </w:r>
          </w:p>
        </w:tc>
        <w:tc>
          <w:tcPr>
            <w:tcW w:w="1442"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CMCT</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CAA</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CCL</w:t>
            </w:r>
          </w:p>
          <w:p w:rsidR="00DF0984" w:rsidRDefault="00BD7624">
            <w:pPr>
              <w:pStyle w:val="Sinespaciado"/>
              <w:rPr>
                <w:rFonts w:ascii="Calibri" w:hAnsi="Calibri" w:cs="Calibri"/>
                <w:lang w:eastAsia="es-ES"/>
              </w:rPr>
            </w:pPr>
            <w:r>
              <w:rPr>
                <w:rStyle w:val="Ninguno"/>
                <w:rFonts w:ascii="Calibri" w:hAnsi="Calibri" w:cs="Calibri"/>
                <w:sz w:val="22"/>
                <w:szCs w:val="22"/>
                <w:lang w:eastAsia="es-ES"/>
              </w:rPr>
              <w:t>CSIEE</w:t>
            </w:r>
          </w:p>
        </w:tc>
      </w:tr>
    </w:tbl>
    <w:p w:rsidR="00DF0984" w:rsidRDefault="00DF0984">
      <w:pPr>
        <w:rPr>
          <w:rFonts w:ascii="Calibri" w:hAnsi="Calibri" w:cs="Calibri"/>
          <w:lang w:val="es-ES"/>
        </w:rPr>
      </w:pPr>
    </w:p>
    <w:p w:rsidR="00DF0984" w:rsidRDefault="00DF0984">
      <w:pPr>
        <w:rPr>
          <w:rFonts w:ascii="Calibri" w:hAnsi="Calibri" w:cs="Calibri"/>
          <w:lang w:val="es-ES"/>
        </w:rPr>
      </w:pPr>
    </w:p>
    <w:p w:rsidR="00DF0984" w:rsidRDefault="00DF0984">
      <w:pPr>
        <w:rPr>
          <w:rFonts w:ascii="Calibri" w:hAnsi="Calibri" w:cs="Calibri"/>
          <w:lang w:val="es-ES"/>
        </w:rPr>
      </w:pPr>
    </w:p>
    <w:p w:rsidR="00DF0984" w:rsidRDefault="00BD7624">
      <w:pPr>
        <w:rPr>
          <w:rFonts w:ascii="Calibri" w:hAnsi="Calibri" w:cs="Calibri"/>
          <w:lang w:val="es-ES"/>
        </w:rPr>
      </w:pPr>
      <w:r>
        <w:rPr>
          <w:rFonts w:ascii="Calibri" w:hAnsi="Calibri" w:cs="Calibri"/>
          <w:b/>
          <w:bCs/>
          <w:lang w:val="es-ES"/>
        </w:rPr>
        <w:t>4.- Vinculación entre estándares de aprendizaxe e grao mínimo de consecución de cada un, instrumentos de avaliación e criterios de cualificación.</w:t>
      </w:r>
    </w:p>
    <w:p w:rsidR="00DF0984" w:rsidRDefault="00DF0984">
      <w:pPr>
        <w:rPr>
          <w:rFonts w:ascii="Calibri" w:hAnsi="Calibri" w:cs="Calibri"/>
          <w:lang w:val="es-ES"/>
        </w:rPr>
      </w:pPr>
    </w:p>
    <w:p w:rsidR="00DF0984" w:rsidRDefault="00DF0984">
      <w:pPr>
        <w:rPr>
          <w:rFonts w:ascii="Calibri" w:hAnsi="Calibri" w:cs="Calibri"/>
          <w:lang w:val="es-ES"/>
        </w:rPr>
      </w:pPr>
    </w:p>
    <w:tbl>
      <w:tblPr>
        <w:tblW w:w="14521" w:type="dxa"/>
        <w:tblInd w:w="12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28" w:type="dxa"/>
          <w:left w:w="23" w:type="dxa"/>
          <w:bottom w:w="28" w:type="dxa"/>
          <w:right w:w="28" w:type="dxa"/>
        </w:tblCellMar>
        <w:tblLook w:val="0020"/>
      </w:tblPr>
      <w:tblGrid>
        <w:gridCol w:w="6442"/>
        <w:gridCol w:w="849"/>
        <w:gridCol w:w="851"/>
        <w:gridCol w:w="850"/>
        <w:gridCol w:w="709"/>
        <w:gridCol w:w="3544"/>
        <w:gridCol w:w="1276"/>
      </w:tblGrid>
      <w:tr w:rsidR="00DF0984">
        <w:trPr>
          <w:trHeight w:val="12"/>
          <w:tblHeader/>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vAlign w:val="center"/>
          </w:tcPr>
          <w:p w:rsidR="00DF0984" w:rsidRDefault="00BD7624">
            <w:pPr>
              <w:pStyle w:val="Sinespaciado"/>
              <w:jc w:val="center"/>
              <w:rPr>
                <w:rFonts w:ascii="Calibri" w:hAnsi="Calibri" w:cs="Calibri"/>
                <w:sz w:val="22"/>
                <w:szCs w:val="22"/>
                <w:lang w:eastAsia="es-ES"/>
              </w:rPr>
            </w:pPr>
            <w:r>
              <w:rPr>
                <w:rStyle w:val="Ninguno"/>
                <w:rFonts w:ascii="Calibri" w:hAnsi="Calibri" w:cs="Calibri"/>
                <w:sz w:val="22"/>
                <w:szCs w:val="22"/>
                <w:lang w:eastAsia="es-ES"/>
              </w:rPr>
              <w:t>Estándares de aprendizaxe</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1ª AV</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2ª AV</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3ª AV</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MIN</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Instrumentos de avaliación</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vAlign w:val="cente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Criterios de cualificación</w:t>
            </w:r>
          </w:p>
        </w:tc>
      </w:tr>
      <w:tr w:rsidR="00DF0984">
        <w:trPr>
          <w:trHeight w:val="28"/>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MTB1.1.1. Identifica patróns, regularidades e leis matemáticas en situacións de cambio, en contextos numéricos, xeométricos e funcionais.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6"/>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MTB1.2.1. Realiza estimacións sobre os resultados esperados e contrasta a súa validez valorando as vantaxes e os inconvenientes do seu uso.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MTB1.3.1. Distingue entre problemas e exercicios e aplica as estratexias idóneas para cada caso.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MTB1.3.2. Iniciase na formulación de preguntas e na busca de respostas apropiadas, tanto no estudo dos conceptos coma na resolución de problemas.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MTB1.4.1. Toma decisións nos procesos de resolucións de problemas valorando as consecuencias destas e a súa conveniencia pola súa sinxeleza e utilidade.</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MTB1.5.1. Iníciase na reflexión sobre os problemas resoltos e os procesos desenvoltos, valorando as ideas claves, aprendendo para situacións futuras semellantes.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MTB2.1.1. Identifica os números romanos aplicando o coñecemento á comprensión de datacións.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4"/>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MTB2.1.2. Le, escribe e ordena en textos numéricos e da vida cotiá, números (naturais, fraccións e decimais ata as milésimas), utilizando razoamentos apropiados e interpretando o valor de posición de cada unha das súas cifras.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MTB2.2.1. Interpreta en textos numéricos e da vida cotiá, números (naturais, fraccións e decimais ata as milésimas), utilizando razoamentos apropiados e interpretando o valor de posición de cada unha das súas cifras.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43"/>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MTB2.2.2. Ordena números enteiros, decimais e fraccións básicas por comparación, representación na recta numérica e transformación duns noutros.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59"/>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MTB2.3.1. Reduce dúas ou máis fraccións a común denominador e calcula fraccións equivalentes.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MTB2.3.2. Redondea números decimais á décima, centésima ou milésima máis próxima.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7"/>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MTB2.3.3. Ordena fraccións aplicando á relación entre fracción e número decimal.</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MTB2.4.1. Opera cos números coñecendo a xerarquía das operacións.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70"/>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MTB2.4.2. Utiliza diferentes tipos de números en contextos reais, establecendo equivalencias entre eles, identificándoos e utilizándoos como operadores na interpretación e resolución de problemas.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8"/>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MTB2.4.3. Estima e comproba resultados mediante diferentes estratexias.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7"/>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eastAsia="es-ES"/>
              </w:rPr>
            </w:pPr>
            <w:r>
              <w:rPr>
                <w:rStyle w:val="Ninguno"/>
                <w:rFonts w:ascii="Calibri" w:hAnsi="Calibri" w:cs="Calibri"/>
                <w:sz w:val="22"/>
                <w:szCs w:val="22"/>
                <w:lang w:val="pt-BR" w:eastAsia="es-ES"/>
              </w:rPr>
              <w:t xml:space="preserve">MTB2.5.1. Realiza sumas e restas de fraccións co mesmo denominador. </w:t>
            </w:r>
            <w:r>
              <w:rPr>
                <w:rStyle w:val="Ninguno"/>
                <w:rFonts w:ascii="Calibri" w:hAnsi="Calibri" w:cs="Calibri"/>
                <w:sz w:val="22"/>
                <w:szCs w:val="22"/>
                <w:lang w:eastAsia="es-ES"/>
              </w:rPr>
              <w:t>Calcula o produto dunha fracción por un número.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43"/>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MTB2.5.2. Realiza operacións con números decimais.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6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MTB2.6.1. Emprega e automatiza algoritmos estándar de suma, resta, multiplicación e división con distintos tipos de números, en comprobación de resultados en contextos de resolución de problemas e en situacións cotiás.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58"/>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MTB2.6.2. Descompón de forma aditiva e de forma aditivo-multiplicativa, números menores de un millón, atendendo o valor de posición das súas cifras.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MTB2.6.3. Identifica múltiplos e divisores empregando as táboas de multiplicar.</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MTB2.6.4. Calcula os primeiros múltiplos dun número dado.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MTB2.6.5. Calcula todos os divisores de calquera número menor de 100.</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MTB2.6.6. Calcula o mcm e o mcd.</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MTB2.6.7. Descompón números decimais atendendo o valor de posición das súas cifras.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4"/>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MTB2.6.8. Elabora e emprega estratexias de cálculo mental.</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8"/>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MTB2.6.9. Estima e redondea o resultado de un cálculo valorando a resposta.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99"/>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 xml:space="preserve">MTB2.7.1 Resolve problemas que impliquen o dominio dos contidos traballados, empregando estratexias heurísticas, de razoamento (clasificación, recoñecemento das relacións, uso de exemplos contrarios), creando conxecturas, construíndo, argumentando e tomando decisións, valorando as súas consecuencias e a conveniencia do seu uso. </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90"/>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MTB2.7.2. Reflexiona sobre o procedemento aplicado á resolución de problemas: revisando as operacións empregadas, as unidades dos resultados, comprobando e interpretando as solucións no contexto e buscando outras formas de resolvelo.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6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MTB3.1.1. Estima lonxitudes, capacidades, masas e superficies; elixindo a unidade e os instrumentos máis axeitados para medir e expresar unha medida, explicando de forma oral o proceso seguido e a estratexia utilizada.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60"/>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MTB3.1.2. Mide con instrumentos, utilizando estratexias e unidades convencionais e non convencionais, elixindo a unidade máis axeitada para a expresión dunha medida.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49"/>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MTB3.2.1. Suma e resta medidas de lonxitude, capacidade, masa e superficie en forma simple dando o resultado na unidade determinada de antemán.</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7"/>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MTB3.2.2. Expresa en forma simple a medición da lonxitude, capacidade ou masa dada en forma complexa e viceversa.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MTB3.2.3. Compara e ordena medidas dunha mesma magnitude.</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4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MTB3.2.4. Compara superficies de figuras planas por superposición, descomposición e medición.</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08"/>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MTB3.3.1. Realiza equivalencias e transformacións entre horas, minutos e segundos.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MTB3.4.1. Identifica o ángulo como medida dun xiro ou abertura.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MTB3.4.2. Mide ángulos usando instrumentos convencionais.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11"/>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MTB3.5.1. Resolve problemas de medida, utilizando estratexias heurísticas, de razoamento (clasificación, recoñecemento das relacións, uso de exemplos contrarios...), creando conxecturas, construíndo, argumentando… e tomando decisións, valorando as súas consecuencias e a conveniencia da súa utilización.</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7"/>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MTB4.1.1. Identifica e representa ángulos en diferentes posicións: consecutivos, adxacentes, opostos polo vértice…</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7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MTB4.1.2. Traza unha figura plana simétrica doutra respecto dun eixe.</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3"/>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MTB4.1.3. Realiza ampliacións e reducións.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MTB4.2.1. Calcula a área e o perímetro de: rectángulo, cadrado e triángulo.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49"/>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MTB4.2.2. Aplica os conceptos de perímetro e superficie de figuras para a realización de cálculos sobre planos e espazos reais e para interpretar situacións da vida diaria.</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49"/>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MTB4.3.1. Identifica e diferencia os elementos básicos da circunferencia e círculo: centro, raio, diámetro, corda, arco, tanxente e sector circular.</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72"/>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MTB4.3.2. Utiliza a composición e descomposición para formar figuras planas e corpos xeométricos a partir doutras.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80"/>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MTB4.4.1. Resolve problemas xeométricos que impliquen dominio dos contidos traballados, utilizando estratexias heurísticas de razoamento (clasificación, recoñecemento das relacións, uso de exemplos contrarios), creando conxecturas, construíndo, argumentando, e tomando decisións, valorando as súas consecuencias e a conveniencia da súa utilización.</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74"/>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MTB4.4.2. Reflexiona sobre o proceso de resolución de problemas revisando as operacións utilizadas, as unidades dos resultados, comprobando e interpretando as solucións no contexto e propoñendo outras formas de resolvelo.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37"/>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MTB5.1.1. Aplica de forma intuitiva a situacións familiares as medidas de centralización: a media aritmética, a moda e o rango.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60"/>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MTB5.1.2. Realiza e interpreta gráficos moi sinxelos: diagramas de barras, poligonais e sectoriais, con datos obtidos de situacións moi próximas.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74"/>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MTB5.2.1. Realiza análise crítica e argumentada sobre as informacións que se presentan mediante gráficas estatísticas.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25"/>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MTB5.3.1. Identifica situacións de carácter aleatorio.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08"/>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MTB5.3.2. Realiza conxecturas e estimacións sobre algúns xogos (moedas, dados, cartas, loterías…).</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111"/>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es-ES" w:eastAsia="es-ES"/>
              </w:rPr>
            </w:pPr>
            <w:r>
              <w:rPr>
                <w:rStyle w:val="Ninguno"/>
                <w:rFonts w:ascii="Calibri" w:hAnsi="Calibri" w:cs="Calibri"/>
                <w:sz w:val="22"/>
                <w:szCs w:val="22"/>
                <w:lang w:val="es-ES" w:eastAsia="es-ES"/>
              </w:rPr>
              <w:t>MTB5.4.1. Resolve problemas que impliquen dominio dos contidos propios da estatística e probabilidade, utilizando estratexias heurísticas, de razoamento (clasificación, recoñecemento das relacións, uso de exemplos contrarios…), creando conxecturas, construíndo, argumentando e tomando decisións, valorando as consecuencias destas e a conveniencia da súa utilización.</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es-ES"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eastAsia="es-ES"/>
              </w:rPr>
            </w:pPr>
            <w:r>
              <w:rPr>
                <w:rStyle w:val="Ninguno"/>
                <w:rFonts w:ascii="Calibri" w:hAnsi="Calibri" w:cs="Calibri"/>
                <w:sz w:val="22"/>
                <w:szCs w:val="22"/>
                <w:lang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r w:rsidR="00DF0984">
        <w:trPr>
          <w:trHeight w:val="74"/>
        </w:trPr>
        <w:tc>
          <w:tcPr>
            <w:tcW w:w="644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pStyle w:val="Sinespaciado"/>
              <w:rPr>
                <w:rFonts w:ascii="Calibri" w:hAnsi="Calibri" w:cs="Calibri"/>
                <w:sz w:val="22"/>
                <w:szCs w:val="22"/>
                <w:lang w:val="pt-BR" w:eastAsia="es-ES"/>
              </w:rPr>
            </w:pPr>
            <w:r>
              <w:rPr>
                <w:rStyle w:val="Ninguno"/>
                <w:rFonts w:ascii="Calibri" w:hAnsi="Calibri" w:cs="Calibri"/>
                <w:sz w:val="22"/>
                <w:szCs w:val="22"/>
                <w:lang w:val="pt-BR" w:eastAsia="es-ES"/>
              </w:rPr>
              <w:t>MTB5.4.2. Reflexiona sobre o proceso de resolución de problemas revisando as operacións utilizadas, as unidades dos resultados, comprobando e interpretando as solucións no contexto e propoñendo outras formas de resolvelo.</w:t>
            </w:r>
          </w:p>
        </w:tc>
        <w:tc>
          <w:tcPr>
            <w:tcW w:w="84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pt-BR" w:eastAsia="es-ES"/>
              </w:rPr>
            </w:pPr>
            <w:r>
              <w:rPr>
                <w:rStyle w:val="Ninguno"/>
                <w:rFonts w:ascii="Calibri" w:hAnsi="Calibri" w:cs="Calibri"/>
                <w:sz w:val="22"/>
                <w:szCs w:val="22"/>
                <w:lang w:val="pt-BR" w:eastAsia="es-ES"/>
              </w:rPr>
              <w:t>X</w:t>
            </w:r>
          </w:p>
        </w:tc>
        <w:tc>
          <w:tcPr>
            <w:tcW w:w="709"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DF0984">
            <w:pPr>
              <w:pStyle w:val="Sinespaciado"/>
              <w:jc w:val="center"/>
              <w:rPr>
                <w:rStyle w:val="Ninguno"/>
                <w:rFonts w:ascii="Calibri" w:hAnsi="Calibri" w:cs="Calibri"/>
                <w:sz w:val="22"/>
                <w:szCs w:val="22"/>
                <w:lang w:val="pt-BR" w:eastAsia="es-ES"/>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Observación sistemática</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Intercambio oral</w:t>
            </w:r>
          </w:p>
          <w:p w:rsidR="00DF0984" w:rsidRDefault="00BD7624">
            <w:pPr>
              <w:pStyle w:val="Sinespaciado"/>
              <w:rPr>
                <w:rFonts w:ascii="Calibri" w:eastAsia="Times New Roman" w:hAnsi="Calibri" w:cs="Calibri"/>
                <w:sz w:val="22"/>
                <w:szCs w:val="22"/>
                <w:lang w:val="es-ES" w:eastAsia="es-ES"/>
              </w:rPr>
            </w:pPr>
            <w:r>
              <w:rPr>
                <w:rFonts w:ascii="Calibri" w:eastAsia="Times New Roman" w:hAnsi="Calibri" w:cs="Calibri"/>
                <w:sz w:val="22"/>
                <w:szCs w:val="22"/>
                <w:lang w:val="es-ES" w:eastAsia="es-ES"/>
              </w:rPr>
              <w:t>Proba escrita</w:t>
            </w:r>
          </w:p>
          <w:p w:rsidR="00DF0984" w:rsidRDefault="00BD7624">
            <w:pPr>
              <w:pStyle w:val="Sinespaciado"/>
              <w:rPr>
                <w:rStyle w:val="Ninguno"/>
                <w:rFonts w:ascii="Calibri" w:hAnsi="Calibri" w:cs="Calibri"/>
                <w:sz w:val="22"/>
                <w:szCs w:val="22"/>
                <w:lang w:val="es-ES" w:eastAsia="es-ES"/>
              </w:rPr>
            </w:pPr>
            <w:r>
              <w:rPr>
                <w:rFonts w:ascii="Calibri" w:eastAsia="Times New Roman" w:hAnsi="Calibri" w:cs="Calibri"/>
                <w:sz w:val="22"/>
                <w:szCs w:val="22"/>
                <w:lang w:val="es-ES" w:eastAsia="es-ES"/>
              </w:rPr>
              <w:t>Análise das producións dos alumnos</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top w:w="0" w:type="dxa"/>
              <w:left w:w="5" w:type="dxa"/>
              <w:bottom w:w="0" w:type="dxa"/>
              <w:right w:w="0" w:type="dxa"/>
            </w:tcMar>
          </w:tcPr>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10%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50%</w:t>
            </w:r>
          </w:p>
          <w:p w:rsidR="00DF0984" w:rsidRDefault="00BD7624">
            <w:pPr>
              <w:pStyle w:val="Sinespaciado"/>
              <w:jc w:val="center"/>
              <w:rPr>
                <w:rStyle w:val="Ninguno"/>
                <w:rFonts w:ascii="Calibri" w:hAnsi="Calibri" w:cs="Calibri"/>
                <w:sz w:val="22"/>
                <w:szCs w:val="22"/>
                <w:lang w:val="es-ES" w:eastAsia="es-ES"/>
              </w:rPr>
            </w:pPr>
            <w:r>
              <w:rPr>
                <w:rStyle w:val="Ninguno"/>
                <w:rFonts w:ascii="Calibri" w:hAnsi="Calibri" w:cs="Calibri"/>
                <w:sz w:val="22"/>
                <w:szCs w:val="22"/>
                <w:lang w:val="es-ES" w:eastAsia="es-ES"/>
              </w:rPr>
              <w:t>30%</w:t>
            </w:r>
          </w:p>
        </w:tc>
      </w:tr>
    </w:tbl>
    <w:p w:rsidR="00DF0984" w:rsidRDefault="00DF0984">
      <w:pPr>
        <w:rPr>
          <w:rFonts w:ascii="Calibri" w:hAnsi="Calibri" w:cs="Calibri"/>
          <w:lang w:val="es-ES"/>
        </w:rPr>
      </w:pPr>
    </w:p>
    <w:p w:rsidR="00DF0984" w:rsidRDefault="00BD7624">
      <w:pPr>
        <w:rPr>
          <w:rFonts w:asciiTheme="minorHAnsi" w:hAnsiTheme="minorHAnsi" w:cstheme="minorHAnsi"/>
          <w:b/>
        </w:rPr>
      </w:pPr>
      <w:r>
        <w:rPr>
          <w:rFonts w:asciiTheme="minorHAnsi" w:hAnsiTheme="minorHAnsi" w:cstheme="minorHAnsi"/>
          <w:b/>
        </w:rPr>
        <w:t>Concreción de mínimos:</w:t>
      </w:r>
    </w:p>
    <w:p w:rsidR="00DF0984" w:rsidRDefault="00DF0984">
      <w:pPr>
        <w:rPr>
          <w:rFonts w:asciiTheme="minorHAnsi" w:hAnsiTheme="minorHAnsi" w:cstheme="minorHAnsi"/>
          <w:b/>
        </w:rPr>
      </w:pPr>
    </w:p>
    <w:tbl>
      <w:tblPr>
        <w:tblW w:w="14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28" w:type="dxa"/>
          <w:left w:w="23" w:type="dxa"/>
          <w:bottom w:w="28" w:type="dxa"/>
          <w:right w:w="28" w:type="dxa"/>
        </w:tblCellMar>
        <w:tblLook w:val="04A0"/>
      </w:tblPr>
      <w:tblGrid>
        <w:gridCol w:w="7257"/>
        <w:gridCol w:w="7372"/>
      </w:tblGrid>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5º-MTB2.1.1-Identifica os números romanos aplicando o coñecemento á comprensión de datacións.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MINIMO:Coñece a numeración romana e as equivalencias coa numeración decimal e aplícaos para datar feitos históricos.</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5º-MTB2.1.2-Le, escribe e ordena en textos numéricos e da vida cotiá, números (naturais, fracciónse decimais ata as milésimas), utilizando razoamentos apropiados e interpretando o valor de posición de cada unha das súas cifras.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Le e escribe ao ditado (con cifras ou letras) números decimais que teñan ata tres cifras decimais.</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5º-MTB2.2.1-Interpreta en textos numéricos e da vida cotiá, números (naturais, fraccións e decimais ata as milésimas), utilizando razoamentos apropiados e interpretando o valor de posición de cada unha das súas cifras.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Recoñece o uso dos números decimais en distintos contextos da vida cotiá.</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5º-MTB2.2.2-Ordena números enteiros, decimais e fraccións básicas por comparación, representación na recta numérica e transformación duns noutros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Ordena números decimais, ata a milésima.</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5º-MTB2.3.2-Redondea números decimais á décima, centésima ou milésima máis próxima.</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Redondea os números decimais ao número natural máis próximo.</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5º-MTB2.3.3-Ordena fraccións aplicando á relación entre fracción e número decimal.</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Ordena fraccións de igual denominador.</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5º-MTB2.5.1-Realiza sumas e restas de fraccións co mesmo denominador. Calcula o produtodunha fracción por un número.</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rPr>
            </w:pPr>
            <w:r>
              <w:rPr>
                <w:rFonts w:asciiTheme="minorHAnsi" w:hAnsiTheme="minorHAnsi" w:cstheme="minorHAnsi"/>
                <w:sz w:val="22"/>
                <w:szCs w:val="22"/>
                <w:lang w:val="es-ES"/>
              </w:rPr>
              <w:t>MINIMO: Efectúa sumas e restas de números fraccionarios sinxelos de igualdenominador.</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5º-MTB2.5.2-Realiza operacións con números decimais.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Realiza multiplicacións con números decimais nas que o multiplicando teña ata 4 cifras e o multiplicador ata 3 cifras.</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5º-MTB2.6.1-Emprega e automatiza algoritmos estándar de suma, resta, multiplicación e división con distintos tipos de números, en comprobación de resultados en contextos de resolución de problemas e en situacións cotiás.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Efectúa divisións enteiras con números naturais de ata 6 cifras no dividendo e 2 no divisor.</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5º-MTB3.2.1-Suma e resta medidas de lonxitude, capacidade, masa e superficie en forma simple dando o resultado na unidade determinada de antemán.</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Suma e resta unidades de lonxitude, capacidade e masa, expresando o resultado na unidade que se indica.</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5º-MTB3.2.3-Compara e ordena medidas dunha mesma magnitude.</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Realiza cambios de unidades de lonxitude, capacidade e masa.</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5º-MTB4.2.1-Calcula a área e o perímetro de: rectángulo, cadrado e triángulo.</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Calcula o perímetro de rectángulo, cadrado e triángulo</w:t>
            </w:r>
          </w:p>
        </w:tc>
      </w:tr>
      <w:tr w:rsidR="00DF0984">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5º-MTB4.3.1-Identifica e diferencia os elementos básicos da circunferencia e círculo: centro, raio, diámetro, corda, arco, tanxente e sector circular.</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Identifica e diferencia os elementos básicos da circunferencia e círculo: centro, raio e diámetro.</w:t>
            </w:r>
          </w:p>
        </w:tc>
      </w:tr>
      <w:tr w:rsidR="00DF0984">
        <w:trPr>
          <w:trHeight w:val="75"/>
        </w:trPr>
        <w:tc>
          <w:tcPr>
            <w:tcW w:w="725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bookmarkStart w:id="0" w:name="_GoBack"/>
            <w:bookmarkEnd w:id="0"/>
            <w:r>
              <w:rPr>
                <w:rFonts w:asciiTheme="minorHAnsi" w:hAnsiTheme="minorHAnsi" w:cstheme="minorHAnsi"/>
                <w:sz w:val="22"/>
                <w:szCs w:val="22"/>
                <w:lang w:val="es-ES" w:eastAsia="es-ES"/>
              </w:rPr>
              <w:t>5º-MTB5.1.2-Realiza e interpreta gráficos moi sinxelos: diagramas de barras, poligonais e sectoriais, con datos obtidos de situacións moi próximas.</w:t>
            </w:r>
          </w:p>
        </w:tc>
        <w:tc>
          <w:tcPr>
            <w:tcW w:w="7371"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rsidR="00DF0984" w:rsidRDefault="00BD7624">
            <w:pPr>
              <w:rPr>
                <w:rFonts w:asciiTheme="minorHAnsi" w:hAnsiTheme="minorHAnsi" w:cstheme="minorHAnsi"/>
                <w:sz w:val="22"/>
                <w:szCs w:val="22"/>
                <w:lang w:val="es-ES" w:eastAsia="es-ES"/>
              </w:rPr>
            </w:pPr>
            <w:r>
              <w:rPr>
                <w:rFonts w:asciiTheme="minorHAnsi" w:hAnsiTheme="minorHAnsi" w:cstheme="minorHAnsi"/>
                <w:sz w:val="22"/>
                <w:szCs w:val="22"/>
                <w:lang w:val="es-ES" w:eastAsia="es-ES"/>
              </w:rPr>
              <w:t>MINIMO: Interpretagráficos estatísticos moi sinxelos: diagramas de barras, poligonais e sectoriais.</w:t>
            </w:r>
          </w:p>
        </w:tc>
      </w:tr>
    </w:tbl>
    <w:p w:rsidR="00DF0984" w:rsidRDefault="00DF0984">
      <w:pPr>
        <w:rPr>
          <w:lang w:val="es-ES"/>
        </w:rPr>
      </w:pPr>
    </w:p>
    <w:p w:rsidR="00DF0984" w:rsidRDefault="00DF0984">
      <w:pPr>
        <w:rPr>
          <w:rFonts w:ascii="Calibri" w:hAnsi="Calibri" w:cs="Calibri"/>
          <w:lang w:val="es-ES"/>
        </w:rPr>
      </w:pPr>
    </w:p>
    <w:p w:rsidR="00DF0984" w:rsidRDefault="00BD7624">
      <w:pPr>
        <w:pStyle w:val="artigo"/>
        <w:spacing w:line="240" w:lineRule="auto"/>
        <w:rPr>
          <w:rFonts w:ascii="Calibri" w:hAnsi="Calibri" w:cs="Calibri"/>
          <w:b/>
          <w:sz w:val="24"/>
        </w:rPr>
      </w:pPr>
      <w:r>
        <w:rPr>
          <w:rFonts w:ascii="Calibri" w:hAnsi="Calibri" w:cs="Calibri"/>
          <w:b/>
          <w:sz w:val="24"/>
        </w:rPr>
        <w:t xml:space="preserve">5.- Elementos transversais. </w:t>
      </w:r>
    </w:p>
    <w:p w:rsidR="00DF0984" w:rsidRDefault="00DF0984">
      <w:pPr>
        <w:pStyle w:val="artigo"/>
        <w:spacing w:line="240" w:lineRule="auto"/>
        <w:rPr>
          <w:rFonts w:ascii="Calibri" w:hAnsi="Calibri" w:cs="Calibri"/>
          <w:sz w:val="24"/>
        </w:rPr>
      </w:pPr>
    </w:p>
    <w:p w:rsidR="00DF0984" w:rsidRDefault="00BD7624">
      <w:pPr>
        <w:rPr>
          <w:rFonts w:ascii="Calibri" w:hAnsi="Calibri" w:cs="Calibri"/>
          <w:lang w:val="es-ES"/>
        </w:rPr>
      </w:pPr>
      <w:r>
        <w:rPr>
          <w:rFonts w:ascii="Calibri" w:hAnsi="Calibri" w:cs="Calibri"/>
          <w:lang w:val="es-ES"/>
        </w:rPr>
        <w:t>Traballaranse en tódalas disciplinas:</w:t>
      </w:r>
    </w:p>
    <w:p w:rsidR="00DF0984" w:rsidRDefault="00DF0984">
      <w:pPr>
        <w:rPr>
          <w:rFonts w:ascii="Calibri" w:hAnsi="Calibri" w:cs="Calibri"/>
          <w:lang w:val="es-ES"/>
        </w:rPr>
      </w:pPr>
    </w:p>
    <w:p w:rsidR="00DF0984" w:rsidRDefault="00BD7624">
      <w:pPr>
        <w:numPr>
          <w:ilvl w:val="0"/>
          <w:numId w:val="3"/>
        </w:numPr>
        <w:tabs>
          <w:tab w:val="left" w:pos="851"/>
        </w:tabs>
        <w:spacing w:before="60" w:after="60"/>
        <w:jc w:val="both"/>
        <w:rPr>
          <w:rFonts w:ascii="Calibri" w:hAnsi="Calibri" w:cs="Calibri"/>
        </w:rPr>
      </w:pPr>
      <w:r>
        <w:rPr>
          <w:rFonts w:ascii="Calibri" w:hAnsi="Calibri" w:cs="Calibri"/>
        </w:rPr>
        <w:t xml:space="preserve">A comprensión lectora, </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A expresión oral e escrita,</w:t>
      </w:r>
    </w:p>
    <w:p w:rsidR="00DF0984" w:rsidRDefault="00BD7624">
      <w:pPr>
        <w:numPr>
          <w:ilvl w:val="0"/>
          <w:numId w:val="3"/>
        </w:numPr>
        <w:tabs>
          <w:tab w:val="left" w:pos="851"/>
        </w:tabs>
        <w:spacing w:before="60" w:after="60"/>
        <w:jc w:val="both"/>
        <w:rPr>
          <w:rFonts w:ascii="Calibri" w:hAnsi="Calibri" w:cs="Calibri"/>
        </w:rPr>
      </w:pPr>
      <w:r>
        <w:rPr>
          <w:rFonts w:ascii="Calibri" w:hAnsi="Calibri" w:cs="Calibri"/>
        </w:rPr>
        <w:t xml:space="preserve">A comunicación audiovisual, </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 xml:space="preserve">As tecnoloxías da información e a comunicación, </w:t>
      </w:r>
    </w:p>
    <w:p w:rsidR="00DF0984" w:rsidRDefault="00BD7624">
      <w:pPr>
        <w:numPr>
          <w:ilvl w:val="0"/>
          <w:numId w:val="3"/>
        </w:numPr>
        <w:tabs>
          <w:tab w:val="left" w:pos="851"/>
        </w:tabs>
        <w:spacing w:before="60" w:after="60"/>
        <w:jc w:val="both"/>
        <w:rPr>
          <w:rFonts w:ascii="Calibri" w:hAnsi="Calibri" w:cs="Calibri"/>
          <w:lang w:val="pt-BR"/>
        </w:rPr>
      </w:pPr>
      <w:r>
        <w:rPr>
          <w:rFonts w:ascii="Calibri" w:hAnsi="Calibri" w:cs="Calibri"/>
          <w:lang w:val="pt-BR"/>
        </w:rPr>
        <w:t xml:space="preserve">O emprendemento e a educación cívica e constitucional </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Os valores que fomenten a igualdade efectiva entre homes e mulleres e a prevención da violencia de xénero.</w:t>
      </w:r>
    </w:p>
    <w:p w:rsidR="00DF0984" w:rsidRDefault="00BD7624">
      <w:pPr>
        <w:numPr>
          <w:ilvl w:val="0"/>
          <w:numId w:val="3"/>
        </w:numPr>
        <w:tabs>
          <w:tab w:val="left" w:pos="851"/>
        </w:tabs>
        <w:spacing w:before="60" w:after="60"/>
        <w:jc w:val="both"/>
        <w:rPr>
          <w:rFonts w:ascii="Calibri" w:hAnsi="Calibri" w:cs="Calibri"/>
          <w:lang w:val="pt-BR"/>
        </w:rPr>
      </w:pPr>
      <w:r>
        <w:rPr>
          <w:rFonts w:ascii="Calibri" w:hAnsi="Calibri" w:cs="Calibri"/>
          <w:lang w:val="pt-BR"/>
        </w:rPr>
        <w:t>Os valores inherentes ao principio de igualdade de trato e non-discriminación por calquera condición ou circunstancia persoal ou social.</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 xml:space="preserve">A prevención e resolución pacífica de conflitos en todos os ámbitos da vida persoal, familiar e social. </w:t>
      </w:r>
    </w:p>
    <w:p w:rsidR="00DF0984" w:rsidRDefault="00BD7624">
      <w:pPr>
        <w:numPr>
          <w:ilvl w:val="0"/>
          <w:numId w:val="3"/>
        </w:numPr>
        <w:tabs>
          <w:tab w:val="left" w:pos="851"/>
        </w:tabs>
        <w:spacing w:before="60" w:after="60"/>
        <w:jc w:val="both"/>
        <w:rPr>
          <w:rFonts w:ascii="Calibri" w:hAnsi="Calibri" w:cs="Calibri"/>
          <w:lang w:val="pt-BR"/>
        </w:rPr>
      </w:pPr>
      <w:r>
        <w:rPr>
          <w:rFonts w:ascii="Calibri" w:hAnsi="Calibri" w:cs="Calibri"/>
          <w:lang w:val="pt-BR"/>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 xml:space="preserve">A  prevención da violencia de xénero, da violencia terrorista e de calquera forma de violencia, racismo ou xenofobia. </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Desenvolvemento sostible e o medio ambiente, os riscos de explotación e abuso sexual, as situacións de risco derivadas da utilización das tecnoloxías da información e da comunicación, así como a protección ante urxencias e catástrofes.</w:t>
      </w:r>
    </w:p>
    <w:p w:rsidR="00DF0984" w:rsidRDefault="00BD7624">
      <w:pPr>
        <w:numPr>
          <w:ilvl w:val="0"/>
          <w:numId w:val="3"/>
        </w:numPr>
        <w:tabs>
          <w:tab w:val="left" w:pos="851"/>
        </w:tabs>
        <w:spacing w:before="60" w:after="60"/>
        <w:jc w:val="both"/>
        <w:rPr>
          <w:rFonts w:ascii="Calibri" w:hAnsi="Calibri" w:cs="Calibri"/>
          <w:lang w:val="es-ES"/>
        </w:rPr>
      </w:pPr>
      <w:r>
        <w:rPr>
          <w:rFonts w:ascii="Calibri" w:hAnsi="Calibri" w:cs="Calibri"/>
          <w:lang w:val="es-ES"/>
        </w:rPr>
        <w:t>Desenvolvemento e afianzamento do espírito emprendedor e a iniciativa empresarial a partir de aptitudes como a creatividade, a autonomía, a iniciativa, o traballo en equipo, a confianza nun mesmo e o sentido crítico.</w:t>
      </w:r>
    </w:p>
    <w:p w:rsidR="00DF0984" w:rsidRDefault="00BD7624">
      <w:pPr>
        <w:numPr>
          <w:ilvl w:val="0"/>
          <w:numId w:val="3"/>
        </w:numPr>
        <w:tabs>
          <w:tab w:val="left" w:pos="851"/>
        </w:tabs>
        <w:spacing w:before="60" w:after="60"/>
        <w:jc w:val="both"/>
        <w:rPr>
          <w:rFonts w:ascii="Calibri" w:hAnsi="Calibri" w:cs="Calibri"/>
        </w:rPr>
      </w:pPr>
      <w:r>
        <w:rPr>
          <w:rFonts w:ascii="Calibri" w:hAnsi="Calibri" w:cs="Calibri"/>
        </w:rPr>
        <w:t xml:space="preserve">Educación e  seguridade viaria </w:t>
      </w:r>
    </w:p>
    <w:p w:rsidR="00DF0984" w:rsidRDefault="00DF0984">
      <w:pPr>
        <w:rPr>
          <w:rFonts w:ascii="Calibri" w:hAnsi="Calibri" w:cs="Calibri"/>
        </w:rPr>
      </w:pPr>
    </w:p>
    <w:p w:rsidR="00DF0984" w:rsidRDefault="00DF0984">
      <w:pPr>
        <w:rPr>
          <w:rFonts w:ascii="Calibri" w:hAnsi="Calibri" w:cs="Calibri"/>
          <w:lang w:eastAsia="zh-CN"/>
        </w:rPr>
      </w:pPr>
    </w:p>
    <w:p w:rsidR="00DF0984" w:rsidRDefault="00BD7624">
      <w:pPr>
        <w:pStyle w:val="TOC1"/>
        <w:tabs>
          <w:tab w:val="left" w:pos="440"/>
          <w:tab w:val="right" w:leader="underscore" w:pos="8494"/>
        </w:tabs>
        <w:spacing w:line="240" w:lineRule="auto"/>
        <w:rPr>
          <w:rFonts w:cs="Calibri"/>
          <w:b/>
          <w:color w:val="FF0000"/>
          <w:sz w:val="24"/>
          <w:szCs w:val="24"/>
          <w:lang w:val="es-ES" w:eastAsia="gl-ES"/>
        </w:rPr>
      </w:pPr>
      <w:r>
        <w:rPr>
          <w:rFonts w:cs="Calibri"/>
          <w:b/>
          <w:sz w:val="24"/>
          <w:szCs w:val="24"/>
          <w:lang w:val="es-ES" w:eastAsia="gl-ES"/>
        </w:rPr>
        <w:t xml:space="preserve">6.- </w:t>
      </w:r>
      <w:r>
        <w:rPr>
          <w:rFonts w:cs="Calibri"/>
          <w:b/>
          <w:sz w:val="24"/>
          <w:szCs w:val="24"/>
          <w:lang w:eastAsia="gl-ES"/>
        </w:rPr>
        <w:t xml:space="preserve">Metodoloxía didáctica, incluíndo as estratexias a desenvolver polo profesorado, para acadar os estándares de aprendizaxe, así como a adquisición das competencias clave. </w:t>
      </w:r>
      <w:r>
        <w:rPr>
          <w:rFonts w:cs="Calibri"/>
          <w:b/>
          <w:sz w:val="24"/>
          <w:szCs w:val="24"/>
          <w:lang w:val="es-ES" w:eastAsia="gl-ES"/>
        </w:rPr>
        <w:t xml:space="preserve"> </w:t>
      </w:r>
    </w:p>
    <w:p w:rsidR="00DF0984" w:rsidRDefault="00DF0984">
      <w:pPr>
        <w:rPr>
          <w:rFonts w:ascii="Calibri" w:hAnsi="Calibri" w:cs="Calibri"/>
          <w:b/>
          <w:lang w:val="es-ES"/>
        </w:rPr>
      </w:pPr>
    </w:p>
    <w:p w:rsidR="00DF0984" w:rsidRDefault="00BD7624">
      <w:pPr>
        <w:rPr>
          <w:rFonts w:ascii="Calibri" w:hAnsi="Calibri" w:cs="Calibri"/>
          <w:b/>
          <w:lang w:val="pt-BR"/>
        </w:rPr>
      </w:pPr>
      <w:r>
        <w:rPr>
          <w:rFonts w:ascii="Calibri" w:hAnsi="Calibri" w:cs="Calibri"/>
          <w:b/>
          <w:lang w:val="pt-BR"/>
        </w:rPr>
        <w:t>6.1.  Principios metodolóxicos:</w:t>
      </w:r>
    </w:p>
    <w:p w:rsidR="00DF0984" w:rsidRDefault="00DF0984">
      <w:pPr>
        <w:rPr>
          <w:rFonts w:ascii="Calibri" w:hAnsi="Calibri" w:cs="Calibri"/>
          <w:b/>
          <w:lang w:val="pt-BR"/>
        </w:rPr>
      </w:pPr>
    </w:p>
    <w:p w:rsidR="00DF0984" w:rsidRDefault="00BD7624">
      <w:pPr>
        <w:rPr>
          <w:rFonts w:ascii="Calibri" w:hAnsi="Calibri" w:cs="Calibri"/>
          <w:lang w:val="pt-BR"/>
        </w:rPr>
      </w:pPr>
      <w:r>
        <w:rPr>
          <w:rFonts w:ascii="Calibri" w:hAnsi="Calibri" w:cs="Calibri"/>
          <w:b/>
          <w:lang w:val="pt-BR"/>
        </w:rPr>
        <w:t>Emprego dun estilo educativo asertivo</w:t>
      </w:r>
      <w:r>
        <w:rPr>
          <w:rFonts w:ascii="Calibri" w:hAnsi="Calibri" w:cs="Calibri"/>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DF0984" w:rsidRDefault="00DF0984">
      <w:pPr>
        <w:rPr>
          <w:rFonts w:ascii="Calibri" w:hAnsi="Calibri" w:cs="Calibri"/>
          <w:lang w:val="pt-BR"/>
        </w:rPr>
      </w:pPr>
    </w:p>
    <w:p w:rsidR="00DF0984" w:rsidRDefault="00BD7624">
      <w:pPr>
        <w:rPr>
          <w:rFonts w:ascii="Calibri" w:hAnsi="Calibri" w:cs="Calibri"/>
          <w:lang w:val="pt-BR"/>
        </w:rPr>
      </w:pPr>
      <w:r>
        <w:rPr>
          <w:rFonts w:ascii="Calibri" w:hAnsi="Calibri" w:cs="Calibri"/>
          <w:b/>
          <w:lang w:val="pt-BR"/>
        </w:rPr>
        <w:t>Procura de aprendizaxes significativos</w:t>
      </w:r>
      <w:r>
        <w:rPr>
          <w:rFonts w:ascii="Calibri" w:hAnsi="Calibri" w:cs="Calibri"/>
          <w:lang w:val="pt-BR"/>
        </w:rPr>
        <w:t xml:space="preserve">. Nas diferentes unidades de ensino-aprendizaxe procurarase sempre </w:t>
      </w:r>
    </w:p>
    <w:p w:rsidR="00DF0984" w:rsidRDefault="00BD7624">
      <w:pPr>
        <w:rPr>
          <w:rFonts w:ascii="Calibri" w:hAnsi="Calibri" w:cs="Calibri"/>
          <w:lang w:val="pt-BR"/>
        </w:rPr>
      </w:pPr>
      <w:r>
        <w:rPr>
          <w:rFonts w:ascii="Calibri" w:hAnsi="Calibri" w:cs="Calibri"/>
          <w:lang w:val="pt-BR"/>
        </w:rPr>
        <w:t>- Que os contidos sexan lóxicos e coherentes, con estrutura e vocabulario adaptados ao alumnado ao que se dirixen.</w:t>
      </w:r>
    </w:p>
    <w:p w:rsidR="00DF0984" w:rsidRDefault="00BD7624">
      <w:pPr>
        <w:rPr>
          <w:rFonts w:ascii="Calibri" w:hAnsi="Calibri" w:cs="Calibri"/>
          <w:lang w:val="pt-BR"/>
        </w:rPr>
      </w:pPr>
      <w:r>
        <w:rPr>
          <w:rFonts w:ascii="Calibri" w:hAnsi="Calibri" w:cs="Calibri"/>
          <w:lang w:val="pt-BR"/>
        </w:rPr>
        <w:t>- Que o alumnado teña os coñecementos previos necesarios para comprender os novos contidos e que estes estean activados.</w:t>
      </w:r>
    </w:p>
    <w:p w:rsidR="00DF0984" w:rsidRDefault="00BD7624">
      <w:pPr>
        <w:rPr>
          <w:rFonts w:ascii="Calibri" w:hAnsi="Calibri" w:cs="Calibri"/>
          <w:lang w:val="pt-BR"/>
        </w:rPr>
      </w:pPr>
      <w:r>
        <w:rPr>
          <w:rFonts w:ascii="Calibri" w:hAnsi="Calibri" w:cs="Calibri"/>
          <w:lang w:val="pt-BR"/>
        </w:rPr>
        <w:t xml:space="preserve">- Que o alumnado teña a predisposición, a actitude, o interese e a motivación necesarias para interactuar cos contidos que lle propomos. </w:t>
      </w:r>
    </w:p>
    <w:p w:rsidR="00DF0984" w:rsidRDefault="00DF0984">
      <w:pPr>
        <w:rPr>
          <w:rFonts w:ascii="Calibri" w:hAnsi="Calibri" w:cs="Calibri"/>
          <w:lang w:val="pt-BR"/>
        </w:rPr>
      </w:pPr>
    </w:p>
    <w:p w:rsidR="00DF0984" w:rsidRDefault="00BD7624">
      <w:pPr>
        <w:rPr>
          <w:rFonts w:ascii="Calibri" w:hAnsi="Calibri" w:cs="Calibri"/>
          <w:lang w:val="pt-BR"/>
        </w:rPr>
      </w:pPr>
      <w:r>
        <w:rPr>
          <w:rFonts w:ascii="Calibri" w:hAnsi="Calibri" w:cs="Calibri"/>
          <w:b/>
          <w:lang w:val="pt-BR"/>
        </w:rPr>
        <w:t>Desenvolvemento de traballo por proxectos e traballos de investigación</w:t>
      </w:r>
      <w:r>
        <w:rPr>
          <w:rFonts w:ascii="Calibri" w:hAnsi="Calibri" w:cs="Calibri"/>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DF0984" w:rsidRDefault="00DF0984">
      <w:pPr>
        <w:rPr>
          <w:rFonts w:ascii="Calibri" w:hAnsi="Calibri" w:cs="Calibri"/>
          <w:lang w:val="pt-BR"/>
        </w:rPr>
      </w:pPr>
    </w:p>
    <w:p w:rsidR="00DF0984" w:rsidRDefault="00BD7624">
      <w:pPr>
        <w:rPr>
          <w:rFonts w:ascii="Calibri" w:hAnsi="Calibri" w:cs="Calibri"/>
          <w:lang w:val="pt-BR"/>
        </w:rPr>
      </w:pPr>
      <w:r>
        <w:rPr>
          <w:rFonts w:ascii="Calibri" w:hAnsi="Calibri" w:cs="Calibri"/>
          <w:b/>
          <w:lang w:val="pt-BR"/>
        </w:rPr>
        <w:t>Metodoloxías activas</w:t>
      </w:r>
      <w:r>
        <w:rPr>
          <w:rFonts w:ascii="Calibri" w:hAnsi="Calibri" w:cs="Calibri"/>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DF0984" w:rsidRDefault="00DF0984">
      <w:pPr>
        <w:rPr>
          <w:rFonts w:ascii="Calibri" w:hAnsi="Calibri" w:cs="Calibri"/>
          <w:lang w:val="pt-BR"/>
        </w:rPr>
      </w:pPr>
    </w:p>
    <w:p w:rsidR="00DF0984" w:rsidRDefault="00BD7624">
      <w:pPr>
        <w:widowControl w:val="0"/>
        <w:rPr>
          <w:rFonts w:ascii="Calibri" w:hAnsi="Calibri" w:cs="Calibri"/>
          <w:lang w:val="pt-BR"/>
        </w:rPr>
      </w:pPr>
      <w:r>
        <w:rPr>
          <w:rFonts w:ascii="Calibri" w:hAnsi="Calibri" w:cs="Calibri"/>
          <w:b/>
          <w:lang w:val="pt-BR"/>
        </w:rPr>
        <w:t>Atención á diversidade.</w:t>
      </w:r>
      <w:r>
        <w:rPr>
          <w:rFonts w:ascii="Calibri" w:hAnsi="Calibri" w:cs="Calibri"/>
          <w:lang w:val="pt-BR"/>
        </w:rPr>
        <w:t xml:space="preserve"> Ter en conta as </w:t>
      </w:r>
      <w:r>
        <w:rPr>
          <w:rFonts w:ascii="Calibri" w:hAnsi="Calibri" w:cs="Calibri"/>
          <w:b/>
          <w:bCs/>
          <w:lang w:val="pt-BR"/>
        </w:rPr>
        <w:t>peculiaridades</w:t>
      </w:r>
      <w:r>
        <w:rPr>
          <w:rFonts w:ascii="Calibri" w:hAnsi="Calibri" w:cs="Calibri"/>
          <w:lang w:val="pt-BR"/>
        </w:rPr>
        <w:t xml:space="preserve"> (ritmos e estilos de aprendizaxe, capacidades, etc.) de cada grupo e de cada neno/a concreto. Cada alumno ten as súas necesidades educativas e algúns presentan necesidades educativas especiais que deberán ser atendidas.</w:t>
      </w:r>
    </w:p>
    <w:p w:rsidR="00DF0984" w:rsidRDefault="00DF0984">
      <w:pPr>
        <w:rPr>
          <w:rFonts w:ascii="Calibri" w:hAnsi="Calibri" w:cs="Calibri"/>
          <w:lang w:val="pt-BR"/>
        </w:rPr>
      </w:pPr>
    </w:p>
    <w:p w:rsidR="00DF0984" w:rsidRDefault="00BD7624">
      <w:pPr>
        <w:widowControl w:val="0"/>
        <w:rPr>
          <w:rFonts w:ascii="Calibri" w:hAnsi="Calibri" w:cs="Calibri"/>
          <w:lang w:val="pt-BR"/>
        </w:rPr>
      </w:pPr>
      <w:r>
        <w:rPr>
          <w:rFonts w:ascii="Calibri" w:hAnsi="Calibri" w:cs="Calibri"/>
          <w:b/>
          <w:lang w:val="pt-BR"/>
        </w:rPr>
        <w:t>Traballo cooperativo.</w:t>
      </w:r>
      <w:r>
        <w:rPr>
          <w:rFonts w:ascii="Calibri" w:hAnsi="Calibri" w:cs="Calibri"/>
          <w:lang w:val="pt-BR"/>
        </w:rPr>
        <w:t xml:space="preserve"> É preciso promover as </w:t>
      </w:r>
      <w:r>
        <w:rPr>
          <w:rFonts w:ascii="Calibri" w:hAnsi="Calibri" w:cs="Calibri"/>
          <w:b/>
          <w:bCs/>
          <w:lang w:val="pt-BR"/>
        </w:rPr>
        <w:t>relacións entre iguais</w:t>
      </w:r>
      <w:r>
        <w:rPr>
          <w:rFonts w:ascii="Calibri" w:hAnsi="Calibri" w:cs="Calibri"/>
          <w:lang w:val="pt-BR"/>
        </w:rPr>
        <w:t xml:space="preserve"> para favorece-la confrontación e a modificación dos puntos de vista propios.</w:t>
      </w:r>
    </w:p>
    <w:p w:rsidR="00DF0984" w:rsidRDefault="00DF0984">
      <w:pPr>
        <w:widowControl w:val="0"/>
        <w:rPr>
          <w:rFonts w:ascii="Calibri" w:hAnsi="Calibri" w:cs="Calibri"/>
          <w:lang w:val="pt-BR"/>
        </w:rPr>
      </w:pPr>
    </w:p>
    <w:p w:rsidR="00DF0984" w:rsidRDefault="00BD7624">
      <w:pPr>
        <w:widowControl w:val="0"/>
        <w:rPr>
          <w:rFonts w:ascii="Calibri" w:hAnsi="Calibri" w:cs="Calibri"/>
          <w:b/>
          <w:bCs/>
          <w:lang w:val="pt-BR"/>
        </w:rPr>
      </w:pPr>
      <w:r>
        <w:rPr>
          <w:rFonts w:ascii="Calibri" w:hAnsi="Calibri" w:cs="Calibri"/>
          <w:b/>
          <w:bCs/>
          <w:lang w:val="pt-BR"/>
        </w:rPr>
        <w:t xml:space="preserve">Contribución ao desenvolvemento da capacidad “de aprender a aprender”. </w:t>
      </w:r>
    </w:p>
    <w:p w:rsidR="00DF0984" w:rsidRDefault="00BD7624">
      <w:pPr>
        <w:widowControl w:val="0"/>
        <w:rPr>
          <w:rFonts w:ascii="Calibri" w:hAnsi="Calibri" w:cs="Calibri"/>
          <w:lang w:val="pt-BR"/>
        </w:rPr>
      </w:pPr>
      <w:r>
        <w:rPr>
          <w:rFonts w:ascii="Calibri" w:hAnsi="Calibri" w:cs="Calibri"/>
          <w:bCs/>
          <w:lang w:val="pt-BR"/>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DF0984" w:rsidRDefault="00DF0984">
      <w:pPr>
        <w:widowControl w:val="0"/>
        <w:rPr>
          <w:rFonts w:ascii="Calibri" w:hAnsi="Calibri" w:cs="Calibri"/>
          <w:lang w:val="pt-BR"/>
        </w:rPr>
      </w:pPr>
    </w:p>
    <w:p w:rsidR="00DF0984" w:rsidRDefault="00BD7624">
      <w:pPr>
        <w:widowControl w:val="0"/>
        <w:rPr>
          <w:rFonts w:ascii="Calibri" w:hAnsi="Calibri" w:cs="Calibri"/>
          <w:lang w:val="pt-BR"/>
        </w:rPr>
      </w:pPr>
      <w:r>
        <w:rPr>
          <w:rFonts w:ascii="Calibri" w:hAnsi="Calibri" w:cs="Calibri"/>
          <w:b/>
          <w:lang w:val="pt-BR"/>
        </w:rPr>
        <w:t>Cooperación e complicidade coas familias do alumnado</w:t>
      </w:r>
      <w:r>
        <w:rPr>
          <w:rFonts w:ascii="Calibri" w:hAnsi="Calibri" w:cs="Calibri"/>
          <w:lang w:val="pt-BR"/>
        </w:rPr>
        <w:t>, como requisito de primeiro orde para conseguir os obxectivos educativos do currículo escolar.</w:t>
      </w:r>
    </w:p>
    <w:p w:rsidR="00DF0984" w:rsidRDefault="00DF0984">
      <w:pPr>
        <w:rPr>
          <w:rFonts w:ascii="Calibri" w:hAnsi="Calibri" w:cs="Calibri"/>
          <w:lang w:val="pt-BR"/>
        </w:rPr>
      </w:pPr>
    </w:p>
    <w:p w:rsidR="00DF0984" w:rsidRDefault="00BD7624">
      <w:pPr>
        <w:rPr>
          <w:rFonts w:ascii="Calibri" w:hAnsi="Calibri" w:cs="Calibri"/>
          <w:b/>
          <w:lang w:val="es-ES"/>
        </w:rPr>
      </w:pPr>
      <w:r>
        <w:rPr>
          <w:rFonts w:ascii="Calibri" w:hAnsi="Calibri" w:cs="Calibri"/>
          <w:b/>
          <w:lang w:val="es-ES"/>
        </w:rPr>
        <w:t>6.2.  Secuenciación das actividades de ensino-aprendizaxe.</w:t>
      </w:r>
    </w:p>
    <w:p w:rsidR="00DF0984" w:rsidRDefault="00DF0984">
      <w:pPr>
        <w:rPr>
          <w:rFonts w:ascii="Calibri" w:hAnsi="Calibri" w:cs="Calibri"/>
          <w:b/>
          <w:lang w:val="es-ES"/>
        </w:rPr>
      </w:pPr>
    </w:p>
    <w:p w:rsidR="00DF0984" w:rsidRDefault="00BD7624">
      <w:pPr>
        <w:rPr>
          <w:rFonts w:ascii="Calibri" w:hAnsi="Calibri" w:cs="Calibri"/>
          <w:lang w:val="pt-BR"/>
        </w:rPr>
      </w:pPr>
      <w:r>
        <w:rPr>
          <w:rFonts w:ascii="Calibri" w:hAnsi="Calibri" w:cs="Calibri"/>
          <w:lang w:val="es-ES"/>
        </w:rPr>
        <w:t xml:space="preserve">A concreción da metodoloxía maniféstase na secuencia e no tipo de actividades que o profesorado programa e que logo desenvolve na aula co alumnado. </w:t>
      </w:r>
      <w:r>
        <w:rPr>
          <w:rFonts w:ascii="Calibri" w:hAnsi="Calibri" w:cs="Calibri"/>
          <w:lang w:val="pt-BR"/>
        </w:rPr>
        <w:t>A secuencia base da actividades educativas aproximarase á seguinte:</w:t>
      </w:r>
    </w:p>
    <w:p w:rsidR="00DF0984" w:rsidRDefault="00DF0984">
      <w:pPr>
        <w:rPr>
          <w:rFonts w:ascii="Calibri" w:hAnsi="Calibri" w:cs="Calibri"/>
          <w:lang w:val="pt-BR"/>
        </w:rPr>
      </w:pPr>
    </w:p>
    <w:p w:rsidR="00DF0984" w:rsidRDefault="00BD7624">
      <w:pPr>
        <w:rPr>
          <w:rFonts w:ascii="Calibri" w:hAnsi="Calibri" w:cs="Calibri"/>
          <w:b/>
          <w:lang w:val="pt-BR"/>
        </w:rPr>
      </w:pPr>
      <w:r>
        <w:rPr>
          <w:rFonts w:ascii="Calibri" w:hAnsi="Calibri" w:cs="Calibri"/>
          <w:b/>
          <w:lang w:val="pt-BR"/>
        </w:rPr>
        <w:t>6.2.1.- Actividades para a presentación do centro de interese a traballar da forma máis chamativa posible, tratando de espertar a atención do alumnado e de motivalo cara as novas aprindizaxes, mediante vídeos, lecturas, xogos...</w:t>
      </w:r>
    </w:p>
    <w:p w:rsidR="00DF0984" w:rsidRDefault="00DF0984">
      <w:pPr>
        <w:rPr>
          <w:rFonts w:ascii="Calibri" w:hAnsi="Calibri" w:cs="Calibri"/>
          <w:b/>
          <w:lang w:val="pt-BR"/>
        </w:rPr>
      </w:pPr>
    </w:p>
    <w:p w:rsidR="00DF0984" w:rsidRDefault="00BD7624">
      <w:pPr>
        <w:widowControl w:val="0"/>
        <w:rPr>
          <w:rFonts w:ascii="Calibri" w:hAnsi="Calibri" w:cs="Calibri"/>
          <w:b/>
          <w:bCs/>
          <w:lang w:val="es-ES"/>
        </w:rPr>
      </w:pPr>
      <w:r>
        <w:rPr>
          <w:rFonts w:ascii="Calibri" w:hAnsi="Calibri" w:cs="Calibri"/>
          <w:b/>
          <w:lang w:val="es-ES"/>
        </w:rPr>
        <w:t>6.2.2.-</w:t>
      </w:r>
      <w:r>
        <w:rPr>
          <w:rFonts w:ascii="Calibri" w:hAnsi="Calibri" w:cs="Calibri"/>
          <w:b/>
          <w:bCs/>
          <w:lang w:val="es-ES"/>
        </w:rPr>
        <w:t xml:space="preserve"> Actividades de indagación/explicitación das ideas previas dos alumnos/as:</w:t>
      </w:r>
    </w:p>
    <w:p w:rsidR="00DF0984" w:rsidRDefault="00DF0984">
      <w:pPr>
        <w:widowControl w:val="0"/>
        <w:tabs>
          <w:tab w:val="left" w:pos="720"/>
        </w:tabs>
        <w:rPr>
          <w:rFonts w:ascii="Calibri" w:hAnsi="Calibri" w:cs="Calibri"/>
          <w:lang w:val="es-ES"/>
        </w:rPr>
      </w:pPr>
    </w:p>
    <w:p w:rsidR="00DF0984" w:rsidRDefault="00BD7624">
      <w:pPr>
        <w:widowControl w:val="0"/>
        <w:numPr>
          <w:ilvl w:val="0"/>
          <w:numId w:val="7"/>
        </w:numPr>
        <w:jc w:val="both"/>
        <w:rPr>
          <w:rFonts w:ascii="Calibri" w:hAnsi="Calibri" w:cs="Calibri"/>
          <w:lang w:val="es-ES"/>
        </w:rPr>
      </w:pPr>
      <w:r>
        <w:rPr>
          <w:rFonts w:ascii="Calibri" w:hAnsi="Calibri" w:cs="Calibri"/>
          <w:b/>
          <w:bCs/>
          <w:lang w:val="es-ES"/>
        </w:rPr>
        <w:t>Informar</w:t>
      </w:r>
      <w:r>
        <w:rPr>
          <w:rFonts w:ascii="Calibri" w:hAnsi="Calibri" w:cs="Calibri"/>
          <w:lang w:val="es-ES"/>
        </w:rPr>
        <w:t xml:space="preserve"> aos alumnos/as sobre os novos contidos a tratar, buscándolle </w:t>
      </w:r>
      <w:r>
        <w:rPr>
          <w:rFonts w:ascii="Calibri" w:hAnsi="Calibri" w:cs="Calibri"/>
          <w:b/>
          <w:bCs/>
          <w:lang w:val="es-ES"/>
        </w:rPr>
        <w:t>relación con outros contidos tratados con anterioridade</w:t>
      </w:r>
      <w:r>
        <w:rPr>
          <w:rFonts w:ascii="Calibri" w:hAnsi="Calibri" w:cs="Calibri"/>
          <w:lang w:val="es-ES"/>
        </w:rPr>
        <w:t>.</w:t>
      </w:r>
    </w:p>
    <w:p w:rsidR="00DF0984" w:rsidRDefault="00BD7624">
      <w:pPr>
        <w:widowControl w:val="0"/>
        <w:numPr>
          <w:ilvl w:val="0"/>
          <w:numId w:val="7"/>
        </w:numPr>
        <w:jc w:val="both"/>
        <w:rPr>
          <w:rFonts w:ascii="Calibri" w:hAnsi="Calibri" w:cs="Calibri"/>
          <w:lang w:val="es-ES"/>
        </w:rPr>
      </w:pPr>
      <w:r>
        <w:rPr>
          <w:rFonts w:ascii="Calibri" w:hAnsi="Calibri" w:cs="Calibri"/>
          <w:lang w:val="es-ES"/>
        </w:rPr>
        <w:t xml:space="preserve">Facer </w:t>
      </w:r>
      <w:r>
        <w:rPr>
          <w:rFonts w:ascii="Calibri" w:hAnsi="Calibri" w:cs="Calibri"/>
          <w:b/>
          <w:bCs/>
          <w:lang w:val="es-ES"/>
        </w:rPr>
        <w:t>preguntas</w:t>
      </w:r>
      <w:r>
        <w:rPr>
          <w:rFonts w:ascii="Calibri" w:hAnsi="Calibri" w:cs="Calibri"/>
          <w:lang w:val="es-ES"/>
        </w:rPr>
        <w:t xml:space="preserve"> que obriguen aos distintos alumnos/as a relacionar os novos contidos con diferentes situacións funcionais e </w:t>
      </w:r>
      <w:r>
        <w:rPr>
          <w:rFonts w:ascii="Calibri" w:hAnsi="Calibri" w:cs="Calibri"/>
          <w:b/>
          <w:bCs/>
          <w:lang w:val="es-ES"/>
        </w:rPr>
        <w:t>que permitan identificar que tipos e graos de coñecemento</w:t>
      </w:r>
      <w:r>
        <w:rPr>
          <w:rFonts w:ascii="Calibri" w:hAnsi="Calibri" w:cs="Calibri"/>
          <w:lang w:val="es-ES"/>
        </w:rPr>
        <w:t xml:space="preserve"> teñen sobre o tema.</w:t>
      </w:r>
    </w:p>
    <w:p w:rsidR="00DF0984" w:rsidRDefault="00BD7624">
      <w:pPr>
        <w:widowControl w:val="0"/>
        <w:numPr>
          <w:ilvl w:val="0"/>
          <w:numId w:val="7"/>
        </w:numPr>
        <w:jc w:val="both"/>
        <w:rPr>
          <w:rFonts w:ascii="Calibri" w:hAnsi="Calibri" w:cs="Calibri"/>
          <w:lang w:val="es-ES"/>
        </w:rPr>
      </w:pPr>
      <w:r>
        <w:rPr>
          <w:rFonts w:ascii="Calibri" w:hAnsi="Calibri" w:cs="Calibri"/>
          <w:lang w:val="es-ES"/>
        </w:rPr>
        <w:t xml:space="preserve">Promover a </w:t>
      </w:r>
      <w:r>
        <w:rPr>
          <w:rFonts w:ascii="Calibri" w:hAnsi="Calibri" w:cs="Calibri"/>
          <w:b/>
          <w:bCs/>
          <w:lang w:val="es-ES"/>
        </w:rPr>
        <w:t>intercomunicación do alumnado</w:t>
      </w:r>
      <w:r>
        <w:rPr>
          <w:rFonts w:ascii="Calibri" w:hAnsi="Calibri" w:cs="Calibri"/>
          <w:lang w:val="es-ES"/>
        </w:rPr>
        <w:t xml:space="preserve"> sobre as novas cuestións (isto dá unha información importante para formar grupos).</w:t>
      </w:r>
    </w:p>
    <w:p w:rsidR="00DF0984" w:rsidRDefault="00BD7624">
      <w:pPr>
        <w:widowControl w:val="0"/>
        <w:numPr>
          <w:ilvl w:val="0"/>
          <w:numId w:val="7"/>
        </w:numPr>
        <w:jc w:val="both"/>
        <w:rPr>
          <w:rFonts w:ascii="Calibri" w:hAnsi="Calibri" w:cs="Calibri"/>
          <w:lang w:val="es-ES"/>
        </w:rPr>
      </w:pPr>
      <w:r>
        <w:rPr>
          <w:rFonts w:ascii="Calibri" w:hAnsi="Calibri" w:cs="Calibri"/>
          <w:b/>
          <w:bCs/>
          <w:lang w:val="es-ES"/>
        </w:rPr>
        <w:t>Rexistrar</w:t>
      </w:r>
      <w:r>
        <w:rPr>
          <w:rFonts w:ascii="Calibri" w:hAnsi="Calibri" w:cs="Calibri"/>
          <w:lang w:val="es-ES"/>
        </w:rPr>
        <w:t xml:space="preserve"> en instrumentos adecuados a información sobre a situación inicial dos alumnos/as.</w:t>
      </w:r>
    </w:p>
    <w:p w:rsidR="00DF0984" w:rsidRDefault="00DF0984">
      <w:pPr>
        <w:widowControl w:val="0"/>
        <w:rPr>
          <w:rFonts w:ascii="Calibri" w:hAnsi="Calibri" w:cs="Calibri"/>
          <w:lang w:val="es-ES"/>
        </w:rPr>
      </w:pPr>
    </w:p>
    <w:p w:rsidR="00DF0984" w:rsidRDefault="00BD7624">
      <w:pPr>
        <w:widowControl w:val="0"/>
        <w:rPr>
          <w:rFonts w:ascii="Calibri" w:hAnsi="Calibri" w:cs="Calibri"/>
          <w:b/>
          <w:bCs/>
          <w:lang w:val="pt-BR"/>
        </w:rPr>
      </w:pPr>
      <w:r>
        <w:rPr>
          <w:rFonts w:ascii="Calibri" w:hAnsi="Calibri" w:cs="Calibri"/>
          <w:b/>
          <w:lang w:val="pt-BR"/>
        </w:rPr>
        <w:t xml:space="preserve">6.2.3.- </w:t>
      </w:r>
      <w:r>
        <w:rPr>
          <w:rFonts w:ascii="Calibri" w:hAnsi="Calibri" w:cs="Calibri"/>
          <w:b/>
          <w:bCs/>
          <w:lang w:val="pt-BR"/>
        </w:rPr>
        <w:t>Actividades para a aprendizaxe dos novos contidos:</w:t>
      </w:r>
    </w:p>
    <w:p w:rsidR="00DF0984" w:rsidRDefault="00DF0984">
      <w:pPr>
        <w:widowControl w:val="0"/>
        <w:rPr>
          <w:rFonts w:ascii="Calibri" w:hAnsi="Calibri" w:cs="Calibri"/>
          <w:b/>
          <w:bCs/>
          <w:lang w:val="pt-BR"/>
        </w:rPr>
      </w:pPr>
    </w:p>
    <w:p w:rsidR="00DF0984" w:rsidRDefault="00BD7624">
      <w:pPr>
        <w:widowControl w:val="0"/>
        <w:rPr>
          <w:rFonts w:ascii="Calibri" w:hAnsi="Calibri" w:cs="Calibri"/>
          <w:b/>
          <w:bCs/>
          <w:lang w:val="pt-BR"/>
        </w:rPr>
      </w:pPr>
      <w:r>
        <w:rPr>
          <w:rFonts w:ascii="Calibri" w:hAnsi="Calibri" w:cs="Calibri"/>
          <w:b/>
          <w:bCs/>
          <w:lang w:val="pt-BR"/>
        </w:rPr>
        <w:t>Usaranse fundamentalmente dúas vias:</w:t>
      </w:r>
    </w:p>
    <w:p w:rsidR="00DF0984" w:rsidRDefault="00DF0984">
      <w:pPr>
        <w:widowControl w:val="0"/>
        <w:rPr>
          <w:rFonts w:ascii="Calibri" w:hAnsi="Calibri" w:cs="Calibri"/>
          <w:b/>
          <w:bCs/>
          <w:lang w:val="pt-BR"/>
        </w:rPr>
      </w:pPr>
    </w:p>
    <w:p w:rsidR="00DF0984" w:rsidRDefault="00BD7624">
      <w:pPr>
        <w:widowControl w:val="0"/>
        <w:rPr>
          <w:rFonts w:ascii="Calibri" w:hAnsi="Calibri" w:cs="Calibri"/>
          <w:b/>
          <w:bCs/>
          <w:lang w:val="pt-BR"/>
        </w:rPr>
      </w:pPr>
      <w:r>
        <w:rPr>
          <w:rFonts w:ascii="Calibri" w:hAnsi="Calibri" w:cs="Calibri"/>
          <w:b/>
          <w:bCs/>
          <w:lang w:val="pt-BR"/>
        </w:rPr>
        <w:t>a) Presentación dos novos contidos por parte do profesor/a:</w:t>
      </w:r>
    </w:p>
    <w:p w:rsidR="00DF0984" w:rsidRDefault="00DF0984">
      <w:pPr>
        <w:widowControl w:val="0"/>
        <w:tabs>
          <w:tab w:val="left" w:pos="720"/>
        </w:tabs>
        <w:rPr>
          <w:rFonts w:ascii="Calibri" w:hAnsi="Calibri" w:cs="Calibri"/>
          <w:b/>
          <w:bCs/>
          <w:lang w:val="pt-BR"/>
        </w:rPr>
      </w:pPr>
    </w:p>
    <w:p w:rsidR="00DF0984" w:rsidRDefault="00BD7624">
      <w:pPr>
        <w:widowControl w:val="0"/>
        <w:numPr>
          <w:ilvl w:val="0"/>
          <w:numId w:val="6"/>
        </w:numPr>
        <w:jc w:val="both"/>
        <w:rPr>
          <w:rFonts w:ascii="Calibri" w:hAnsi="Calibri" w:cs="Calibri"/>
          <w:b/>
          <w:bCs/>
          <w:lang w:val="pt-BR"/>
        </w:rPr>
      </w:pPr>
      <w:r>
        <w:rPr>
          <w:rFonts w:ascii="Calibri" w:hAnsi="Calibri" w:cs="Calibri"/>
          <w:lang w:val="pt-BR"/>
        </w:rPr>
        <w:t xml:space="preserve">profesor presentará o </w:t>
      </w:r>
      <w:r>
        <w:rPr>
          <w:rFonts w:ascii="Calibri" w:hAnsi="Calibri" w:cs="Calibri"/>
          <w:b/>
          <w:bCs/>
          <w:lang w:val="pt-BR"/>
        </w:rPr>
        <w:t>novo contido de xeito claro, ben estructurado dende o punto de vista lóxico, usando demostracións, exemplos, formatos diferentes (imaxe, vídeos, esquemas...) e posibles aplicacións a casos prácticos.</w:t>
      </w:r>
    </w:p>
    <w:p w:rsidR="00DF0984" w:rsidRDefault="00BD7624">
      <w:pPr>
        <w:widowControl w:val="0"/>
        <w:numPr>
          <w:ilvl w:val="0"/>
          <w:numId w:val="5"/>
        </w:numPr>
        <w:jc w:val="both"/>
        <w:rPr>
          <w:rFonts w:ascii="Calibri" w:hAnsi="Calibri" w:cs="Calibri"/>
          <w:lang w:val="pt-BR"/>
        </w:rPr>
      </w:pPr>
      <w:r>
        <w:rPr>
          <w:rFonts w:ascii="Calibri" w:hAnsi="Calibri" w:cs="Calibri"/>
          <w:lang w:val="pt-BR"/>
        </w:rPr>
        <w:t xml:space="preserve">Inmediatamente despois alumnos e alumnas con diferentes capacidades e coñecementos previos </w:t>
      </w:r>
      <w:r>
        <w:rPr>
          <w:rFonts w:ascii="Calibri" w:hAnsi="Calibri" w:cs="Calibri"/>
          <w:b/>
          <w:bCs/>
          <w:lang w:val="pt-BR"/>
        </w:rPr>
        <w:t>resolverán exemplos semellantes</w:t>
      </w:r>
      <w:r>
        <w:rPr>
          <w:rFonts w:ascii="Calibri" w:hAnsi="Calibri" w:cs="Calibri"/>
          <w:lang w:val="pt-BR"/>
        </w:rPr>
        <w:t xml:space="preserve"> diante dos compañeiros, quedando para o final os menos competentes respecto a eses contidos.</w:t>
      </w:r>
    </w:p>
    <w:p w:rsidR="00DF0984" w:rsidRDefault="00BD7624">
      <w:pPr>
        <w:widowControl w:val="0"/>
        <w:numPr>
          <w:ilvl w:val="0"/>
          <w:numId w:val="5"/>
        </w:numPr>
        <w:jc w:val="both"/>
        <w:rPr>
          <w:rFonts w:ascii="Calibri" w:hAnsi="Calibri" w:cs="Calibri"/>
          <w:lang w:val="es-ES"/>
        </w:rPr>
      </w:pPr>
      <w:r>
        <w:rPr>
          <w:rFonts w:ascii="Calibri" w:hAnsi="Calibri" w:cs="Calibri"/>
          <w:lang w:val="es-ES"/>
        </w:rPr>
        <w:t xml:space="preserve">Analizaranse con todo o grupo </w:t>
      </w:r>
      <w:r>
        <w:rPr>
          <w:rFonts w:ascii="Calibri" w:hAnsi="Calibri" w:cs="Calibri"/>
          <w:b/>
          <w:bCs/>
          <w:lang w:val="es-ES"/>
        </w:rPr>
        <w:t>actividades xa resoltas</w:t>
      </w:r>
      <w:r>
        <w:rPr>
          <w:rFonts w:ascii="Calibri" w:hAnsi="Calibri" w:cs="Calibri"/>
          <w:lang w:val="es-ES"/>
        </w:rPr>
        <w:t xml:space="preserve"> (ben ou mal).</w:t>
      </w:r>
    </w:p>
    <w:p w:rsidR="00DF0984" w:rsidRDefault="00BD7624">
      <w:pPr>
        <w:widowControl w:val="0"/>
        <w:numPr>
          <w:ilvl w:val="0"/>
          <w:numId w:val="5"/>
        </w:numPr>
        <w:jc w:val="both"/>
        <w:rPr>
          <w:rFonts w:ascii="Calibri" w:hAnsi="Calibri" w:cs="Calibri"/>
          <w:lang w:val="pt-BR"/>
        </w:rPr>
      </w:pPr>
      <w:r>
        <w:rPr>
          <w:rFonts w:ascii="Calibri" w:hAnsi="Calibri" w:cs="Calibri"/>
          <w:lang w:val="pt-BR"/>
        </w:rPr>
        <w:t xml:space="preserve">Proporanse </w:t>
      </w:r>
      <w:r>
        <w:rPr>
          <w:rFonts w:ascii="Calibri" w:hAnsi="Calibri" w:cs="Calibri"/>
          <w:b/>
          <w:bCs/>
          <w:lang w:val="pt-BR"/>
        </w:rPr>
        <w:t>actividades de igual complexidade</w:t>
      </w:r>
      <w:r>
        <w:rPr>
          <w:rFonts w:ascii="Calibri" w:hAnsi="Calibri" w:cs="Calibri"/>
          <w:lang w:val="pt-BR"/>
        </w:rPr>
        <w:t xml:space="preserve"> cós exemplos do mestre/a para que os alumnos/as os fagan </w:t>
      </w:r>
      <w:r>
        <w:rPr>
          <w:rFonts w:ascii="Calibri" w:hAnsi="Calibri" w:cs="Calibri"/>
          <w:b/>
          <w:bCs/>
          <w:lang w:val="pt-BR"/>
        </w:rPr>
        <w:t>autonomamente.</w:t>
      </w:r>
    </w:p>
    <w:p w:rsidR="00DF0984" w:rsidRDefault="00BD7624">
      <w:pPr>
        <w:widowControl w:val="0"/>
        <w:numPr>
          <w:ilvl w:val="0"/>
          <w:numId w:val="5"/>
        </w:numPr>
        <w:jc w:val="both"/>
        <w:rPr>
          <w:rFonts w:ascii="Calibri" w:hAnsi="Calibri" w:cs="Calibri"/>
          <w:lang w:val="es-ES"/>
        </w:rPr>
      </w:pPr>
      <w:r>
        <w:rPr>
          <w:rFonts w:ascii="Calibri" w:hAnsi="Calibri" w:cs="Calibri"/>
          <w:lang w:val="es-ES"/>
        </w:rPr>
        <w:t xml:space="preserve">Organizaranse </w:t>
      </w:r>
      <w:r>
        <w:rPr>
          <w:rFonts w:ascii="Calibri" w:hAnsi="Calibri" w:cs="Calibri"/>
          <w:b/>
          <w:bCs/>
          <w:lang w:val="es-ES"/>
        </w:rPr>
        <w:t>actividades en pequenos grupos heteroxéneos</w:t>
      </w:r>
      <w:r>
        <w:rPr>
          <w:rFonts w:ascii="Calibri" w:hAnsi="Calibri" w:cs="Calibri"/>
          <w:lang w:val="es-ES"/>
        </w:rPr>
        <w:t xml:space="preserve"> (en canto a capacidade e coñecementos previos) que rematan cunha exposición dos resultados ó grupo clase (con intervención de todos).</w:t>
      </w:r>
      <w:r>
        <w:rPr>
          <w:rFonts w:ascii="Calibri" w:hAnsi="Calibri" w:cs="Calibri"/>
          <w:lang w:val="es-ES"/>
        </w:rPr>
        <w:tab/>
      </w:r>
    </w:p>
    <w:p w:rsidR="00DF0984" w:rsidRDefault="00DF0984">
      <w:pPr>
        <w:widowControl w:val="0"/>
        <w:rPr>
          <w:rFonts w:ascii="Calibri" w:hAnsi="Calibri" w:cs="Calibri"/>
          <w:lang w:val="es-ES"/>
        </w:rPr>
      </w:pPr>
    </w:p>
    <w:p w:rsidR="00DF0984" w:rsidRDefault="00BD7624">
      <w:pPr>
        <w:rPr>
          <w:rFonts w:ascii="Calibri" w:hAnsi="Calibri" w:cs="Calibri"/>
          <w:b/>
          <w:lang w:val="es-ES"/>
        </w:rPr>
      </w:pPr>
      <w:r>
        <w:rPr>
          <w:rFonts w:ascii="Calibri" w:hAnsi="Calibri" w:cs="Calibri"/>
          <w:b/>
          <w:lang w:val="es-ES"/>
        </w:rPr>
        <w:t>b) Traballos de investigación ou busca de información por parte do alumnado coa guia do profesor:</w:t>
      </w:r>
    </w:p>
    <w:p w:rsidR="00DF0984" w:rsidRDefault="00DF0984">
      <w:pPr>
        <w:rPr>
          <w:rFonts w:ascii="Calibri" w:hAnsi="Calibri" w:cs="Calibri"/>
          <w:b/>
          <w:lang w:val="es-ES"/>
        </w:rPr>
      </w:pPr>
    </w:p>
    <w:p w:rsidR="00DF0984" w:rsidRDefault="00BD7624">
      <w:pPr>
        <w:numPr>
          <w:ilvl w:val="0"/>
          <w:numId w:val="6"/>
        </w:numPr>
        <w:jc w:val="both"/>
        <w:rPr>
          <w:rFonts w:ascii="Calibri" w:hAnsi="Calibri" w:cs="Calibri"/>
          <w:lang w:val="es-ES"/>
        </w:rPr>
      </w:pPr>
      <w:r>
        <w:rPr>
          <w:rFonts w:ascii="Calibri" w:hAnsi="Calibri" w:cs="Calibri"/>
          <w:lang w:val="es-ES"/>
        </w:rPr>
        <w:t>Escóllese o tema a traballar (mellor coa participación do alumnado).</w:t>
      </w:r>
    </w:p>
    <w:p w:rsidR="00DF0984" w:rsidRDefault="00BD7624">
      <w:pPr>
        <w:numPr>
          <w:ilvl w:val="0"/>
          <w:numId w:val="6"/>
        </w:numPr>
        <w:jc w:val="both"/>
        <w:rPr>
          <w:rFonts w:ascii="Calibri" w:hAnsi="Calibri" w:cs="Calibri"/>
          <w:lang w:val="pt-BR"/>
        </w:rPr>
      </w:pPr>
      <w:r>
        <w:rPr>
          <w:rFonts w:ascii="Calibri" w:hAnsi="Calibri" w:cs="Calibri"/>
          <w:lang w:val="pt-BR"/>
        </w:rPr>
        <w:t>Estúdanse as concepcións previas do alumnado sobre o tema.</w:t>
      </w:r>
    </w:p>
    <w:p w:rsidR="00DF0984" w:rsidRDefault="00BD7624">
      <w:pPr>
        <w:numPr>
          <w:ilvl w:val="0"/>
          <w:numId w:val="6"/>
        </w:numPr>
        <w:jc w:val="both"/>
        <w:rPr>
          <w:rFonts w:ascii="Calibri" w:hAnsi="Calibri" w:cs="Calibri"/>
          <w:lang w:val="es-ES"/>
        </w:rPr>
      </w:pPr>
      <w:r>
        <w:rPr>
          <w:rFonts w:ascii="Calibri" w:hAnsi="Calibri" w:cs="Calibri"/>
          <w:lang w:val="es-ES"/>
        </w:rPr>
        <w:t>Concrétanse os aspectos que queremos descubrir (que queremos saber?).</w:t>
      </w:r>
    </w:p>
    <w:p w:rsidR="00DF0984" w:rsidRDefault="00BD7624">
      <w:pPr>
        <w:numPr>
          <w:ilvl w:val="0"/>
          <w:numId w:val="6"/>
        </w:numPr>
        <w:jc w:val="both"/>
        <w:rPr>
          <w:rFonts w:ascii="Calibri" w:hAnsi="Calibri" w:cs="Calibri"/>
          <w:lang w:val="pt-BR"/>
        </w:rPr>
      </w:pPr>
      <w:r>
        <w:rPr>
          <w:rFonts w:ascii="Calibri" w:hAnsi="Calibri" w:cs="Calibri"/>
          <w:lang w:val="pt-BR"/>
        </w:rPr>
        <w:t>O profesorado propón os recursos (en papel ou na rede) que se consultarán para respostar as preguntas.</w:t>
      </w:r>
    </w:p>
    <w:p w:rsidR="00DF0984" w:rsidRDefault="00BD7624">
      <w:pPr>
        <w:numPr>
          <w:ilvl w:val="0"/>
          <w:numId w:val="6"/>
        </w:numPr>
        <w:jc w:val="both"/>
        <w:rPr>
          <w:rFonts w:ascii="Calibri" w:hAnsi="Calibri" w:cs="Calibri"/>
          <w:lang w:val="es-ES"/>
        </w:rPr>
      </w:pPr>
      <w:r>
        <w:rPr>
          <w:rFonts w:ascii="Calibri" w:hAnsi="Calibri" w:cs="Calibri"/>
          <w:lang w:val="es-ES"/>
        </w:rPr>
        <w:t>O alumnado busca a información nas fontes propostas.</w:t>
      </w:r>
    </w:p>
    <w:p w:rsidR="00DF0984" w:rsidRDefault="00BD7624">
      <w:pPr>
        <w:numPr>
          <w:ilvl w:val="0"/>
          <w:numId w:val="6"/>
        </w:numPr>
        <w:jc w:val="both"/>
        <w:rPr>
          <w:rFonts w:ascii="Calibri" w:hAnsi="Calibri" w:cs="Calibri"/>
          <w:lang w:val="es-ES"/>
        </w:rPr>
      </w:pPr>
      <w:r>
        <w:rPr>
          <w:rFonts w:ascii="Calibri" w:hAnsi="Calibri" w:cs="Calibri"/>
          <w:lang w:val="es-ES"/>
        </w:rPr>
        <w:t>O alumnado traballa a información e con ela elabora un produto final (un documento, un mural, unha presentación...), para mostrarlle aos demais as súas conclusións.</w:t>
      </w:r>
    </w:p>
    <w:p w:rsidR="00DF0984" w:rsidRDefault="00DF0984">
      <w:pPr>
        <w:rPr>
          <w:rFonts w:ascii="Calibri" w:hAnsi="Calibri" w:cs="Calibri"/>
          <w:b/>
          <w:lang w:val="es-ES"/>
        </w:rPr>
      </w:pPr>
    </w:p>
    <w:p w:rsidR="00DF0984" w:rsidRDefault="00BD7624">
      <w:pPr>
        <w:widowControl w:val="0"/>
        <w:rPr>
          <w:rFonts w:ascii="Calibri" w:hAnsi="Calibri" w:cs="Calibri"/>
          <w:b/>
          <w:bCs/>
          <w:lang w:val="es-ES"/>
        </w:rPr>
      </w:pPr>
      <w:r>
        <w:rPr>
          <w:rFonts w:ascii="Calibri" w:hAnsi="Calibri" w:cs="Calibri"/>
          <w:b/>
          <w:bCs/>
          <w:lang w:val="es-ES"/>
        </w:rPr>
        <w:t>6.2.4.- Actividades de xeneralización e de aplicación das aprendizaxes adquiridas:</w:t>
      </w:r>
    </w:p>
    <w:p w:rsidR="00DF0984" w:rsidRDefault="00DF0984">
      <w:pPr>
        <w:widowControl w:val="0"/>
        <w:rPr>
          <w:rFonts w:ascii="Calibri" w:hAnsi="Calibri" w:cs="Calibri"/>
          <w:lang w:val="es-ES"/>
        </w:rPr>
      </w:pPr>
    </w:p>
    <w:p w:rsidR="00DF0984" w:rsidRDefault="00BD7624">
      <w:pPr>
        <w:widowControl w:val="0"/>
        <w:numPr>
          <w:ilvl w:val="0"/>
          <w:numId w:val="6"/>
        </w:numPr>
        <w:jc w:val="both"/>
        <w:rPr>
          <w:rFonts w:ascii="Calibri" w:hAnsi="Calibri" w:cs="Calibri"/>
          <w:lang w:val="es-ES"/>
        </w:rPr>
      </w:pPr>
      <w:r>
        <w:rPr>
          <w:rFonts w:ascii="Calibri" w:hAnsi="Calibri" w:cs="Calibri"/>
          <w:lang w:val="es-ES"/>
        </w:rPr>
        <w:t>O profesor explica con claridade, con exemplos e demostracións, como os contidos aprendidos se aplican a diferentes situacións. Irá aplicando o novo contido a diferentes variables e explicitando os pasos para resolve-la situación.</w:t>
      </w:r>
    </w:p>
    <w:p w:rsidR="00DF0984" w:rsidRDefault="00BD7624">
      <w:pPr>
        <w:widowControl w:val="0"/>
        <w:numPr>
          <w:ilvl w:val="0"/>
          <w:numId w:val="8"/>
        </w:numPr>
        <w:jc w:val="both"/>
        <w:rPr>
          <w:rFonts w:ascii="Calibri" w:hAnsi="Calibri" w:cs="Calibri"/>
        </w:rPr>
      </w:pPr>
      <w:r>
        <w:rPr>
          <w:rFonts w:ascii="Calibri" w:hAnsi="Calibri" w:cs="Calibri"/>
          <w:lang w:val="es-ES"/>
        </w:rPr>
        <w:t xml:space="preserve">Proporánselle  aos alumnos/as actividades de diferentes graos de complexidade, dándolle opción a que cada un elixa a que máis se adapte á súa competencia. </w:t>
      </w:r>
      <w:r>
        <w:rPr>
          <w:rFonts w:ascii="Calibri" w:hAnsi="Calibri" w:cs="Calibri"/>
        </w:rPr>
        <w:t>O grao de complexidade virá dado en función de:</w:t>
      </w:r>
    </w:p>
    <w:p w:rsidR="00DF0984" w:rsidRDefault="00BD7624">
      <w:pPr>
        <w:widowControl w:val="0"/>
        <w:ind w:firstLine="708"/>
        <w:rPr>
          <w:rFonts w:ascii="Calibri" w:hAnsi="Calibri" w:cs="Calibri"/>
          <w:lang w:val="pt-BR"/>
        </w:rPr>
      </w:pPr>
      <w:r>
        <w:rPr>
          <w:rFonts w:ascii="Calibri" w:hAnsi="Calibri" w:cs="Calibri"/>
          <w:lang w:val="pt-BR"/>
        </w:rPr>
        <w:t>o</w:t>
      </w:r>
      <w:r>
        <w:rPr>
          <w:rFonts w:ascii="Calibri" w:hAnsi="Calibri" w:cs="Calibri"/>
          <w:lang w:val="pt-BR"/>
        </w:rPr>
        <w:tab/>
        <w:t>Parecido coas actividades de aprendizaxe.</w:t>
      </w:r>
    </w:p>
    <w:p w:rsidR="00DF0984" w:rsidRDefault="00BD7624">
      <w:pPr>
        <w:widowControl w:val="0"/>
        <w:ind w:firstLine="708"/>
        <w:rPr>
          <w:rFonts w:ascii="Calibri" w:hAnsi="Calibri" w:cs="Calibri"/>
          <w:lang w:val="es-ES"/>
        </w:rPr>
      </w:pPr>
      <w:r>
        <w:rPr>
          <w:rFonts w:ascii="Calibri" w:hAnsi="Calibri" w:cs="Calibri"/>
          <w:lang w:val="es-ES"/>
        </w:rPr>
        <w:t>o</w:t>
      </w:r>
      <w:r>
        <w:rPr>
          <w:rFonts w:ascii="Calibri" w:hAnsi="Calibri" w:cs="Calibri"/>
          <w:lang w:val="es-ES"/>
        </w:rPr>
        <w:tab/>
        <w:t>Número de variables a ter en conta.</w:t>
      </w:r>
    </w:p>
    <w:p w:rsidR="00DF0984" w:rsidRDefault="00BD7624">
      <w:pPr>
        <w:widowControl w:val="0"/>
        <w:ind w:firstLine="708"/>
        <w:rPr>
          <w:rFonts w:ascii="Calibri" w:hAnsi="Calibri" w:cs="Calibri"/>
          <w:lang w:val="es-ES"/>
        </w:rPr>
      </w:pPr>
      <w:r>
        <w:rPr>
          <w:rFonts w:ascii="Calibri" w:hAnsi="Calibri" w:cs="Calibri"/>
          <w:lang w:val="es-ES"/>
        </w:rPr>
        <w:t>o</w:t>
      </w:r>
      <w:r>
        <w:rPr>
          <w:rFonts w:ascii="Calibri" w:hAnsi="Calibri" w:cs="Calibri"/>
          <w:lang w:val="es-ES"/>
        </w:rPr>
        <w:tab/>
        <w:t>Grao de dirección da actividade.</w:t>
      </w:r>
    </w:p>
    <w:p w:rsidR="00DF0984" w:rsidRDefault="00BD7624">
      <w:pPr>
        <w:widowControl w:val="0"/>
        <w:numPr>
          <w:ilvl w:val="0"/>
          <w:numId w:val="8"/>
        </w:numPr>
        <w:jc w:val="both"/>
        <w:rPr>
          <w:rFonts w:ascii="Calibri" w:hAnsi="Calibri" w:cs="Calibri"/>
          <w:lang w:val="es-ES"/>
        </w:rPr>
      </w:pPr>
      <w:r>
        <w:rPr>
          <w:rFonts w:ascii="Calibri" w:hAnsi="Calibri" w:cs="Calibri"/>
          <w:lang w:val="es-ES"/>
        </w:rPr>
        <w:t>Organizaranse actividades de titoría de alumnos por parellas ou en pequenos grupos.</w:t>
      </w:r>
    </w:p>
    <w:p w:rsidR="00DF0984" w:rsidRDefault="00DF0984">
      <w:pPr>
        <w:widowControl w:val="0"/>
        <w:rPr>
          <w:rFonts w:ascii="Calibri" w:hAnsi="Calibri" w:cs="Calibri"/>
          <w:b/>
          <w:bCs/>
          <w:lang w:val="es-ES"/>
        </w:rPr>
      </w:pPr>
    </w:p>
    <w:p w:rsidR="00DF0984" w:rsidRDefault="00BD7624">
      <w:pPr>
        <w:widowControl w:val="0"/>
        <w:rPr>
          <w:rFonts w:ascii="Calibri" w:hAnsi="Calibri" w:cs="Calibri"/>
          <w:b/>
          <w:bCs/>
          <w:lang w:val="es-ES"/>
        </w:rPr>
      </w:pPr>
      <w:r>
        <w:rPr>
          <w:rFonts w:ascii="Calibri" w:hAnsi="Calibri" w:cs="Calibri"/>
          <w:b/>
          <w:bCs/>
          <w:lang w:val="es-ES"/>
        </w:rPr>
        <w:t>6.2.5.- Actividades de exercitación e memorización:</w:t>
      </w:r>
    </w:p>
    <w:p w:rsidR="00DF0984" w:rsidRDefault="00DF0984">
      <w:pPr>
        <w:widowControl w:val="0"/>
        <w:rPr>
          <w:rFonts w:ascii="Calibri" w:hAnsi="Calibri" w:cs="Calibri"/>
          <w:lang w:val="es-ES"/>
        </w:rPr>
      </w:pPr>
    </w:p>
    <w:p w:rsidR="00DF0984" w:rsidRDefault="00BD7624">
      <w:pPr>
        <w:widowControl w:val="0"/>
        <w:tabs>
          <w:tab w:val="left" w:pos="720"/>
        </w:tabs>
        <w:ind w:left="720" w:hanging="360"/>
        <w:rPr>
          <w:rFonts w:ascii="Calibri" w:hAnsi="Calibri" w:cs="Calibri"/>
          <w:lang w:val="es-ES"/>
        </w:rPr>
      </w:pPr>
      <w:r>
        <w:rPr>
          <w:rFonts w:ascii="Calibri" w:hAnsi="Calibri" w:cs="Calibri"/>
          <w:lang w:val="es-ES"/>
        </w:rPr>
        <w:t>-</w:t>
      </w:r>
      <w:r>
        <w:rPr>
          <w:rFonts w:ascii="Calibri" w:hAnsi="Calibri" w:cs="Calibri"/>
          <w:lang w:val="es-ES"/>
        </w:rPr>
        <w:tab/>
        <w:t xml:space="preserve">Organizar </w:t>
      </w:r>
      <w:r>
        <w:rPr>
          <w:rFonts w:ascii="Calibri" w:hAnsi="Calibri" w:cs="Calibri"/>
          <w:b/>
          <w:bCs/>
          <w:lang w:val="es-ES"/>
        </w:rPr>
        <w:t>actividades de reforzo</w:t>
      </w:r>
      <w:r>
        <w:rPr>
          <w:rFonts w:ascii="Calibri" w:hAnsi="Calibri" w:cs="Calibri"/>
          <w:lang w:val="es-ES"/>
        </w:rPr>
        <w:t xml:space="preserve"> (co mesmo grao de complexidade que as anteriores) e de </w:t>
      </w:r>
      <w:r>
        <w:rPr>
          <w:rFonts w:ascii="Calibri" w:hAnsi="Calibri" w:cs="Calibri"/>
          <w:b/>
          <w:bCs/>
          <w:lang w:val="es-ES"/>
        </w:rPr>
        <w:t>ampliación</w:t>
      </w:r>
      <w:r>
        <w:rPr>
          <w:rFonts w:ascii="Calibri" w:hAnsi="Calibri" w:cs="Calibri"/>
          <w:lang w:val="es-ES"/>
        </w:rPr>
        <w:t xml:space="preserve"> (mesmos contidos en situacións diferentes).</w:t>
      </w:r>
    </w:p>
    <w:p w:rsidR="00DF0984" w:rsidRDefault="00BD7624">
      <w:pPr>
        <w:widowControl w:val="0"/>
        <w:tabs>
          <w:tab w:val="left" w:pos="720"/>
        </w:tabs>
        <w:ind w:left="720" w:hanging="360"/>
        <w:rPr>
          <w:rFonts w:ascii="Calibri" w:hAnsi="Calibri" w:cs="Calibri"/>
          <w:lang w:val="pt-BR"/>
        </w:rPr>
      </w:pPr>
      <w:r>
        <w:rPr>
          <w:rFonts w:ascii="Calibri" w:hAnsi="Calibri" w:cs="Calibri"/>
          <w:lang w:val="pt-BR"/>
        </w:rPr>
        <w:t>-</w:t>
      </w:r>
      <w:r>
        <w:rPr>
          <w:rFonts w:ascii="Calibri" w:hAnsi="Calibri" w:cs="Calibri"/>
          <w:lang w:val="pt-BR"/>
        </w:rPr>
        <w:tab/>
        <w:t xml:space="preserve">Organizar </w:t>
      </w:r>
      <w:r>
        <w:rPr>
          <w:rFonts w:ascii="Calibri" w:hAnsi="Calibri" w:cs="Calibri"/>
          <w:b/>
          <w:bCs/>
          <w:lang w:val="pt-BR"/>
        </w:rPr>
        <w:t>novas actividades de titoría entre iguais</w:t>
      </w:r>
      <w:r>
        <w:rPr>
          <w:rFonts w:ascii="Calibri" w:hAnsi="Calibri" w:cs="Calibri"/>
          <w:lang w:val="pt-BR"/>
        </w:rPr>
        <w:t>, actuando os máis competentes como modelos.</w:t>
      </w:r>
    </w:p>
    <w:p w:rsidR="00DF0984" w:rsidRDefault="00DF0984">
      <w:pPr>
        <w:widowControl w:val="0"/>
        <w:tabs>
          <w:tab w:val="left" w:pos="720"/>
        </w:tabs>
        <w:rPr>
          <w:rFonts w:ascii="Calibri" w:hAnsi="Calibri" w:cs="Calibri"/>
          <w:lang w:val="pt-BR"/>
        </w:rPr>
      </w:pPr>
    </w:p>
    <w:p w:rsidR="00DF0984" w:rsidRDefault="00BD7624">
      <w:pPr>
        <w:widowControl w:val="0"/>
        <w:tabs>
          <w:tab w:val="left" w:pos="720"/>
        </w:tabs>
        <w:rPr>
          <w:rFonts w:ascii="Calibri" w:hAnsi="Calibri" w:cs="Calibri"/>
          <w:b/>
          <w:lang w:val="pt-BR"/>
        </w:rPr>
      </w:pPr>
      <w:r>
        <w:rPr>
          <w:rFonts w:ascii="Calibri" w:hAnsi="Calibri" w:cs="Calibri"/>
          <w:b/>
          <w:lang w:val="pt-BR"/>
        </w:rPr>
        <w:t>6.2.6.- Actividades de aplicación práctica das aprendizaxes a situacións concretas da vida real (implican resolver situacións problemáticas similares ás presentadas na avaliación das competencias básicas):</w:t>
      </w:r>
    </w:p>
    <w:p w:rsidR="00DF0984" w:rsidRDefault="00BD7624">
      <w:pPr>
        <w:widowControl w:val="0"/>
        <w:tabs>
          <w:tab w:val="left" w:pos="720"/>
        </w:tabs>
        <w:ind w:left="720" w:hanging="360"/>
        <w:rPr>
          <w:rFonts w:ascii="Calibri" w:hAnsi="Calibri" w:cs="Calibri"/>
          <w:b/>
          <w:bCs/>
          <w:lang w:val="pt-BR"/>
        </w:rPr>
      </w:pPr>
      <w:r>
        <w:rPr>
          <w:rFonts w:ascii="Calibri" w:hAnsi="Calibri" w:cs="Calibri"/>
          <w:lang w:val="es-ES"/>
        </w:rPr>
        <w:t>-</w:t>
      </w:r>
      <w:r>
        <w:rPr>
          <w:rFonts w:ascii="Calibri" w:hAnsi="Calibri" w:cs="Calibri"/>
          <w:lang w:val="es-ES"/>
        </w:rPr>
        <w:tab/>
        <w:t xml:space="preserve">Propoñer algún </w:t>
      </w:r>
      <w:r>
        <w:rPr>
          <w:rFonts w:ascii="Calibri" w:hAnsi="Calibri" w:cs="Calibri"/>
          <w:b/>
          <w:bCs/>
          <w:lang w:val="es-ES"/>
        </w:rPr>
        <w:t>traballo que leve consigo algún tipo de produto,</w:t>
      </w:r>
      <w:r>
        <w:rPr>
          <w:rFonts w:ascii="Calibri" w:hAnsi="Calibri" w:cs="Calibri"/>
          <w:lang w:val="es-ES"/>
        </w:rPr>
        <w:t xml:space="preserve"> para  que o alumno/a aplique as aprendizaxes adquiridas: unha saída, situación de laboratorio, cartel-mural resume, exposición ó grupo clase..... </w:t>
      </w:r>
      <w:r>
        <w:rPr>
          <w:rFonts w:ascii="Calibri" w:hAnsi="Calibri" w:cs="Calibri"/>
          <w:lang w:val="pt-BR"/>
        </w:rPr>
        <w:t xml:space="preserve">Proporanse varios </w:t>
      </w:r>
      <w:r>
        <w:rPr>
          <w:rFonts w:ascii="Calibri" w:hAnsi="Calibri" w:cs="Calibri"/>
          <w:b/>
          <w:bCs/>
          <w:lang w:val="pt-BR"/>
        </w:rPr>
        <w:t>traballos de distinta complexidade.</w:t>
      </w:r>
    </w:p>
    <w:p w:rsidR="00DF0984" w:rsidRDefault="00DF0984">
      <w:pPr>
        <w:rPr>
          <w:rFonts w:ascii="Calibri" w:hAnsi="Calibri" w:cs="Calibri"/>
          <w:lang w:val="pt-BR" w:eastAsia="gl-ES"/>
        </w:rPr>
      </w:pPr>
    </w:p>
    <w:p w:rsidR="00DF0984" w:rsidRDefault="00DF0984">
      <w:pPr>
        <w:rPr>
          <w:rFonts w:ascii="Calibri" w:hAnsi="Calibri" w:cs="Calibri"/>
          <w:lang w:val="pt-BR" w:eastAsia="gl-ES"/>
        </w:rPr>
      </w:pPr>
    </w:p>
    <w:p w:rsidR="00DF0984" w:rsidRDefault="00BD7624">
      <w:pPr>
        <w:pStyle w:val="TOC1"/>
        <w:tabs>
          <w:tab w:val="left" w:pos="440"/>
          <w:tab w:val="right" w:leader="underscore" w:pos="8494"/>
        </w:tabs>
        <w:spacing w:line="240" w:lineRule="auto"/>
        <w:rPr>
          <w:rFonts w:cs="Calibri"/>
          <w:sz w:val="24"/>
          <w:szCs w:val="24"/>
        </w:rPr>
      </w:pPr>
      <w:r>
        <w:rPr>
          <w:rFonts w:cs="Calibri"/>
          <w:b/>
          <w:sz w:val="24"/>
          <w:szCs w:val="24"/>
          <w:lang w:val="pt-BR" w:eastAsia="gl-ES"/>
        </w:rPr>
        <w:t xml:space="preserve">7.- </w:t>
      </w:r>
      <w:r>
        <w:rPr>
          <w:rFonts w:cs="Calibri"/>
          <w:b/>
          <w:sz w:val="24"/>
          <w:szCs w:val="24"/>
          <w:lang w:eastAsia="gl-ES"/>
        </w:rPr>
        <w:t xml:space="preserve">Materiais e recursos didácticos. </w:t>
      </w:r>
    </w:p>
    <w:p w:rsidR="00DF0984" w:rsidRDefault="00DF0984">
      <w:pPr>
        <w:rPr>
          <w:rFonts w:ascii="Calibri" w:hAnsi="Calibri" w:cs="Calibri"/>
          <w:lang w:val="pt-BR" w:eastAsia="zh-CN"/>
        </w:rPr>
      </w:pPr>
    </w:p>
    <w:p w:rsidR="00DF0984" w:rsidRDefault="00BD7624">
      <w:pPr>
        <w:widowControl w:val="0"/>
        <w:numPr>
          <w:ilvl w:val="0"/>
          <w:numId w:val="9"/>
        </w:numPr>
        <w:tabs>
          <w:tab w:val="left" w:pos="720"/>
        </w:tabs>
        <w:suppressAutoHyphens/>
        <w:spacing w:before="60" w:after="60"/>
        <w:jc w:val="both"/>
        <w:rPr>
          <w:rFonts w:ascii="Calibri" w:hAnsi="Calibri" w:cs="Calibri"/>
          <w:lang w:val="es-ES"/>
        </w:rPr>
      </w:pPr>
      <w:r>
        <w:rPr>
          <w:rFonts w:ascii="Calibri" w:hAnsi="Calibri" w:cs="Calibri"/>
          <w:lang w:val="es-ES"/>
        </w:rPr>
        <w:t xml:space="preserve">Libro de texto: MATEMÁTICAS. Quinto de Primaria.  Editorial: SANTILLANA, (PROYECTO SABER HACER). </w:t>
      </w:r>
    </w:p>
    <w:p w:rsidR="00DF0984" w:rsidRDefault="00BD7624">
      <w:pPr>
        <w:widowControl w:val="0"/>
        <w:numPr>
          <w:ilvl w:val="0"/>
          <w:numId w:val="9"/>
        </w:numPr>
        <w:tabs>
          <w:tab w:val="left" w:pos="720"/>
        </w:tabs>
        <w:suppressAutoHyphens/>
        <w:spacing w:before="60" w:after="60"/>
        <w:jc w:val="both"/>
        <w:rPr>
          <w:rFonts w:ascii="Calibri" w:hAnsi="Calibri" w:cs="Calibri"/>
          <w:lang w:val="es-ES"/>
        </w:rPr>
      </w:pPr>
      <w:r>
        <w:rPr>
          <w:rFonts w:ascii="Calibri" w:hAnsi="Calibri" w:cs="Calibri"/>
          <w:lang w:val="es-ES"/>
        </w:rPr>
        <w:t xml:space="preserve">Recursos fotocopiables con actividades de reforzo e de ampliación.  </w:t>
      </w:r>
    </w:p>
    <w:p w:rsidR="00DF0984" w:rsidRDefault="00BD7624">
      <w:pPr>
        <w:widowControl w:val="0"/>
        <w:numPr>
          <w:ilvl w:val="0"/>
          <w:numId w:val="9"/>
        </w:numPr>
        <w:tabs>
          <w:tab w:val="left" w:pos="720"/>
        </w:tabs>
        <w:suppressAutoHyphens/>
        <w:spacing w:before="60" w:after="60"/>
        <w:jc w:val="both"/>
      </w:pPr>
      <w:r>
        <w:rPr>
          <w:rFonts w:ascii="Calibri" w:hAnsi="Calibri" w:cs="Calibri"/>
          <w:lang w:val="es-ES"/>
        </w:rPr>
        <w:t>Cuaderno para traballar as competencias..</w:t>
      </w:r>
    </w:p>
    <w:p w:rsidR="00DF0984" w:rsidRDefault="00BD7624">
      <w:pPr>
        <w:widowControl w:val="0"/>
        <w:numPr>
          <w:ilvl w:val="0"/>
          <w:numId w:val="9"/>
        </w:numPr>
        <w:tabs>
          <w:tab w:val="left" w:pos="720"/>
        </w:tabs>
        <w:suppressAutoHyphens/>
        <w:spacing w:before="60" w:after="60"/>
        <w:jc w:val="both"/>
        <w:rPr>
          <w:rFonts w:ascii="Calibri" w:hAnsi="Calibri" w:cs="Calibri"/>
          <w:lang w:val="es-ES"/>
        </w:rPr>
      </w:pPr>
      <w:r>
        <w:rPr>
          <w:rFonts w:ascii="Calibri" w:hAnsi="Calibri" w:cs="Calibri"/>
          <w:lang w:val="es-ES"/>
        </w:rPr>
        <w:t>Libro dixital para o profesor.</w:t>
      </w:r>
    </w:p>
    <w:p w:rsidR="00DF0984" w:rsidRDefault="00BD7624">
      <w:pPr>
        <w:widowControl w:val="0"/>
        <w:numPr>
          <w:ilvl w:val="0"/>
          <w:numId w:val="9"/>
        </w:numPr>
        <w:tabs>
          <w:tab w:val="left" w:pos="720"/>
        </w:tabs>
        <w:suppressAutoHyphens/>
        <w:spacing w:before="60" w:after="60"/>
        <w:jc w:val="both"/>
      </w:pPr>
      <w:r>
        <w:rPr>
          <w:rFonts w:ascii="Calibri" w:hAnsi="Calibri" w:cs="Calibri"/>
          <w:lang w:val="es-ES"/>
        </w:rPr>
        <w:t>Impresora en 3D..</w:t>
      </w:r>
    </w:p>
    <w:p w:rsidR="00DF0984" w:rsidRDefault="00BD7624">
      <w:pPr>
        <w:widowControl w:val="0"/>
        <w:numPr>
          <w:ilvl w:val="0"/>
          <w:numId w:val="9"/>
        </w:numPr>
        <w:tabs>
          <w:tab w:val="left" w:pos="720"/>
        </w:tabs>
        <w:suppressAutoHyphens/>
        <w:spacing w:before="60" w:after="60"/>
        <w:jc w:val="both"/>
      </w:pPr>
      <w:r>
        <w:rPr>
          <w:rFonts w:ascii="Calibri" w:hAnsi="Calibri" w:cs="Calibri"/>
          <w:lang w:val="es-ES"/>
        </w:rPr>
        <w:t>Material de aula:  láminas, ordenador con conexión a internet, canón de vídeo, Aula Abalar.</w:t>
      </w:r>
    </w:p>
    <w:p w:rsidR="00DF0984" w:rsidRDefault="00BD7624">
      <w:pPr>
        <w:widowControl w:val="0"/>
        <w:numPr>
          <w:ilvl w:val="0"/>
          <w:numId w:val="9"/>
        </w:numPr>
        <w:tabs>
          <w:tab w:val="left" w:pos="720"/>
        </w:tabs>
        <w:suppressAutoHyphens/>
        <w:spacing w:before="60" w:after="60"/>
        <w:jc w:val="both"/>
        <w:rPr>
          <w:rFonts w:ascii="Calibri" w:hAnsi="Calibri" w:cs="Calibri"/>
          <w:lang w:val="es-ES"/>
        </w:rPr>
      </w:pPr>
      <w:r>
        <w:rPr>
          <w:rFonts w:ascii="Calibri" w:hAnsi="Calibri" w:cs="Calibri"/>
          <w:lang w:val="es-ES"/>
        </w:rPr>
        <w:t>Guía didáctica.</w:t>
      </w:r>
    </w:p>
    <w:p w:rsidR="00DF0984" w:rsidRDefault="00BD7624">
      <w:pPr>
        <w:widowControl w:val="0"/>
        <w:numPr>
          <w:ilvl w:val="0"/>
          <w:numId w:val="9"/>
        </w:numPr>
        <w:tabs>
          <w:tab w:val="left" w:pos="720"/>
        </w:tabs>
        <w:suppressAutoHyphens/>
        <w:spacing w:before="60" w:after="60"/>
        <w:jc w:val="both"/>
        <w:rPr>
          <w:rFonts w:ascii="Calibri" w:hAnsi="Calibri" w:cs="Calibri"/>
        </w:rPr>
      </w:pPr>
      <w:r>
        <w:rPr>
          <w:rFonts w:ascii="Calibri" w:hAnsi="Calibri" w:cs="Calibri"/>
          <w:lang w:val="es-ES"/>
        </w:rPr>
        <w:t>Recursos da biblioteca escolar.</w:t>
      </w:r>
    </w:p>
    <w:p w:rsidR="00DF0984" w:rsidRDefault="00DF0984">
      <w:pPr>
        <w:rPr>
          <w:rFonts w:ascii="Calibri" w:hAnsi="Calibri" w:cs="Calibri"/>
          <w:lang w:eastAsia="zh-CN"/>
        </w:rPr>
      </w:pPr>
    </w:p>
    <w:p w:rsidR="00DF0984" w:rsidRDefault="00BD7624">
      <w:pPr>
        <w:pStyle w:val="TOC1"/>
        <w:tabs>
          <w:tab w:val="left" w:pos="440"/>
          <w:tab w:val="right" w:leader="underscore" w:pos="8494"/>
        </w:tabs>
        <w:spacing w:line="240" w:lineRule="auto"/>
      </w:pPr>
      <w:r>
        <w:rPr>
          <w:rFonts w:cs="Calibri"/>
          <w:b/>
          <w:sz w:val="24"/>
          <w:szCs w:val="24"/>
        </w:rPr>
        <w:t xml:space="preserve">8.- </w:t>
      </w:r>
      <w:hyperlink w:anchor="__RefHeading___Toc417554252">
        <w:r>
          <w:rPr>
            <w:rStyle w:val="EnlacedeInternet"/>
            <w:rFonts w:cs="Calibri"/>
            <w:b/>
            <w:sz w:val="24"/>
            <w:szCs w:val="24"/>
            <w:lang w:eastAsia="gl-ES"/>
          </w:rPr>
          <w:t xml:space="preserve">Procedemento para a avaliación inicial </w:t>
        </w:r>
      </w:hyperlink>
    </w:p>
    <w:p w:rsidR="00DF0984" w:rsidRDefault="00DF0984">
      <w:pPr>
        <w:rPr>
          <w:rFonts w:ascii="Calibri" w:hAnsi="Calibri" w:cs="Calibri"/>
          <w:lang w:eastAsia="zh-CN"/>
        </w:rPr>
      </w:pPr>
    </w:p>
    <w:p w:rsidR="00DF0984" w:rsidRDefault="00BD7624">
      <w:pPr>
        <w:rPr>
          <w:rFonts w:ascii="Calibri" w:hAnsi="Calibri" w:cs="Calibri"/>
          <w:lang w:eastAsia="zh-CN"/>
        </w:rPr>
      </w:pPr>
      <w:r>
        <w:rPr>
          <w:rFonts w:ascii="Calibri" w:hAnsi="Calibri" w:cs="Calibri"/>
          <w:lang w:val="pt-BR" w:eastAsia="zh-CN"/>
        </w:rPr>
        <w:t xml:space="preserve">A avaliación inicial levarase a cabo entre o 11 e o 30 de setembro. </w:t>
      </w:r>
      <w:r>
        <w:rPr>
          <w:rFonts w:ascii="Calibri" w:hAnsi="Calibri" w:cs="Calibri"/>
          <w:lang w:eastAsia="zh-CN"/>
        </w:rPr>
        <w:t>Farase en base ás seguintes accións:</w:t>
      </w:r>
    </w:p>
    <w:p w:rsidR="00DF0984" w:rsidRDefault="00BD7624">
      <w:pPr>
        <w:numPr>
          <w:ilvl w:val="0"/>
          <w:numId w:val="2"/>
        </w:numPr>
        <w:tabs>
          <w:tab w:val="left" w:pos="851"/>
        </w:tabs>
        <w:spacing w:before="60" w:after="60"/>
        <w:jc w:val="both"/>
        <w:rPr>
          <w:rFonts w:ascii="Calibri" w:hAnsi="Calibri" w:cs="Calibri"/>
          <w:lang w:val="pt-BR" w:eastAsia="zh-CN"/>
        </w:rPr>
      </w:pPr>
      <w:r>
        <w:rPr>
          <w:rFonts w:ascii="Calibri" w:hAnsi="Calibri" w:cs="Calibri"/>
          <w:lang w:val="pt-BR" w:eastAsia="zh-CN"/>
        </w:rPr>
        <w:t>Análise das actas finais do curso anterior de cada  grupo de alumnos.</w:t>
      </w:r>
    </w:p>
    <w:p w:rsidR="00DF0984" w:rsidRDefault="00BD7624">
      <w:pPr>
        <w:numPr>
          <w:ilvl w:val="0"/>
          <w:numId w:val="2"/>
        </w:numPr>
        <w:tabs>
          <w:tab w:val="left" w:pos="851"/>
        </w:tabs>
        <w:spacing w:before="60" w:after="60"/>
        <w:jc w:val="both"/>
        <w:rPr>
          <w:rFonts w:ascii="Calibri" w:hAnsi="Calibri" w:cs="Calibri"/>
          <w:lang w:val="pt-BR" w:eastAsia="zh-CN"/>
        </w:rPr>
      </w:pPr>
      <w:r>
        <w:rPr>
          <w:rFonts w:ascii="Calibri" w:hAnsi="Calibri" w:cs="Calibri"/>
          <w:lang w:val="pt-BR" w:eastAsia="zh-CN"/>
        </w:rPr>
        <w:t xml:space="preserve">Análise dos informes individualizados ou informes psicopedagóxicos que poida haber de cada alumno. </w:t>
      </w:r>
    </w:p>
    <w:p w:rsidR="00DF0984" w:rsidRDefault="00BD7624">
      <w:pPr>
        <w:numPr>
          <w:ilvl w:val="0"/>
          <w:numId w:val="2"/>
        </w:numPr>
        <w:tabs>
          <w:tab w:val="left" w:pos="851"/>
        </w:tabs>
        <w:spacing w:before="60" w:after="60"/>
        <w:jc w:val="both"/>
        <w:rPr>
          <w:rFonts w:ascii="Calibri" w:hAnsi="Calibri" w:cs="Calibri"/>
          <w:lang w:val="es-ES" w:eastAsia="zh-CN"/>
        </w:rPr>
      </w:pPr>
      <w:r>
        <w:rPr>
          <w:rFonts w:ascii="Calibri" w:hAnsi="Calibri" w:cs="Calibri"/>
          <w:lang w:val="es-ES" w:eastAsia="zh-CN"/>
        </w:rPr>
        <w:t>Observación da actividade escolar de cada grupo e de cada un dos alumnos/as durante o traballo de aula..</w:t>
      </w:r>
    </w:p>
    <w:p w:rsidR="00DF0984" w:rsidRDefault="00BD7624">
      <w:pPr>
        <w:numPr>
          <w:ilvl w:val="0"/>
          <w:numId w:val="2"/>
        </w:numPr>
        <w:tabs>
          <w:tab w:val="left" w:pos="851"/>
        </w:tabs>
        <w:spacing w:before="60" w:after="60"/>
        <w:jc w:val="both"/>
        <w:rPr>
          <w:rFonts w:ascii="Calibri" w:hAnsi="Calibri" w:cs="Calibri"/>
          <w:lang w:val="es-ES" w:eastAsia="zh-CN"/>
        </w:rPr>
      </w:pPr>
      <w:r>
        <w:rPr>
          <w:rFonts w:ascii="Calibri" w:hAnsi="Calibri" w:cs="Calibri"/>
          <w:lang w:val="es-ES" w:eastAsia="zh-CN"/>
        </w:rPr>
        <w:t>Realización de probas específicas de avaliación inicial elaboradas previamente polo profesorado en base aos estándares de aprendizaxe do curso anterior.</w:t>
      </w:r>
    </w:p>
    <w:p w:rsidR="00DF0984" w:rsidRDefault="00BD7624">
      <w:pPr>
        <w:numPr>
          <w:ilvl w:val="0"/>
          <w:numId w:val="2"/>
        </w:numPr>
        <w:tabs>
          <w:tab w:val="left" w:pos="851"/>
        </w:tabs>
        <w:spacing w:before="60" w:after="60"/>
        <w:jc w:val="both"/>
        <w:rPr>
          <w:rFonts w:ascii="Calibri" w:hAnsi="Calibri" w:cs="Calibri"/>
          <w:lang w:val="es-ES" w:eastAsia="zh-CN"/>
        </w:rPr>
      </w:pPr>
      <w:r>
        <w:rPr>
          <w:rFonts w:ascii="Calibri" w:hAnsi="Calibri" w:cs="Calibri"/>
          <w:lang w:val="es-ES" w:eastAsia="zh-CN"/>
        </w:rPr>
        <w:t>Valoración dos resultados e toma de decisións para recoller as medidas que se consideren oportunas na programación didáctica.</w:t>
      </w:r>
    </w:p>
    <w:p w:rsidR="00DF0984" w:rsidRDefault="00BD7624">
      <w:pPr>
        <w:numPr>
          <w:ilvl w:val="0"/>
          <w:numId w:val="2"/>
        </w:numPr>
        <w:tabs>
          <w:tab w:val="left" w:pos="851"/>
        </w:tabs>
        <w:spacing w:before="60" w:after="60"/>
        <w:jc w:val="both"/>
        <w:rPr>
          <w:rFonts w:ascii="Calibri" w:hAnsi="Calibri" w:cs="Calibri"/>
          <w:lang w:val="es-ES" w:eastAsia="zh-CN"/>
        </w:rPr>
      </w:pPr>
      <w:r>
        <w:rPr>
          <w:rFonts w:ascii="Calibri" w:hAnsi="Calibri" w:cs="Calibri"/>
          <w:lang w:val="es-ES" w:eastAsia="zh-CN"/>
        </w:rPr>
        <w:t>Reunión da avaliación inicial durante a primeira semana de outubro.</w:t>
      </w:r>
    </w:p>
    <w:p w:rsidR="00DF0984" w:rsidRDefault="00BD7624">
      <w:pPr>
        <w:numPr>
          <w:ilvl w:val="0"/>
          <w:numId w:val="2"/>
        </w:numPr>
        <w:tabs>
          <w:tab w:val="left" w:pos="851"/>
        </w:tabs>
        <w:spacing w:before="60" w:after="60"/>
        <w:jc w:val="both"/>
        <w:rPr>
          <w:rFonts w:ascii="Calibri" w:hAnsi="Calibri" w:cs="Calibri"/>
          <w:lang w:val="es-ES" w:eastAsia="zh-CN"/>
        </w:rPr>
      </w:pPr>
      <w:r>
        <w:rPr>
          <w:rFonts w:ascii="Calibri" w:hAnsi="Calibri" w:cs="Calibri"/>
          <w:lang w:val="es-ES" w:eastAsia="zh-CN"/>
        </w:rPr>
        <w:t>Rexistro dos datos da avaliación inicial nos documentos do profesorado e no XADE.</w:t>
      </w:r>
    </w:p>
    <w:p w:rsidR="00DF0984" w:rsidRDefault="00DF0984">
      <w:pPr>
        <w:pStyle w:val="TOC1"/>
        <w:tabs>
          <w:tab w:val="left" w:pos="440"/>
          <w:tab w:val="right" w:leader="underscore" w:pos="8494"/>
        </w:tabs>
        <w:spacing w:line="240" w:lineRule="auto"/>
        <w:rPr>
          <w:rFonts w:cs="Calibri"/>
          <w:sz w:val="24"/>
          <w:szCs w:val="24"/>
        </w:rPr>
      </w:pPr>
    </w:p>
    <w:p w:rsidR="00DF0984" w:rsidRDefault="00BD7624">
      <w:pPr>
        <w:pStyle w:val="TOC1"/>
        <w:tabs>
          <w:tab w:val="left" w:pos="440"/>
          <w:tab w:val="right" w:leader="underscore" w:pos="8494"/>
        </w:tabs>
        <w:spacing w:line="240" w:lineRule="auto"/>
      </w:pPr>
      <w:r>
        <w:rPr>
          <w:rFonts w:cs="Calibri"/>
          <w:b/>
          <w:sz w:val="24"/>
          <w:szCs w:val="24"/>
        </w:rPr>
        <w:t xml:space="preserve">9.- </w:t>
      </w:r>
      <w:hyperlink w:anchor="__RefHeading___Toc417554253">
        <w:r>
          <w:rPr>
            <w:rStyle w:val="EnlacedeInternet"/>
            <w:rFonts w:cs="Calibri"/>
            <w:b/>
            <w:sz w:val="24"/>
            <w:szCs w:val="24"/>
            <w:lang w:eastAsia="gl-ES"/>
          </w:rPr>
          <w:t>Procedemento de avaliación continua.</w:t>
        </w:r>
      </w:hyperlink>
      <w:r>
        <w:rPr>
          <w:rFonts w:cs="Calibri"/>
          <w:b/>
          <w:sz w:val="24"/>
          <w:szCs w:val="24"/>
        </w:rPr>
        <w:t xml:space="preserve">  </w:t>
      </w:r>
    </w:p>
    <w:p w:rsidR="00DF0984" w:rsidRDefault="00DF0984">
      <w:pPr>
        <w:rPr>
          <w:rFonts w:ascii="Calibri" w:hAnsi="Calibri" w:cs="Calibri"/>
          <w:lang w:val="es-ES" w:eastAsia="zh-CN"/>
        </w:rPr>
      </w:pPr>
    </w:p>
    <w:p w:rsidR="00DF0984" w:rsidRDefault="00BD7624">
      <w:pPr>
        <w:rPr>
          <w:rFonts w:ascii="Calibri" w:hAnsi="Calibri" w:cs="Calibri"/>
          <w:lang w:val="pt-BR"/>
        </w:rPr>
      </w:pPr>
      <w:r>
        <w:rPr>
          <w:rFonts w:ascii="Calibri" w:hAnsi="Calibri" w:cs="Calibri"/>
          <w:lang w:val="pt-BR"/>
        </w:rPr>
        <w:t xml:space="preserve">Cada titor/a coordinará o desenvolvemento da avaliación continua que será realizada polo Equipo Docente de xeito colexiada. </w:t>
      </w:r>
    </w:p>
    <w:p w:rsidR="00DF0984" w:rsidRDefault="00BD7624">
      <w:pPr>
        <w:rPr>
          <w:rFonts w:ascii="Calibri" w:hAnsi="Calibri" w:cs="Calibri"/>
          <w:lang w:val="pt-BR"/>
        </w:rPr>
      </w:pPr>
      <w:r>
        <w:rPr>
          <w:rFonts w:ascii="Calibri" w:hAnsi="Calibri" w:cs="Calibri"/>
          <w:lang w:val="pt-BR"/>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DF0984" w:rsidRDefault="00BD7624">
      <w:pPr>
        <w:rPr>
          <w:rFonts w:ascii="Calibri" w:hAnsi="Calibri" w:cs="Calibri"/>
          <w:lang w:val="pt-BR"/>
        </w:rPr>
      </w:pPr>
      <w:r>
        <w:rPr>
          <w:rFonts w:ascii="Calibri" w:hAnsi="Calibri" w:cs="Calibri"/>
          <w:lang w:val="pt-BR"/>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DF0984" w:rsidRDefault="00BD7624">
      <w:pPr>
        <w:rPr>
          <w:rFonts w:ascii="Calibri" w:hAnsi="Calibri" w:cs="Calibri"/>
          <w:lang w:val="pt-BR"/>
        </w:rPr>
      </w:pPr>
      <w:r>
        <w:rPr>
          <w:rFonts w:ascii="Calibri" w:hAnsi="Calibri" w:cs="Calibri"/>
          <w:lang w:val="pt-BR"/>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DF0984" w:rsidRDefault="00BD7624">
      <w:pPr>
        <w:rPr>
          <w:rFonts w:ascii="Calibri" w:hAnsi="Calibri" w:cs="Calibri"/>
          <w:lang w:val="pt-BR"/>
        </w:rPr>
      </w:pPr>
      <w:r>
        <w:rPr>
          <w:rFonts w:ascii="Calibri" w:hAnsi="Calibri" w:cs="Calibri"/>
          <w:lang w:val="es-ES"/>
        </w:rPr>
        <w:t xml:space="preserve">Durante o curso celebraranse tres sesións de avaliación, que coincidirán cos finais de cada un dos trimestres. </w:t>
      </w:r>
      <w:r>
        <w:rPr>
          <w:rFonts w:ascii="Calibri" w:hAnsi="Calibri" w:cs="Calibri"/>
          <w:lang w:val="pt-BR"/>
        </w:rPr>
        <w:t xml:space="preserve">De cada unha destas sesións o titor/a de o grupo levantará acta coas decisións e acordos adoptados. </w:t>
      </w:r>
    </w:p>
    <w:p w:rsidR="00DF0984" w:rsidRDefault="00BD7624">
      <w:pPr>
        <w:rPr>
          <w:rFonts w:ascii="Calibri" w:hAnsi="Calibri" w:cs="Calibri"/>
          <w:lang w:val="pt-BR"/>
        </w:rPr>
      </w:pPr>
      <w:r>
        <w:rPr>
          <w:rFonts w:ascii="Calibri" w:hAnsi="Calibri" w:cs="Calibri"/>
          <w:lang w:val="pt-BR"/>
        </w:rPr>
        <w:t>Posteriormente a estas sesións de avaliación, o titor/a informará  ás familias sobre o resultado da avaliación, por escrito, mediante o boletín de notas, e introducirá as cualificacións no XADE.</w:t>
      </w:r>
    </w:p>
    <w:p w:rsidR="00DF0984" w:rsidRDefault="00BD7624">
      <w:pPr>
        <w:rPr>
          <w:rFonts w:ascii="Calibri" w:hAnsi="Calibri" w:cs="Calibri"/>
          <w:lang w:val="pt-BR"/>
        </w:rPr>
      </w:pPr>
      <w:r>
        <w:rPr>
          <w:rFonts w:ascii="Calibri" w:hAnsi="Calibri" w:cs="Calibri"/>
          <w:lang w:val="pt-BR"/>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DF0984" w:rsidRDefault="00BD7624">
      <w:pPr>
        <w:rPr>
          <w:rFonts w:ascii="Calibri" w:hAnsi="Calibri" w:cs="Calibri"/>
          <w:lang w:val="pt-BR"/>
        </w:rPr>
      </w:pPr>
      <w:r>
        <w:rPr>
          <w:rFonts w:ascii="Calibri" w:hAnsi="Calibri" w:cs="Calibri"/>
          <w:lang w:val="pt-BR"/>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DF0984" w:rsidRDefault="00BD7624">
      <w:pPr>
        <w:rPr>
          <w:rFonts w:ascii="Calibri" w:hAnsi="Calibri" w:cs="Calibri"/>
          <w:lang w:val="pt-BR"/>
        </w:rPr>
      </w:pPr>
      <w:r>
        <w:rPr>
          <w:rFonts w:ascii="Calibri" w:hAnsi="Calibri" w:cs="Calibri"/>
          <w:lang w:val="pt-BR"/>
        </w:rPr>
        <w:t>Esta información curricular será incluída polo titor no expediente académico.</w:t>
      </w:r>
    </w:p>
    <w:p w:rsidR="00DF0984" w:rsidRDefault="00BD7624">
      <w:pPr>
        <w:rPr>
          <w:rFonts w:ascii="Calibri" w:hAnsi="Calibri" w:cs="Calibri"/>
          <w:lang w:val="es-ES"/>
        </w:rPr>
      </w:pPr>
      <w:r>
        <w:rPr>
          <w:rFonts w:ascii="Calibri" w:hAnsi="Calibri" w:cs="Calibri"/>
          <w:lang w:val="es-ES"/>
        </w:rPr>
        <w:t xml:space="preserve">Procedemento para a toma de decisión da promoción de nivel: </w:t>
      </w:r>
    </w:p>
    <w:p w:rsidR="00DF0984" w:rsidRDefault="00BD7624">
      <w:pPr>
        <w:rPr>
          <w:rFonts w:ascii="Calibri" w:hAnsi="Calibri" w:cs="Calibri"/>
          <w:lang w:val="es-ES"/>
        </w:rPr>
      </w:pPr>
      <w:r>
        <w:rPr>
          <w:rFonts w:ascii="Symbol" w:eastAsia="Symbol" w:hAnsi="Symbol" w:cs="Symbol"/>
        </w:rPr>
        <w:t></w:t>
      </w:r>
      <w:r>
        <w:rPr>
          <w:rFonts w:ascii="Calibri" w:hAnsi="Calibri" w:cs="Calibri"/>
          <w:lang w:val="es-ES"/>
        </w:rPr>
        <w:t xml:space="preserve"> Ao finalizar o curso, o equipo docente de nivel, reunido en sesión de avaliación final, deberá decidir sobre a promoción de cada un dos alumnos e alumnas ao curso seguinte. </w:t>
      </w:r>
    </w:p>
    <w:p w:rsidR="00DF0984" w:rsidRDefault="00BD7624">
      <w:pPr>
        <w:rPr>
          <w:rFonts w:ascii="Calibri" w:hAnsi="Calibri" w:cs="Calibri"/>
          <w:lang w:val="es-ES"/>
        </w:rPr>
      </w:pPr>
      <w:r>
        <w:rPr>
          <w:rFonts w:ascii="Symbol" w:eastAsia="Symbol" w:hAnsi="Symbol" w:cs="Symbol"/>
        </w:rPr>
        <w:t></w:t>
      </w:r>
      <w:r>
        <w:rPr>
          <w:rFonts w:ascii="Calibri" w:hAnsi="Calibri" w:cs="Calibri"/>
          <w:lang w:val="es-ES"/>
        </w:rPr>
        <w:t xml:space="preserve"> A decisión debe ser consensuada por todo o profesorado, debendo ter especial consideración a información do titor ou titora. En caso de non existir acordo prevalecerá a opinión do titor/a. </w:t>
      </w:r>
    </w:p>
    <w:p w:rsidR="00DF0984" w:rsidRDefault="00BD7624">
      <w:pPr>
        <w:rPr>
          <w:rFonts w:ascii="Calibri" w:hAnsi="Calibri" w:cs="Calibri"/>
          <w:lang w:val="es-ES"/>
        </w:rPr>
      </w:pPr>
      <w:r>
        <w:rPr>
          <w:rFonts w:ascii="Symbol" w:eastAsia="Symbol" w:hAnsi="Symbol" w:cs="Symbol"/>
        </w:rPr>
        <w:t></w:t>
      </w:r>
      <w:r>
        <w:rPr>
          <w:rFonts w:ascii="Calibri" w:hAnsi="Calibri" w:cs="Calibri"/>
          <w:lang w:val="es-ES"/>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DF0984" w:rsidRDefault="00DF0984">
      <w:pPr>
        <w:rPr>
          <w:rFonts w:ascii="Calibri" w:hAnsi="Calibri" w:cs="Calibri"/>
          <w:lang w:val="es-ES" w:eastAsia="zh-CN"/>
        </w:rPr>
      </w:pPr>
    </w:p>
    <w:p w:rsidR="00DF0984" w:rsidRDefault="00DF0984">
      <w:pPr>
        <w:pStyle w:val="TOC1"/>
        <w:tabs>
          <w:tab w:val="left" w:pos="440"/>
          <w:tab w:val="right" w:leader="underscore" w:pos="8494"/>
        </w:tabs>
        <w:spacing w:line="240" w:lineRule="auto"/>
        <w:rPr>
          <w:rFonts w:cs="Calibri"/>
          <w:b/>
          <w:sz w:val="24"/>
          <w:szCs w:val="24"/>
        </w:rPr>
      </w:pPr>
    </w:p>
    <w:p w:rsidR="00DF0984" w:rsidRDefault="00DF0984">
      <w:pPr>
        <w:pStyle w:val="TOC1"/>
        <w:tabs>
          <w:tab w:val="left" w:pos="440"/>
          <w:tab w:val="right" w:leader="underscore" w:pos="8494"/>
        </w:tabs>
        <w:spacing w:line="240" w:lineRule="auto"/>
        <w:rPr>
          <w:rFonts w:cs="Calibri"/>
          <w:b/>
          <w:sz w:val="24"/>
          <w:szCs w:val="24"/>
        </w:rPr>
      </w:pPr>
    </w:p>
    <w:p w:rsidR="00DF0984" w:rsidRDefault="00BD7624">
      <w:pPr>
        <w:pStyle w:val="TOC1"/>
        <w:tabs>
          <w:tab w:val="left" w:pos="440"/>
          <w:tab w:val="right" w:leader="underscore" w:pos="8494"/>
        </w:tabs>
        <w:spacing w:line="240" w:lineRule="auto"/>
        <w:rPr>
          <w:rFonts w:cs="Calibri"/>
          <w:b/>
          <w:color w:val="FF0000"/>
          <w:sz w:val="24"/>
          <w:szCs w:val="24"/>
        </w:rPr>
      </w:pPr>
      <w:r>
        <w:rPr>
          <w:rFonts w:cs="Calibri"/>
          <w:b/>
          <w:sz w:val="24"/>
          <w:szCs w:val="24"/>
        </w:rPr>
        <w:t xml:space="preserve">10.- Medidas de atención á diversidade  </w:t>
      </w:r>
    </w:p>
    <w:p w:rsidR="00DF0984" w:rsidRDefault="00DF0984">
      <w:pPr>
        <w:rPr>
          <w:rFonts w:ascii="Calibri" w:hAnsi="Calibri" w:cs="Calibri"/>
          <w:lang w:val="es-ES" w:eastAsia="zh-CN"/>
        </w:rPr>
      </w:pPr>
    </w:p>
    <w:p w:rsidR="00DF0984" w:rsidRDefault="00BD7624">
      <w:pPr>
        <w:rPr>
          <w:rFonts w:ascii="Calibri" w:hAnsi="Calibri" w:cs="Calibri"/>
          <w:lang w:val="pt-BR" w:eastAsia="zh-CN"/>
        </w:rPr>
      </w:pPr>
      <w:r>
        <w:rPr>
          <w:rFonts w:ascii="Calibri" w:hAnsi="Calibri" w:cs="Calibri"/>
          <w:lang w:val="es-ES" w:eastAsia="zh-CN"/>
        </w:rPr>
        <w:t xml:space="preserve">As metodolooxías propostas son as principais medidas de atención á diversidade. </w:t>
      </w:r>
      <w:r>
        <w:rPr>
          <w:rFonts w:ascii="Calibri" w:hAnsi="Calibri" w:cs="Calibri"/>
          <w:lang w:val="pt-BR" w:eastAsia="zh-CN"/>
        </w:rPr>
        <w:t>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DF0984" w:rsidRDefault="00DF0984">
      <w:pPr>
        <w:rPr>
          <w:rFonts w:ascii="Calibri" w:hAnsi="Calibri" w:cs="Calibri"/>
          <w:lang w:val="pt-BR" w:eastAsia="zh-CN"/>
        </w:rPr>
      </w:pP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Priorizar os obxectivos e contidos  que se consideren fundamentais para futuras aprendizaxes, que teñan  funcionalidade e aplicación práctica e que fagan referencia a procedementos.</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Partir sempre dos coñecementos previos de cada alumno.</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Deseñar actividades que teñan diferentes graos de realización e dificultade e que permitan distintos modos de execución.</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Deseñar actividades diversas para traballar un mesmo contido e/ou actividades de reforzo para afianzar os contidos mínimos.</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Propoñer actividades que se leven a cabo con distintos tipos de agrupamentos: pequeno grupo, gran grupo, individual.</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Planificar actividades de libre execución por parte dos alumnos segundo os seus intereses.</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Planificar actividades que faciliten  a manipulación e que teñan aplicación na vida cotiá para relacionar o estudado co entorno e darlle maior significatividade.</w:t>
      </w:r>
    </w:p>
    <w:p w:rsidR="00DF0984" w:rsidRDefault="00BD7624">
      <w:pPr>
        <w:numPr>
          <w:ilvl w:val="0"/>
          <w:numId w:val="4"/>
        </w:numPr>
        <w:tabs>
          <w:tab w:val="left" w:pos="851"/>
        </w:tabs>
        <w:spacing w:before="60" w:after="60"/>
        <w:jc w:val="both"/>
        <w:rPr>
          <w:rFonts w:ascii="Calibri" w:hAnsi="Calibri" w:cs="Calibri"/>
          <w:lang w:eastAsia="zh-CN"/>
        </w:rPr>
      </w:pPr>
      <w:r>
        <w:rPr>
          <w:rFonts w:ascii="Calibri" w:hAnsi="Calibri" w:cs="Calibri"/>
          <w:lang w:eastAsia="zh-CN"/>
        </w:rPr>
        <w:t>Distribución heteroxénea do alumnado.</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Ubicación do alumnado con necesidades específicas nos lugares que máis lle favorezan.</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Plantexar sesións onde se alternen a explicación de teoría coa realización de exercicios prácticos.</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Priorizar métodos que favorezan a expresión directa, a reflexión, a comunicación e o descubrimento.</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Adecuar a linguaxe do material de estudo segundo o nivel de comprensión dos alumnos/as (especialmente para os alumnos/as con neae).</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pt-BR" w:eastAsia="zh-CN"/>
        </w:rPr>
        <w:t xml:space="preserve">Seleccionar técnicas e estratexias metodolóxicas que sendo útiles para todos os alumnos/as, tamén o sexan para os que presentan dificultades de aprendizaxe e neae. </w:t>
      </w:r>
      <w:r>
        <w:rPr>
          <w:rFonts w:ascii="Calibri" w:hAnsi="Calibri" w:cs="Calibri"/>
          <w:lang w:val="es-ES" w:eastAsia="zh-CN"/>
        </w:rPr>
        <w:t>Son especialmente adecuadas: técnicas de demostración e modelado, técnicas de traballo cooperativo, titorías entre iguais, traballo por proxectos, …</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Favorecer o tratamento globalizado e interdisciplinar dos contidos de aprendizaxe buscando a xeneralización.</w:t>
      </w: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Partir das motivacións e intereses dos nenos/as (centros de interese).</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Fomentar un bo clima de relacións sociais (respecto e tolerancia).</w:t>
      </w: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Favorecer o uso de distintos materiais e recursos para que podan manipular e experimentar.</w:t>
      </w: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Empregar distintos espazos e recursos dentro e fóra da aula.</w:t>
      </w: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Introducir a avaliación do contexto de aula (avaliación continua, valorar o traballo diario, os intereses, a participación, traballos individuais e grupais, …)</w:t>
      </w: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Concretar e/ou facilitar os contidos mínimos que deben estudar.</w:t>
      </w:r>
    </w:p>
    <w:p w:rsidR="00DF0984" w:rsidRDefault="00BD7624">
      <w:pPr>
        <w:numPr>
          <w:ilvl w:val="0"/>
          <w:numId w:val="4"/>
        </w:numPr>
        <w:tabs>
          <w:tab w:val="left" w:pos="851"/>
        </w:tabs>
        <w:spacing w:before="60" w:after="60"/>
        <w:jc w:val="both"/>
        <w:rPr>
          <w:rFonts w:ascii="Calibri" w:hAnsi="Calibri" w:cs="Calibri"/>
          <w:lang w:val="pt-BR" w:eastAsia="zh-CN"/>
        </w:rPr>
      </w:pPr>
      <w:r>
        <w:rPr>
          <w:rFonts w:ascii="Calibri" w:hAnsi="Calibri" w:cs="Calibri"/>
          <w:lang w:val="pt-BR"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Distribución do mobiliario na aula para mellorar a accesibilidade e a optimización da iluminación.</w:t>
      </w:r>
    </w:p>
    <w:p w:rsidR="00DF0984" w:rsidRDefault="00BD7624">
      <w:pPr>
        <w:numPr>
          <w:ilvl w:val="0"/>
          <w:numId w:val="4"/>
        </w:numPr>
        <w:tabs>
          <w:tab w:val="left" w:pos="851"/>
        </w:tabs>
        <w:spacing w:before="60" w:after="60"/>
        <w:jc w:val="both"/>
        <w:rPr>
          <w:rFonts w:ascii="Calibri" w:hAnsi="Calibri" w:cs="Calibri"/>
          <w:lang w:val="es-ES" w:eastAsia="zh-CN"/>
        </w:rPr>
      </w:pPr>
      <w:r>
        <w:rPr>
          <w:rFonts w:ascii="Calibri" w:hAnsi="Calibri" w:cs="Calibri"/>
          <w:lang w:val="es-ES" w:eastAsia="zh-CN"/>
        </w:rPr>
        <w:t>Contratos didácticos co alumnado e coas familias.</w:t>
      </w:r>
    </w:p>
    <w:p w:rsidR="00DF0984" w:rsidRDefault="00DF0984">
      <w:pPr>
        <w:rPr>
          <w:rFonts w:ascii="Calibri" w:hAnsi="Calibri" w:cs="Calibri"/>
          <w:lang w:val="es-ES" w:eastAsia="zh-CN"/>
        </w:rPr>
      </w:pPr>
    </w:p>
    <w:p w:rsidR="00DF0984" w:rsidRDefault="00BD7624">
      <w:pPr>
        <w:rPr>
          <w:rFonts w:ascii="Calibri" w:hAnsi="Calibri" w:cs="Calibri"/>
          <w:lang w:val="es-ES" w:eastAsia="zh-CN"/>
        </w:rPr>
      </w:pPr>
      <w:r>
        <w:rPr>
          <w:rFonts w:ascii="Calibri" w:hAnsi="Calibri" w:cs="Calibri"/>
          <w:lang w:val="es-ES"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DF0984" w:rsidRDefault="00DF0984">
      <w:pPr>
        <w:rPr>
          <w:rFonts w:ascii="Calibri" w:hAnsi="Calibri" w:cs="Calibri"/>
          <w:lang w:val="es-ES" w:eastAsia="zh-CN"/>
        </w:rPr>
      </w:pPr>
    </w:p>
    <w:p w:rsidR="00DF0984" w:rsidRDefault="00DF0984">
      <w:pPr>
        <w:rPr>
          <w:rFonts w:ascii="Calibri" w:hAnsi="Calibri" w:cs="Calibri"/>
          <w:lang w:val="es-ES" w:eastAsia="zh-CN"/>
        </w:rPr>
      </w:pPr>
    </w:p>
    <w:p w:rsidR="00DF0984" w:rsidRDefault="00DF0984">
      <w:pPr>
        <w:rPr>
          <w:rFonts w:ascii="Calibri" w:hAnsi="Calibri" w:cs="Calibri"/>
          <w:lang w:val="es-ES" w:eastAsia="zh-CN"/>
        </w:rPr>
      </w:pPr>
    </w:p>
    <w:p w:rsidR="00DF0984" w:rsidRDefault="00DF0984">
      <w:pPr>
        <w:rPr>
          <w:rFonts w:ascii="Calibri" w:hAnsi="Calibri" w:cs="Calibri"/>
          <w:lang w:val="es-ES" w:eastAsia="zh-CN"/>
        </w:rPr>
      </w:pPr>
    </w:p>
    <w:p w:rsidR="00DF0984" w:rsidRDefault="00DF0984">
      <w:pPr>
        <w:rPr>
          <w:rFonts w:ascii="Calibri" w:hAnsi="Calibri" w:cs="Calibri"/>
          <w:lang w:val="es-ES" w:eastAsia="zh-CN"/>
        </w:rPr>
      </w:pPr>
    </w:p>
    <w:p w:rsidR="00DF0984" w:rsidRDefault="00BD7624">
      <w:pPr>
        <w:rPr>
          <w:rFonts w:ascii="Calibri" w:hAnsi="Calibri" w:cs="Calibri"/>
          <w:b/>
          <w:bCs/>
          <w:lang w:val="es-ES"/>
        </w:rPr>
      </w:pPr>
      <w:r>
        <w:rPr>
          <w:rFonts w:ascii="Calibri" w:hAnsi="Calibri" w:cs="Calibri"/>
          <w:b/>
          <w:bCs/>
          <w:lang w:val="es-ES"/>
        </w:rPr>
        <w:t>11. Avaliación do proceso de ensino e da práctica docente</w:t>
      </w:r>
    </w:p>
    <w:p w:rsidR="00DF0984" w:rsidRDefault="00DF0984">
      <w:pPr>
        <w:rPr>
          <w:rFonts w:ascii="Calibri" w:hAnsi="Calibri" w:cs="Calibri"/>
          <w:b/>
          <w:bCs/>
          <w:lang w:val="es-ES"/>
        </w:rPr>
      </w:pPr>
    </w:p>
    <w:p w:rsidR="00DF0984" w:rsidRDefault="00BD7624">
      <w:pPr>
        <w:rPr>
          <w:rFonts w:ascii="Calibri" w:hAnsi="Calibri" w:cs="Calibri"/>
          <w:lang w:val="es-ES"/>
        </w:rPr>
      </w:pPr>
      <w:bookmarkStart w:id="1" w:name="_Toc440355816"/>
      <w:bookmarkStart w:id="2" w:name="_Toc433099662"/>
      <w:bookmarkEnd w:id="1"/>
      <w:bookmarkEnd w:id="2"/>
      <w:r>
        <w:rPr>
          <w:rFonts w:ascii="Calibri" w:hAnsi="Calibri" w:cs="Calibri"/>
          <w:lang w:val="es-ES"/>
        </w:rPr>
        <w:t>Indicadores de logro do proceso de ensino</w:t>
      </w:r>
    </w:p>
    <w:p w:rsidR="00DF0984" w:rsidRDefault="00DF0984">
      <w:pPr>
        <w:rPr>
          <w:rFonts w:ascii="Calibri" w:hAnsi="Calibri" w:cs="Calibri"/>
          <w:b/>
          <w:bCs/>
          <w:lang w:val="es-ES"/>
        </w:rPr>
      </w:pPr>
    </w:p>
    <w:p w:rsidR="00DF0984" w:rsidRDefault="00BD7624">
      <w:pPr>
        <w:rPr>
          <w:rFonts w:ascii="Calibri" w:hAnsi="Calibri" w:cs="Calibri"/>
          <w:lang w:val="pt-PT"/>
        </w:rPr>
      </w:pPr>
      <w:r>
        <w:rPr>
          <w:rFonts w:ascii="Calibri" w:hAnsi="Calibri" w:cs="Calibri"/>
          <w:lang w:val="pt-PT"/>
        </w:rPr>
        <w:br/>
      </w:r>
      <w:r w:rsidR="00F51FF9" w:rsidRPr="00F51FF9">
        <w:pict>
          <v:rect id="_x0000_s1026" style="position:absolute;margin-left:17.65pt;margin-top:.05pt;width:684.9pt;height:238.4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0A0"/>
                  </w:tblPr>
                  <w:tblGrid>
                    <w:gridCol w:w="10603"/>
                    <w:gridCol w:w="774"/>
                    <w:gridCol w:w="773"/>
                    <w:gridCol w:w="772"/>
                    <w:gridCol w:w="776"/>
                  </w:tblGrid>
                  <w:tr w:rsidR="00DF0984">
                    <w:trPr>
                      <w:trHeight w:val="259"/>
                    </w:trPr>
                    <w:tc>
                      <w:tcPr>
                        <w:tcW w:w="10603" w:type="dxa"/>
                        <w:tcBorders>
                          <w:right w:val="single" w:sz="4" w:space="0" w:color="00000A"/>
                        </w:tcBorders>
                        <w:shd w:val="clear" w:color="auto" w:fill="FFFFFF"/>
                        <w:vAlign w:val="bottom"/>
                      </w:tcPr>
                      <w:p w:rsidR="00DF0984" w:rsidRDefault="00DF0984">
                        <w:pPr>
                          <w:rPr>
                            <w:rFonts w:ascii="Calibri" w:hAnsi="Calibri" w:cs="Calibri"/>
                            <w:lang w:val="es-ES"/>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DF0984" w:rsidRDefault="00BD7624">
                        <w:r>
                          <w:rPr>
                            <w:rFonts w:ascii="Calibri" w:hAnsi="Calibri" w:cs="Calibri"/>
                          </w:rPr>
                          <w:t>Escala</w:t>
                        </w:r>
                      </w:p>
                    </w:tc>
                  </w:tr>
                  <w:tr w:rsidR="00DF0984">
                    <w:trPr>
                      <w:trHeight w:val="259"/>
                    </w:trPr>
                    <w:tc>
                      <w:tcPr>
                        <w:tcW w:w="10603" w:type="dxa"/>
                        <w:tcBorders>
                          <w:bottom w:val="single" w:sz="4" w:space="0" w:color="00000A"/>
                          <w:right w:val="single" w:sz="4" w:space="0" w:color="00000A"/>
                        </w:tcBorders>
                        <w:shd w:val="clear" w:color="auto" w:fill="FFFFFF"/>
                        <w:vAlign w:val="bottom"/>
                      </w:tcPr>
                      <w:p w:rsidR="00DF0984" w:rsidRDefault="00DF0984">
                        <w:pPr>
                          <w:rPr>
                            <w:rFonts w:ascii="Calibri" w:hAnsi="Calibri" w:cs="Calibri"/>
                            <w:b/>
                            <w:bCs/>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rPr>
                          <w:t>1</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rPr>
                          <w:t>2</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rPr>
                          <w:t>3</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rPr>
                          <w:t>4</w:t>
                        </w:r>
                      </w:p>
                    </w:tc>
                  </w:tr>
                  <w:tr w:rsidR="00DF0984">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es-ES"/>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es-ES"/>
                          </w:rPr>
                          <w:t> </w:t>
                        </w:r>
                      </w:p>
                    </w:tc>
                  </w:tr>
                  <w:tr w:rsidR="00DF098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r>
                          <w:rPr>
                            <w:rFonts w:ascii="Calibri" w:hAnsi="Calibri" w:cs="Calibri"/>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3"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2"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c>
                      <w:tcPr>
                        <w:tcW w:w="776" w:type="dxa"/>
                        <w:tcBorders>
                          <w:bottom w:val="single" w:sz="4" w:space="0" w:color="00000A"/>
                          <w:right w:val="single" w:sz="4" w:space="0" w:color="00000A"/>
                        </w:tcBorders>
                        <w:shd w:val="clear" w:color="auto" w:fill="FFFFFF"/>
                        <w:vAlign w:val="bottom"/>
                      </w:tcPr>
                      <w:p w:rsidR="00DF0984" w:rsidRDefault="00BD7624">
                        <w:r>
                          <w:rPr>
                            <w:rFonts w:ascii="Calibri" w:hAnsi="Calibri" w:cs="Calibri"/>
                            <w:lang w:val="pt-PT"/>
                          </w:rPr>
                          <w:t> </w:t>
                        </w:r>
                      </w:p>
                    </w:tc>
                  </w:tr>
                </w:tbl>
                <w:p w:rsidR="00DF0984" w:rsidRDefault="00DF0984"/>
              </w:txbxContent>
            </v:textbox>
            <w10:wrap type="square"/>
          </v:rect>
        </w:pict>
      </w:r>
    </w:p>
    <w:p w:rsidR="00DF0984" w:rsidRDefault="00DF0984">
      <w:pPr>
        <w:rPr>
          <w:rFonts w:ascii="Calibri" w:hAnsi="Calibri" w:cs="Calibri"/>
          <w:lang w:val="pt-BR"/>
        </w:rPr>
      </w:pPr>
    </w:p>
    <w:p w:rsidR="00DF0984" w:rsidRDefault="00BD7624">
      <w:pPr>
        <w:rPr>
          <w:rFonts w:ascii="Calibri" w:hAnsi="Calibri" w:cs="Calibri"/>
          <w:lang w:val="es-ES"/>
        </w:rPr>
      </w:pPr>
      <w:bookmarkStart w:id="3" w:name="_Toc440355817"/>
      <w:bookmarkStart w:id="4" w:name="_Toc433099663"/>
      <w:r>
        <w:rPr>
          <w:rFonts w:ascii="Calibri" w:hAnsi="Calibri" w:cs="Calibri"/>
          <w:lang w:val="es-ES"/>
        </w:rPr>
        <w:t>Indicadores de logro da práctica docente</w:t>
      </w:r>
      <w:bookmarkEnd w:id="3"/>
      <w:bookmarkEnd w:id="4"/>
      <w:r>
        <w:rPr>
          <w:rFonts w:ascii="Calibri" w:hAnsi="Calibri" w:cs="Calibri"/>
          <w:lang w:val="es-ES"/>
        </w:rPr>
        <w:t xml:space="preserve"> </w:t>
      </w:r>
    </w:p>
    <w:tbl>
      <w:tblPr>
        <w:tblW w:w="13784" w:type="dxa"/>
        <w:tblInd w:w="354" w:type="dxa"/>
        <w:tblBorders>
          <w:right w:val="single" w:sz="4" w:space="0" w:color="00000A"/>
          <w:insideV w:val="single" w:sz="4" w:space="0" w:color="00000A"/>
        </w:tblBorders>
        <w:tblCellMar>
          <w:left w:w="75" w:type="dxa"/>
          <w:right w:w="70" w:type="dxa"/>
        </w:tblCellMar>
        <w:tblLook w:val="00A0"/>
      </w:tblPr>
      <w:tblGrid>
        <w:gridCol w:w="10639"/>
        <w:gridCol w:w="787"/>
        <w:gridCol w:w="786"/>
        <w:gridCol w:w="786"/>
        <w:gridCol w:w="786"/>
      </w:tblGrid>
      <w:tr w:rsidR="00DF0984">
        <w:trPr>
          <w:trHeight w:val="265"/>
        </w:trPr>
        <w:tc>
          <w:tcPr>
            <w:tcW w:w="10639" w:type="dxa"/>
            <w:tcBorders>
              <w:right w:val="single" w:sz="4" w:space="0" w:color="00000A"/>
            </w:tcBorders>
            <w:shd w:val="clear" w:color="auto" w:fill="FFFFFF"/>
            <w:vAlign w:val="center"/>
          </w:tcPr>
          <w:p w:rsidR="00DF0984" w:rsidRDefault="00DF0984">
            <w:pPr>
              <w:rPr>
                <w:rFonts w:ascii="Calibri" w:hAnsi="Calibri" w:cs="Calibri"/>
                <w:b/>
                <w:bCs/>
                <w:lang w:val="es-ES"/>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rPr>
            </w:pPr>
            <w:r>
              <w:rPr>
                <w:rFonts w:ascii="Calibri" w:hAnsi="Calibri" w:cs="Calibri"/>
              </w:rPr>
              <w:t>Escala</w:t>
            </w:r>
          </w:p>
        </w:tc>
      </w:tr>
      <w:tr w:rsidR="00DF0984">
        <w:trPr>
          <w:trHeight w:val="354"/>
        </w:trPr>
        <w:tc>
          <w:tcPr>
            <w:tcW w:w="10639" w:type="dxa"/>
            <w:tcBorders>
              <w:bottom w:val="single" w:sz="4" w:space="0" w:color="00000A"/>
              <w:right w:val="single" w:sz="4" w:space="0" w:color="00000A"/>
            </w:tcBorders>
            <w:shd w:val="clear" w:color="auto" w:fill="FFFFFF"/>
            <w:vAlign w:val="center"/>
          </w:tcPr>
          <w:p w:rsidR="00DF0984" w:rsidRDefault="00DF0984">
            <w:pPr>
              <w:rPr>
                <w:rFonts w:ascii="Calibri" w:hAnsi="Calibri" w:cs="Calibri"/>
                <w:b/>
                <w:bCs/>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rPr>
            </w:pPr>
            <w:r>
              <w:rPr>
                <w:rFonts w:ascii="Calibri" w:hAnsi="Calibri" w:cs="Calibri"/>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rPr>
            </w:pPr>
            <w:r>
              <w:rPr>
                <w:rFonts w:ascii="Calibri" w:hAnsi="Calibri" w:cs="Calibri"/>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rPr>
            </w:pPr>
            <w:r>
              <w:rPr>
                <w:rFonts w:ascii="Calibri" w:hAnsi="Calibri" w:cs="Calibri"/>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rPr>
            </w:pPr>
            <w:r>
              <w:rPr>
                <w:rFonts w:ascii="Calibri" w:hAnsi="Calibri" w:cs="Calibri"/>
              </w:rPr>
              <w:t>4</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pt-PT"/>
              </w:rPr>
            </w:pPr>
            <w:r>
              <w:rPr>
                <w:rFonts w:ascii="Calibri" w:hAnsi="Calibri" w:cs="Calibri"/>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DF0984">
            <w:pPr>
              <w:rPr>
                <w:rFonts w:ascii="Calibri" w:hAnsi="Calibri" w:cs="Calibr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DF0984">
            <w:pPr>
              <w:rPr>
                <w:rFonts w:ascii="Calibri" w:hAnsi="Calibri" w:cs="Calibr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DF0984">
            <w:pPr>
              <w:rPr>
                <w:rFonts w:ascii="Calibri" w:hAnsi="Calibri" w:cs="Calibri"/>
                <w:lang w:val="es-ES"/>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DF0984">
            <w:pPr>
              <w:rPr>
                <w:rFonts w:ascii="Calibri" w:hAnsi="Calibri" w:cs="Calibri"/>
                <w:lang w:val="es-ES"/>
              </w:rPr>
            </w:pP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pt-PT"/>
              </w:rPr>
            </w:pPr>
            <w:r>
              <w:rPr>
                <w:rFonts w:ascii="Calibri" w:hAnsi="Calibri" w:cs="Calibri"/>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pt-PT"/>
              </w:rPr>
            </w:pPr>
            <w:r>
              <w:rPr>
                <w:rFonts w:ascii="Calibri" w:hAnsi="Calibri" w:cs="Calibri"/>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12. Analízanse e coméntanse co alumnado os aspectos máis significativos derivados da corrección das probas,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pt-PT"/>
              </w:rPr>
            </w:pPr>
            <w:r>
              <w:rPr>
                <w:rFonts w:ascii="Calibri" w:hAnsi="Calibri" w:cs="Calibri"/>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pt-PT"/>
              </w:rPr>
            </w:pPr>
            <w:r>
              <w:rPr>
                <w:rFonts w:ascii="Calibri" w:hAnsi="Calibri" w:cs="Calibri"/>
                <w:lang w:val="pt-PT"/>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DF0984" w:rsidRDefault="00BD7624">
            <w:pPr>
              <w:rPr>
                <w:rFonts w:ascii="Calibri" w:hAnsi="Calibri" w:cs="Calibri"/>
                <w:lang w:val="es-ES"/>
              </w:rPr>
            </w:pPr>
            <w:r>
              <w:rPr>
                <w:rFonts w:ascii="Calibri" w:hAnsi="Calibri" w:cs="Calibri"/>
                <w:lang w:val="es-ES"/>
              </w:rPr>
              <w:t>16. Avalíase a eficacia dos programas de apoio, reforzo,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DF0984" w:rsidRDefault="00BD7624">
            <w:pPr>
              <w:rPr>
                <w:rFonts w:ascii="Calibri" w:hAnsi="Calibri" w:cs="Calibri"/>
                <w:lang w:val="es-ES"/>
              </w:rPr>
            </w:pPr>
            <w:r>
              <w:rPr>
                <w:rFonts w:ascii="Calibri" w:hAnsi="Calibri" w:cs="Calibri"/>
                <w:lang w:val="es-ES"/>
              </w:rPr>
              <w:t> </w:t>
            </w:r>
          </w:p>
        </w:tc>
      </w:tr>
    </w:tbl>
    <w:p w:rsidR="00DF0984" w:rsidRDefault="00DF0984">
      <w:pPr>
        <w:rPr>
          <w:rFonts w:ascii="Calibri" w:hAnsi="Calibri" w:cs="Calibri"/>
          <w:b/>
          <w:lang w:val="es-ES"/>
        </w:rPr>
      </w:pPr>
    </w:p>
    <w:p w:rsidR="00DF0984" w:rsidRDefault="00DF0984">
      <w:pPr>
        <w:rPr>
          <w:rFonts w:ascii="Calibri" w:hAnsi="Calibri" w:cs="Calibri"/>
          <w:b/>
          <w:lang w:val="es-ES"/>
        </w:rPr>
      </w:pPr>
    </w:p>
    <w:p w:rsidR="00DF0984" w:rsidRDefault="00BD7624">
      <w:pPr>
        <w:rPr>
          <w:rFonts w:ascii="Calibri" w:hAnsi="Calibri" w:cs="Calibri"/>
          <w:b/>
          <w:lang w:val="es-ES"/>
        </w:rPr>
      </w:pPr>
      <w:r>
        <w:rPr>
          <w:rFonts w:ascii="Calibri" w:hAnsi="Calibri" w:cs="Calibri"/>
          <w:b/>
          <w:lang w:val="es-ES"/>
        </w:rPr>
        <w:t>12. Avaliación da programación didáctica</w:t>
      </w:r>
    </w:p>
    <w:p w:rsidR="00DF0984" w:rsidRDefault="00DF0984">
      <w:pPr>
        <w:rPr>
          <w:rFonts w:ascii="Calibri" w:hAnsi="Calibri" w:cs="Calibri"/>
          <w:b/>
          <w:lang w:val="es-ES"/>
        </w:rPr>
      </w:pPr>
    </w:p>
    <w:p w:rsidR="00DF0984" w:rsidRDefault="00BD7624">
      <w:pPr>
        <w:rPr>
          <w:rFonts w:ascii="Calibri" w:hAnsi="Calibri" w:cs="Calibri"/>
          <w:lang w:val="es-ES"/>
        </w:rPr>
      </w:pPr>
      <w:r>
        <w:rPr>
          <w:rFonts w:ascii="Calibri" w:hAnsi="Calibri" w:cs="Calibri"/>
          <w:lang w:val="es-ES"/>
        </w:rPr>
        <w:t>Periodicidade coa que se revisará: cada ano, a principio de curso</w:t>
      </w:r>
    </w:p>
    <w:p w:rsidR="00DF0984" w:rsidRDefault="00DF0984">
      <w:pPr>
        <w:rPr>
          <w:rFonts w:ascii="Calibri" w:hAnsi="Calibri" w:cs="Calibri"/>
          <w:lang w:val="es-ES"/>
        </w:rPr>
      </w:pPr>
    </w:p>
    <w:p w:rsidR="00DF0984" w:rsidRDefault="00BD7624">
      <w:pPr>
        <w:rPr>
          <w:rFonts w:ascii="Calibri" w:hAnsi="Calibri" w:cs="Calibri"/>
        </w:rPr>
      </w:pPr>
      <w:bookmarkStart w:id="5" w:name="_Toc440355820"/>
      <w:r>
        <w:rPr>
          <w:rFonts w:ascii="Calibri" w:hAnsi="Calibri" w:cs="Calibri"/>
        </w:rPr>
        <w:t>Indicadores</w:t>
      </w:r>
      <w:bookmarkEnd w:id="5"/>
      <w:r>
        <w:rPr>
          <w:rFonts w:ascii="Calibri" w:hAnsi="Calibri" w:cs="Calibri"/>
        </w:rPr>
        <w:t xml:space="preserve"> </w:t>
      </w:r>
    </w:p>
    <w:tbl>
      <w:tblPr>
        <w:tblW w:w="13641" w:type="dxa"/>
        <w:tblInd w:w="354" w:type="dxa"/>
        <w:tblBorders>
          <w:right w:val="single" w:sz="4" w:space="0" w:color="00000A"/>
          <w:insideV w:val="single" w:sz="4" w:space="0" w:color="00000A"/>
        </w:tblBorders>
        <w:tblCellMar>
          <w:left w:w="70" w:type="dxa"/>
          <w:right w:w="70" w:type="dxa"/>
        </w:tblCellMar>
        <w:tblLook w:val="00A0"/>
      </w:tblPr>
      <w:tblGrid>
        <w:gridCol w:w="11212"/>
        <w:gridCol w:w="628"/>
        <w:gridCol w:w="586"/>
        <w:gridCol w:w="587"/>
        <w:gridCol w:w="628"/>
      </w:tblGrid>
      <w:tr w:rsidR="00DF0984">
        <w:trPr>
          <w:trHeight w:val="293"/>
        </w:trPr>
        <w:tc>
          <w:tcPr>
            <w:tcW w:w="11212" w:type="dxa"/>
            <w:tcBorders>
              <w:right w:val="single" w:sz="4" w:space="0" w:color="00000A"/>
            </w:tcBorders>
            <w:shd w:val="clear" w:color="auto" w:fill="FFFFFF"/>
            <w:vAlign w:val="bottom"/>
          </w:tcPr>
          <w:p w:rsidR="00DF0984" w:rsidRDefault="00DF0984">
            <w:pPr>
              <w:rPr>
                <w:rFonts w:ascii="Calibri" w:hAnsi="Calibri" w:cs="Calibri"/>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rPr>
            </w:pPr>
            <w:r>
              <w:rPr>
                <w:rFonts w:ascii="Calibri" w:hAnsi="Calibri" w:cs="Calibri"/>
              </w:rPr>
              <w:t>Escala</w:t>
            </w:r>
          </w:p>
        </w:tc>
      </w:tr>
      <w:tr w:rsidR="00DF0984">
        <w:trPr>
          <w:trHeight w:val="334"/>
        </w:trPr>
        <w:tc>
          <w:tcPr>
            <w:tcW w:w="11212" w:type="dxa"/>
            <w:tcBorders>
              <w:bottom w:val="single" w:sz="4" w:space="0" w:color="00000A"/>
              <w:right w:val="single" w:sz="4" w:space="0" w:color="00000A"/>
            </w:tcBorders>
            <w:shd w:val="clear" w:color="auto" w:fill="FFFFFF"/>
            <w:vAlign w:val="bottom"/>
          </w:tcPr>
          <w:p w:rsidR="00DF0984" w:rsidRDefault="00DF0984">
            <w:pPr>
              <w:rPr>
                <w:rFonts w:ascii="Calibri" w:hAnsi="Calibri" w:cs="Calibri"/>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rPr>
            </w:pPr>
            <w:r>
              <w:rPr>
                <w:rFonts w:ascii="Calibri" w:hAnsi="Calibri" w:cs="Calibri"/>
              </w:rPr>
              <w:t>1</w:t>
            </w:r>
          </w:p>
        </w:tc>
        <w:tc>
          <w:tcPr>
            <w:tcW w:w="586" w:type="dxa"/>
            <w:tcBorders>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2</w:t>
            </w:r>
          </w:p>
        </w:tc>
        <w:tc>
          <w:tcPr>
            <w:tcW w:w="587" w:type="dxa"/>
            <w:tcBorders>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3</w:t>
            </w:r>
          </w:p>
        </w:tc>
        <w:tc>
          <w:tcPr>
            <w:tcW w:w="628" w:type="dxa"/>
            <w:tcBorders>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4</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O desenvolvemento da programación respondeu á secuenciación e a temporalización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da secuenciación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rPr>
            </w:pPr>
            <w:r>
              <w:rPr>
                <w:rFonts w:ascii="Calibri" w:hAnsi="Calibri" w:cs="Calibri"/>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rPr>
            </w:pPr>
            <w:r>
              <w:rPr>
                <w:rFonts w:ascii="Calibri" w:hAnsi="Calibri" w:cs="Calibri"/>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dos programas de apoio, recuperación, etc.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pt-PT"/>
              </w:rPr>
            </w:pPr>
            <w:r>
              <w:rPr>
                <w:rFonts w:ascii="Calibri" w:hAnsi="Calibri" w:cs="Calibri"/>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DF0984" w:rsidRDefault="00BD7624">
            <w:pPr>
              <w:rPr>
                <w:rFonts w:ascii="Calibri" w:hAnsi="Calibri" w:cs="Calibri"/>
                <w:lang w:val="pt-PT"/>
              </w:rPr>
            </w:pPr>
            <w:r>
              <w:rPr>
                <w:rFonts w:ascii="Calibri" w:hAnsi="Calibri" w:cs="Calibri"/>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pt-PT"/>
              </w:rPr>
            </w:pPr>
            <w:r>
              <w:rPr>
                <w:rFonts w:ascii="Calibri" w:hAnsi="Calibri" w:cs="Calibr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r>
      <w:tr w:rsidR="00DF0984">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es-ES"/>
              </w:rPr>
            </w:pPr>
            <w:r>
              <w:rPr>
                <w:rFonts w:ascii="Calibri" w:hAnsi="Calibri" w:cs="Calibri"/>
                <w:lang w:val="es-ES"/>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es-ES"/>
              </w:rPr>
            </w:pPr>
            <w:r>
              <w:rPr>
                <w:rFonts w:ascii="Calibri" w:hAnsi="Calibri" w:cs="Calibri"/>
                <w:lang w:val="es-ES"/>
              </w:rPr>
              <w:t> </w:t>
            </w:r>
          </w:p>
        </w:tc>
      </w:tr>
      <w:tr w:rsidR="00DF0984">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DF0984" w:rsidRDefault="00BD7624">
            <w:pPr>
              <w:rPr>
                <w:rFonts w:ascii="Calibri" w:hAnsi="Calibri" w:cs="Calibri"/>
                <w:lang w:val="pt-PT"/>
              </w:rPr>
            </w:pPr>
            <w:r>
              <w:rPr>
                <w:rFonts w:ascii="Calibri" w:hAnsi="Calibri" w:cs="Calibri"/>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DF0984" w:rsidRDefault="00BD7624">
            <w:pPr>
              <w:rPr>
                <w:rFonts w:ascii="Calibri" w:hAnsi="Calibri" w:cs="Calibri"/>
                <w:lang w:val="pt-PT"/>
              </w:rPr>
            </w:pPr>
            <w:r>
              <w:rPr>
                <w:rFonts w:ascii="Calibri" w:hAnsi="Calibri" w:cs="Calibr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DF0984" w:rsidRDefault="00BD7624">
            <w:pPr>
              <w:rPr>
                <w:rFonts w:ascii="Calibri" w:hAnsi="Calibri" w:cs="Calibri"/>
                <w:lang w:val="pt-PT"/>
              </w:rPr>
            </w:pPr>
            <w:r>
              <w:rPr>
                <w:rFonts w:ascii="Calibri" w:hAnsi="Calibri" w:cs="Calibri"/>
                <w:lang w:val="pt-PT"/>
              </w:rPr>
              <w:t> </w:t>
            </w:r>
          </w:p>
        </w:tc>
      </w:tr>
    </w:tbl>
    <w:p w:rsidR="00DF0984" w:rsidRDefault="00DF0984"/>
    <w:sectPr w:rsidR="00DF0984" w:rsidSect="00DF0984">
      <w:pgSz w:w="16838" w:h="11906" w:orient="landscape"/>
      <w:pgMar w:top="1701" w:right="1417" w:bottom="1701" w:left="1417"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439DE"/>
    <w:multiLevelType w:val="multilevel"/>
    <w:tmpl w:val="D5129872"/>
    <w:lvl w:ilvl="0">
      <w:start w:val="1"/>
      <w:numFmt w:val="lowerLetter"/>
      <w:lvlText w:val="%1)"/>
      <w:lvlJc w:val="left"/>
      <w:pPr>
        <w:ind w:left="1004" w:hanging="360"/>
      </w:pPr>
      <w:rPr>
        <w:rFonts w:ascii="Calibri" w:hAnsi="Calibri"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1">
    <w:nsid w:val="091631B9"/>
    <w:multiLevelType w:val="multilevel"/>
    <w:tmpl w:val="76E4AF1E"/>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1CAF2ED4"/>
    <w:multiLevelType w:val="multilevel"/>
    <w:tmpl w:val="717E534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37655DD0"/>
    <w:multiLevelType w:val="multilevel"/>
    <w:tmpl w:val="7DBAC4F8"/>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416635BF"/>
    <w:multiLevelType w:val="multilevel"/>
    <w:tmpl w:val="3C34000A"/>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63C42843"/>
    <w:multiLevelType w:val="multilevel"/>
    <w:tmpl w:val="7360C19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6EEF2879"/>
    <w:multiLevelType w:val="multilevel"/>
    <w:tmpl w:val="C770B882"/>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7137217A"/>
    <w:multiLevelType w:val="multilevel"/>
    <w:tmpl w:val="F41460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7636585F"/>
    <w:multiLevelType w:val="multilevel"/>
    <w:tmpl w:val="E33881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854740E"/>
    <w:multiLevelType w:val="multilevel"/>
    <w:tmpl w:val="1E86727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num w:numId="1">
    <w:abstractNumId w:val="0"/>
  </w:num>
  <w:num w:numId="2">
    <w:abstractNumId w:val="6"/>
  </w:num>
  <w:num w:numId="3">
    <w:abstractNumId w:val="9"/>
  </w:num>
  <w:num w:numId="4">
    <w:abstractNumId w:val="8"/>
  </w:num>
  <w:num w:numId="5">
    <w:abstractNumId w:val="2"/>
  </w:num>
  <w:num w:numId="6">
    <w:abstractNumId w:val="3"/>
  </w:num>
  <w:num w:numId="7">
    <w:abstractNumId w:val="1"/>
  </w:num>
  <w:num w:numId="8">
    <w:abstractNumId w:val="4"/>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compat/>
  <w:rsids>
    <w:rsidRoot w:val="00DF0984"/>
    <w:rsid w:val="007F385A"/>
    <w:rsid w:val="00BA798C"/>
    <w:rsid w:val="00BC3D36"/>
    <w:rsid w:val="00BD7624"/>
    <w:rsid w:val="00DF0984"/>
    <w:rsid w:val="00F51FF9"/>
    <w:rsid w:val="00F90B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A61"/>
    <w:rPr>
      <w:rFonts w:ascii="Times New Roman" w:eastAsia="Arial Unicode MS" w:hAnsi="Times New Roman"/>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inguno">
    <w:name w:val="Ninguno"/>
    <w:uiPriority w:val="99"/>
    <w:qFormat/>
    <w:rsid w:val="00D74A61"/>
  </w:style>
  <w:style w:type="character" w:customStyle="1" w:styleId="ListLabel1">
    <w:name w:val="ListLabel 1"/>
    <w:qFormat/>
    <w:rsid w:val="00DF0984"/>
    <w:rPr>
      <w:rFonts w:ascii="Calibri" w:hAnsi="Calibri" w:cs="Times New Roman"/>
    </w:rPr>
  </w:style>
  <w:style w:type="character" w:customStyle="1" w:styleId="ListLabel2">
    <w:name w:val="ListLabel 2"/>
    <w:qFormat/>
    <w:rsid w:val="00DF0984"/>
    <w:rPr>
      <w:rFonts w:cs="Times New Roman"/>
    </w:rPr>
  </w:style>
  <w:style w:type="character" w:customStyle="1" w:styleId="ListLabel3">
    <w:name w:val="ListLabel 3"/>
    <w:qFormat/>
    <w:rsid w:val="00DF0984"/>
    <w:rPr>
      <w:rFonts w:cs="Times New Roman"/>
    </w:rPr>
  </w:style>
  <w:style w:type="character" w:customStyle="1" w:styleId="ListLabel4">
    <w:name w:val="ListLabel 4"/>
    <w:qFormat/>
    <w:rsid w:val="00DF0984"/>
    <w:rPr>
      <w:rFonts w:cs="Times New Roman"/>
    </w:rPr>
  </w:style>
  <w:style w:type="character" w:customStyle="1" w:styleId="ListLabel5">
    <w:name w:val="ListLabel 5"/>
    <w:qFormat/>
    <w:rsid w:val="00DF0984"/>
    <w:rPr>
      <w:rFonts w:cs="Times New Roman"/>
    </w:rPr>
  </w:style>
  <w:style w:type="character" w:customStyle="1" w:styleId="ListLabel6">
    <w:name w:val="ListLabel 6"/>
    <w:qFormat/>
    <w:rsid w:val="00DF0984"/>
    <w:rPr>
      <w:rFonts w:cs="Times New Roman"/>
    </w:rPr>
  </w:style>
  <w:style w:type="character" w:customStyle="1" w:styleId="ListLabel7">
    <w:name w:val="ListLabel 7"/>
    <w:qFormat/>
    <w:rsid w:val="00DF0984"/>
    <w:rPr>
      <w:rFonts w:cs="Times New Roman"/>
    </w:rPr>
  </w:style>
  <w:style w:type="character" w:customStyle="1" w:styleId="ListLabel8">
    <w:name w:val="ListLabel 8"/>
    <w:qFormat/>
    <w:rsid w:val="00DF0984"/>
    <w:rPr>
      <w:rFonts w:cs="Times New Roman"/>
    </w:rPr>
  </w:style>
  <w:style w:type="character" w:customStyle="1" w:styleId="ListLabel9">
    <w:name w:val="ListLabel 9"/>
    <w:qFormat/>
    <w:rsid w:val="00DF0984"/>
    <w:rPr>
      <w:rFonts w:cs="Times New Roman"/>
    </w:rPr>
  </w:style>
  <w:style w:type="character" w:customStyle="1" w:styleId="ListLabel10">
    <w:name w:val="ListLabel 10"/>
    <w:qFormat/>
    <w:rsid w:val="00DF0984"/>
    <w:rPr>
      <w:rFonts w:ascii="Calibri" w:eastAsia="Times New Roman" w:hAnsi="Calibri"/>
    </w:rPr>
  </w:style>
  <w:style w:type="character" w:customStyle="1" w:styleId="ListLabel11">
    <w:name w:val="ListLabel 11"/>
    <w:qFormat/>
    <w:rsid w:val="00DF0984"/>
    <w:rPr>
      <w:rFonts w:ascii="Calibri" w:eastAsia="Times New Roman" w:hAnsi="Calibri"/>
      <w:b/>
    </w:rPr>
  </w:style>
  <w:style w:type="character" w:customStyle="1" w:styleId="ListLabel12">
    <w:name w:val="ListLabel 12"/>
    <w:qFormat/>
    <w:rsid w:val="00DF0984"/>
    <w:rPr>
      <w:rFonts w:ascii="Calibri" w:eastAsia="Times New Roman" w:hAnsi="Calibri"/>
      <w:b w:val="0"/>
    </w:rPr>
  </w:style>
  <w:style w:type="character" w:customStyle="1" w:styleId="ListLabel13">
    <w:name w:val="ListLabel 13"/>
    <w:qFormat/>
    <w:rsid w:val="00DF0984"/>
    <w:rPr>
      <w:rFonts w:ascii="Calibri" w:eastAsia="Times New Roman" w:hAnsi="Calibri"/>
      <w:b w:val="0"/>
    </w:rPr>
  </w:style>
  <w:style w:type="character" w:customStyle="1" w:styleId="EnlacedeInternet">
    <w:name w:val="Enlace de Internet"/>
    <w:rsid w:val="00DF0984"/>
    <w:rPr>
      <w:color w:val="000080"/>
      <w:u w:val="single"/>
    </w:rPr>
  </w:style>
  <w:style w:type="paragraph" w:styleId="Ttulo">
    <w:name w:val="Title"/>
    <w:basedOn w:val="Normal"/>
    <w:next w:val="Textoindependiente"/>
    <w:qFormat/>
    <w:rsid w:val="00DF0984"/>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rsid w:val="00DF0984"/>
    <w:pPr>
      <w:spacing w:after="140" w:line="288" w:lineRule="auto"/>
    </w:pPr>
  </w:style>
  <w:style w:type="paragraph" w:styleId="Lista">
    <w:name w:val="List"/>
    <w:basedOn w:val="Textoindependiente"/>
    <w:rsid w:val="00DF0984"/>
    <w:rPr>
      <w:rFonts w:cs="Lohit Devanagari"/>
    </w:rPr>
  </w:style>
  <w:style w:type="paragraph" w:customStyle="1" w:styleId="Caption">
    <w:name w:val="Caption"/>
    <w:basedOn w:val="Normal"/>
    <w:qFormat/>
    <w:rsid w:val="00DF0984"/>
    <w:pPr>
      <w:suppressLineNumbers/>
      <w:spacing w:before="120" w:after="120"/>
    </w:pPr>
    <w:rPr>
      <w:rFonts w:cs="Lohit Devanagari"/>
      <w:i/>
      <w:iCs/>
    </w:rPr>
  </w:style>
  <w:style w:type="paragraph" w:customStyle="1" w:styleId="ndice">
    <w:name w:val="Índice"/>
    <w:basedOn w:val="Normal"/>
    <w:qFormat/>
    <w:rsid w:val="00DF0984"/>
    <w:pPr>
      <w:suppressLineNumbers/>
    </w:pPr>
    <w:rPr>
      <w:rFonts w:cs="Lohit Devanagari"/>
    </w:rPr>
  </w:style>
  <w:style w:type="paragraph" w:customStyle="1" w:styleId="ttcab1">
    <w:name w:val="_ttcab1"/>
    <w:uiPriority w:val="99"/>
    <w:qFormat/>
    <w:rsid w:val="00D74A61"/>
    <w:pPr>
      <w:spacing w:before="40" w:after="40" w:line="240" w:lineRule="exact"/>
      <w:jc w:val="center"/>
    </w:pPr>
    <w:rPr>
      <w:rFonts w:ascii="Arial" w:eastAsia="Arial Unicode MS" w:hAnsi="Arial" w:cs="Arial Unicode MS"/>
      <w:color w:val="000000"/>
      <w:sz w:val="18"/>
      <w:szCs w:val="18"/>
      <w:u w:color="000000"/>
    </w:rPr>
  </w:style>
  <w:style w:type="paragraph" w:customStyle="1" w:styleId="ttp1">
    <w:name w:val="_ttp1"/>
    <w:uiPriority w:val="99"/>
    <w:qFormat/>
    <w:rsid w:val="00D74A61"/>
    <w:pPr>
      <w:spacing w:before="60" w:after="60" w:line="240" w:lineRule="exact"/>
    </w:pPr>
    <w:rPr>
      <w:rFonts w:ascii="Arial" w:eastAsia="Arial Unicode MS" w:hAnsi="Arial" w:cs="Arial Unicode MS"/>
      <w:color w:val="000000"/>
      <w:sz w:val="18"/>
      <w:szCs w:val="18"/>
      <w:u w:color="000000"/>
    </w:rPr>
  </w:style>
  <w:style w:type="paragraph" w:styleId="Sinespaciado">
    <w:name w:val="No Spacing"/>
    <w:uiPriority w:val="99"/>
    <w:qFormat/>
    <w:rsid w:val="00D74A61"/>
    <w:rPr>
      <w:rFonts w:ascii="Times New Roman" w:eastAsia="Arial Unicode MS" w:hAnsi="Times New Roman"/>
      <w:sz w:val="24"/>
      <w:szCs w:val="24"/>
      <w:lang w:val="en-US" w:eastAsia="en-US"/>
    </w:rPr>
  </w:style>
  <w:style w:type="paragraph" w:customStyle="1" w:styleId="artigo">
    <w:name w:val="_artigo"/>
    <w:basedOn w:val="Normal"/>
    <w:uiPriority w:val="99"/>
    <w:qFormat/>
    <w:rsid w:val="00D033CC"/>
    <w:pPr>
      <w:keepNext/>
      <w:tabs>
        <w:tab w:val="left" w:pos="851"/>
      </w:tabs>
      <w:spacing w:before="180" w:after="60" w:line="300" w:lineRule="exact"/>
    </w:pPr>
    <w:rPr>
      <w:rFonts w:ascii="Arial" w:eastAsia="Times New Roman" w:hAnsi="Arial"/>
      <w:sz w:val="22"/>
      <w:lang w:val="gl-ES" w:eastAsia="es-ES"/>
    </w:rPr>
  </w:style>
  <w:style w:type="paragraph" w:customStyle="1" w:styleId="TOC1">
    <w:name w:val="TOC 1"/>
    <w:basedOn w:val="Normal"/>
    <w:next w:val="Normal"/>
    <w:uiPriority w:val="99"/>
    <w:rsid w:val="00D033CC"/>
    <w:pPr>
      <w:suppressAutoHyphens/>
      <w:spacing w:after="100" w:line="276" w:lineRule="auto"/>
    </w:pPr>
    <w:rPr>
      <w:rFonts w:ascii="Calibri" w:eastAsia="Times New Roman" w:hAnsi="Calibri"/>
      <w:sz w:val="22"/>
      <w:szCs w:val="22"/>
      <w:lang w:val="gl-ES" w:eastAsia="zh-CN"/>
    </w:rPr>
  </w:style>
  <w:style w:type="paragraph" w:customStyle="1" w:styleId="Contenidodelmarco">
    <w:name w:val="Contenido del marco"/>
    <w:basedOn w:val="Normal"/>
    <w:qFormat/>
    <w:rsid w:val="00DF0984"/>
  </w:style>
  <w:style w:type="table" w:customStyle="1" w:styleId="TableNormal1">
    <w:name w:val="Table Normal1"/>
    <w:uiPriority w:val="99"/>
    <w:rsid w:val="00D74A61"/>
    <w:tblPr>
      <w:tblInd w:w="0" w:type="dxa"/>
      <w:tblCellMar>
        <w:top w:w="0" w:type="dxa"/>
        <w:left w:w="0" w:type="dxa"/>
        <w:bottom w:w="0" w:type="dxa"/>
        <w:right w:w="0" w:type="dxa"/>
      </w:tblCellMar>
    </w:tblPr>
  </w:style>
  <w:style w:type="table" w:styleId="Tablaconcuadrcula">
    <w:name w:val="Table Grid"/>
    <w:basedOn w:val="Tablanormal"/>
    <w:uiPriority w:val="39"/>
    <w:rsid w:val="009565D4"/>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9264</Words>
  <Characters>50956</Characters>
  <Application>Microsoft Office Word</Application>
  <DocSecurity>0</DocSecurity>
  <Lines>424</Lines>
  <Paragraphs>120</Paragraphs>
  <ScaleCrop>false</ScaleCrop>
  <Company/>
  <LinksUpToDate>false</LinksUpToDate>
  <CharactersWithSpaces>60100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2019-09-24T14:35:00Z</dcterms:created>
  <dcterms:modified xsi:type="dcterms:W3CDTF">2019-11-18T08:37:00Z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