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C1" w:rsidRDefault="00AA1CC1" w:rsidP="00AA1CC1">
      <w:pPr>
        <w:jc w:val="center"/>
        <w:rPr>
          <w:rFonts w:ascii="Calibri" w:hAnsi="Calibri" w:cs="Calibri"/>
          <w:b/>
          <w:sz w:val="36"/>
          <w:szCs w:val="36"/>
          <w:lang w:val="gl-ES"/>
        </w:rPr>
      </w:pPr>
      <w:r>
        <w:rPr>
          <w:rFonts w:asciiTheme="minorHAnsi" w:hAnsiTheme="minorHAnsi"/>
          <w:b/>
          <w:sz w:val="36"/>
          <w:szCs w:val="36"/>
        </w:rPr>
        <w:t>CURSO 2019-20</w:t>
      </w:r>
    </w:p>
    <w:p w:rsidR="00650C2E" w:rsidRDefault="00A929B8">
      <w:pPr>
        <w:jc w:val="both"/>
        <w:rPr>
          <w:rFonts w:ascii="Calibri" w:hAnsi="Calibri" w:cs="Calibri"/>
          <w:b/>
          <w:sz w:val="36"/>
          <w:szCs w:val="36"/>
          <w:lang w:val="gl-ES"/>
        </w:rPr>
      </w:pPr>
      <w:r>
        <w:rPr>
          <w:rFonts w:ascii="Calibri" w:hAnsi="Calibri" w:cs="Calibri"/>
          <w:b/>
          <w:sz w:val="36"/>
          <w:szCs w:val="36"/>
          <w:lang w:val="gl-ES"/>
        </w:rPr>
        <w:t>CIENCIAS DA NATUREZA- 5º DE EDUCACIÓN PRIMARIA - PROGRAMACIÓN DIDÁCTICA</w:t>
      </w:r>
    </w:p>
    <w:p w:rsidR="00650C2E" w:rsidRDefault="00650C2E">
      <w:pPr>
        <w:rPr>
          <w:rFonts w:asciiTheme="minorHAnsi" w:hAnsiTheme="minorHAnsi"/>
          <w:b/>
          <w:spacing w:val="1"/>
          <w:lang w:val="gl-ES"/>
        </w:rPr>
      </w:pPr>
    </w:p>
    <w:p w:rsidR="00650C2E" w:rsidRDefault="00650C2E">
      <w:pPr>
        <w:rPr>
          <w:rFonts w:asciiTheme="minorHAnsi" w:hAnsiTheme="minorHAnsi"/>
          <w:b/>
          <w:spacing w:val="1"/>
          <w:lang w:val="gl-ES"/>
        </w:rPr>
      </w:pPr>
    </w:p>
    <w:p w:rsidR="00650C2E" w:rsidRDefault="00A929B8">
      <w:pPr>
        <w:rPr>
          <w:rFonts w:asciiTheme="minorHAnsi" w:hAnsiTheme="minorHAnsi"/>
          <w:b/>
          <w:spacing w:val="1"/>
          <w:lang w:val="gl-ES"/>
        </w:rPr>
      </w:pPr>
      <w:r>
        <w:rPr>
          <w:rFonts w:asciiTheme="minorHAnsi" w:hAnsiTheme="minorHAnsi"/>
          <w:b/>
          <w:spacing w:val="1"/>
          <w:lang w:val="gl-ES"/>
        </w:rPr>
        <w:t xml:space="preserve">1.- Competencias clave: </w:t>
      </w:r>
    </w:p>
    <w:p w:rsidR="00650C2E" w:rsidRDefault="00650C2E">
      <w:pPr>
        <w:rPr>
          <w:rFonts w:asciiTheme="minorHAnsi" w:hAnsiTheme="minorHAnsi"/>
          <w:spacing w:val="1"/>
          <w:lang w:val="gl-ES"/>
        </w:rPr>
      </w:pPr>
    </w:p>
    <w:tbl>
      <w:tblPr>
        <w:tblW w:w="14094" w:type="dxa"/>
        <w:tblCellMar>
          <w:top w:w="15" w:type="dxa"/>
          <w:left w:w="15" w:type="dxa"/>
          <w:bottom w:w="15" w:type="dxa"/>
          <w:right w:w="15" w:type="dxa"/>
        </w:tblCellMar>
        <w:tblLook w:val="04A0"/>
      </w:tblPr>
      <w:tblGrid>
        <w:gridCol w:w="81"/>
        <w:gridCol w:w="14013"/>
      </w:tblGrid>
      <w:tr w:rsidR="00650C2E" w:rsidRPr="00AA1CC1">
        <w:tc>
          <w:tcPr>
            <w:tcW w:w="81" w:type="dxa"/>
            <w:shd w:val="clear" w:color="auto" w:fill="auto"/>
            <w:vAlign w:val="center"/>
          </w:tcPr>
          <w:p w:rsidR="00650C2E" w:rsidRDefault="00650C2E">
            <w:pPr>
              <w:ind w:left="284"/>
              <w:rPr>
                <w:rFonts w:asciiTheme="minorHAnsi" w:hAnsiTheme="minorHAnsi"/>
                <w:lang w:val="gl-ES"/>
              </w:rPr>
            </w:pPr>
          </w:p>
        </w:tc>
        <w:tc>
          <w:tcPr>
            <w:tcW w:w="14012" w:type="dxa"/>
            <w:shd w:val="clear" w:color="auto" w:fill="auto"/>
            <w:vAlign w:val="center"/>
          </w:tcPr>
          <w:p w:rsidR="00650C2E" w:rsidRDefault="00A929B8">
            <w:pPr>
              <w:ind w:left="501"/>
              <w:rPr>
                <w:rFonts w:asciiTheme="minorHAnsi" w:hAnsiTheme="minorHAnsi"/>
                <w:bCs/>
                <w:lang w:val="gl-ES"/>
              </w:rPr>
            </w:pPr>
            <w:r>
              <w:rPr>
                <w:rFonts w:asciiTheme="minorHAnsi" w:hAnsiTheme="minorHAnsi"/>
                <w:bCs/>
                <w:lang w:val="gl-ES"/>
              </w:rPr>
              <w:br/>
              <w:t xml:space="preserve">1. Competencia en comunicación lingüística (CCL). Refírese á habilidade para utilizar a lingua, expresar ideas e </w:t>
            </w:r>
            <w:proofErr w:type="spellStart"/>
            <w:r>
              <w:rPr>
                <w:rFonts w:asciiTheme="minorHAnsi" w:hAnsiTheme="minorHAnsi"/>
                <w:bCs/>
                <w:lang w:val="gl-ES"/>
              </w:rPr>
              <w:t>interactuar</w:t>
            </w:r>
            <w:proofErr w:type="spellEnd"/>
            <w:r>
              <w:rPr>
                <w:rFonts w:asciiTheme="minorHAnsi" w:hAnsiTheme="minorHAnsi"/>
                <w:bCs/>
                <w:lang w:val="gl-ES"/>
              </w:rPr>
              <w:t xml:space="preserve"> con outras persoas de xeito oral ou escrita. </w:t>
            </w:r>
          </w:p>
          <w:p w:rsidR="00650C2E" w:rsidRDefault="00A929B8">
            <w:pPr>
              <w:ind w:left="501"/>
              <w:rPr>
                <w:rFonts w:asciiTheme="minorHAnsi" w:hAnsiTheme="minorHAnsi"/>
                <w:bCs/>
                <w:lang w:val="gl-ES"/>
              </w:rPr>
            </w:pPr>
            <w:r>
              <w:rPr>
                <w:rFonts w:asciiTheme="minorHAnsi" w:hAnsiTheme="minorHAnsi"/>
                <w:bCs/>
                <w:lang w:val="gl-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650C2E" w:rsidRDefault="00A929B8">
            <w:pPr>
              <w:ind w:left="501"/>
              <w:rPr>
                <w:rFonts w:asciiTheme="minorHAnsi" w:hAnsiTheme="minorHAnsi"/>
                <w:bCs/>
                <w:lang w:val="gl-ES"/>
              </w:rPr>
            </w:pPr>
            <w:r>
              <w:rPr>
                <w:rFonts w:asciiTheme="minorHAnsi" w:hAnsiTheme="minorHAnsi"/>
                <w:bCs/>
                <w:lang w:val="gl-ES"/>
              </w:rPr>
              <w:t xml:space="preserve">3. Competencia dixital (CD). Implica o uso seguro e crítico das TIC para obter, analizar, producir e intercambiar información. </w:t>
            </w:r>
          </w:p>
          <w:p w:rsidR="00650C2E" w:rsidRDefault="00A929B8">
            <w:pPr>
              <w:ind w:left="501"/>
              <w:rPr>
                <w:rFonts w:asciiTheme="minorHAnsi" w:hAnsiTheme="minorHAnsi"/>
                <w:bCs/>
                <w:lang w:val="gl-ES"/>
              </w:rPr>
            </w:pPr>
            <w:r>
              <w:rPr>
                <w:rFonts w:asciiTheme="minorHAnsi" w:hAnsiTheme="minorHAnsi"/>
                <w:bCs/>
                <w:lang w:val="gl-ES"/>
              </w:rPr>
              <w:t xml:space="preserve">4. Aprender a aprender (CAA). É unha das principais competencias, xa que implica que o alumno desenvolva a súa capacidade para iniciar a aprendizaxe e persistir nel, organizar as súas tarefas e tempo, e traballar de xeito individual ou </w:t>
            </w:r>
            <w:proofErr w:type="spellStart"/>
            <w:r>
              <w:rPr>
                <w:rFonts w:asciiTheme="minorHAnsi" w:hAnsiTheme="minorHAnsi"/>
                <w:bCs/>
                <w:lang w:val="gl-ES"/>
              </w:rPr>
              <w:t>colaborativo</w:t>
            </w:r>
            <w:proofErr w:type="spellEnd"/>
            <w:r>
              <w:rPr>
                <w:rFonts w:asciiTheme="minorHAnsi" w:hAnsiTheme="minorHAnsi"/>
                <w:bCs/>
                <w:lang w:val="gl-ES"/>
              </w:rPr>
              <w:t xml:space="preserve"> para conseguir un obxectivo. </w:t>
            </w:r>
          </w:p>
          <w:p w:rsidR="00650C2E" w:rsidRDefault="00A929B8">
            <w:pPr>
              <w:ind w:left="501"/>
              <w:rPr>
                <w:rFonts w:asciiTheme="minorHAnsi" w:hAnsiTheme="minorHAnsi"/>
                <w:bCs/>
                <w:lang w:val="gl-ES"/>
              </w:rPr>
            </w:pPr>
            <w:r>
              <w:rPr>
                <w:rFonts w:asciiTheme="minorHAnsi" w:hAnsiTheme="minorHAnsi"/>
                <w:bCs/>
                <w:lang w:val="gl-ES"/>
              </w:rPr>
              <w:t xml:space="preserve">5. Competencias sociais e cívicas (CSC). Fan referencia ás capacidades para relacionarse coas persoas e participar de xeito activo, </w:t>
            </w:r>
            <w:proofErr w:type="spellStart"/>
            <w:r>
              <w:rPr>
                <w:rFonts w:asciiTheme="minorHAnsi" w:hAnsiTheme="minorHAnsi"/>
                <w:bCs/>
                <w:lang w:val="gl-ES"/>
              </w:rPr>
              <w:t>participativa</w:t>
            </w:r>
            <w:proofErr w:type="spellEnd"/>
            <w:r>
              <w:rPr>
                <w:rFonts w:asciiTheme="minorHAnsi" w:hAnsiTheme="minorHAnsi"/>
                <w:bCs/>
                <w:lang w:val="gl-ES"/>
              </w:rPr>
              <w:t xml:space="preserve"> e democrático na vida social e cívica. </w:t>
            </w:r>
          </w:p>
          <w:p w:rsidR="00650C2E" w:rsidRDefault="00A929B8">
            <w:pPr>
              <w:ind w:left="501"/>
              <w:rPr>
                <w:rFonts w:asciiTheme="minorHAnsi" w:hAnsiTheme="minorHAnsi"/>
                <w:bCs/>
                <w:lang w:val="gl-ES"/>
              </w:rPr>
            </w:pPr>
            <w:r>
              <w:rPr>
                <w:rFonts w:asciiTheme="minorHAnsi" w:hAnsiTheme="minorHAnsi"/>
                <w:bCs/>
                <w:lang w:val="gl-ES"/>
              </w:rPr>
              <w:t xml:space="preserve">6. Sentido da iniciativa e espírito emprendedor (CSIEE). Implica as habilidades necesarias para converter as ideas en actos, como a creatividade ou as capacidades para asumir riscos e planificar e xestionar proxectos. </w:t>
            </w:r>
          </w:p>
          <w:p w:rsidR="00650C2E" w:rsidRDefault="00A929B8">
            <w:pPr>
              <w:ind w:left="501"/>
              <w:rPr>
                <w:rFonts w:asciiTheme="minorHAnsi" w:hAnsiTheme="minorHAnsi"/>
                <w:bCs/>
                <w:lang w:val="gl-ES"/>
              </w:rPr>
            </w:pPr>
            <w:r>
              <w:rPr>
                <w:rFonts w:asciiTheme="minorHAnsi" w:hAnsiTheme="minorHAnsi"/>
                <w:bCs/>
                <w:lang w:val="gl-ES"/>
              </w:rPr>
              <w:t xml:space="preserve">7. Conciencia e expresións culturais (CCEC). Fai referencia á capacidade para apreciar a importancia da expresión a través da música, as artes plásticas e escénicas ou a literatura. </w:t>
            </w:r>
          </w:p>
        </w:tc>
      </w:tr>
    </w:tbl>
    <w:p w:rsidR="00650C2E" w:rsidRDefault="00650C2E">
      <w:pPr>
        <w:ind w:left="284"/>
        <w:rPr>
          <w:rFonts w:asciiTheme="minorHAnsi" w:hAnsiTheme="minorHAnsi"/>
          <w:lang w:val="gl-ES"/>
        </w:rPr>
      </w:pPr>
    </w:p>
    <w:p w:rsidR="00650C2E" w:rsidRDefault="00650C2E">
      <w:pPr>
        <w:rPr>
          <w:rFonts w:asciiTheme="minorHAnsi" w:hAnsiTheme="minorHAnsi"/>
          <w:spacing w:val="1"/>
          <w:lang w:val="gl-ES"/>
        </w:rPr>
      </w:pPr>
    </w:p>
    <w:p w:rsidR="00650C2E" w:rsidRDefault="00A929B8">
      <w:pPr>
        <w:rPr>
          <w:rFonts w:asciiTheme="minorHAnsi" w:hAnsiTheme="minorHAnsi"/>
          <w:b/>
          <w:spacing w:val="1"/>
          <w:lang w:val="gl-ES"/>
        </w:rPr>
      </w:pPr>
      <w:r>
        <w:rPr>
          <w:rFonts w:asciiTheme="minorHAnsi" w:hAnsiTheme="minorHAnsi"/>
          <w:b/>
          <w:lang w:val="gl-ES"/>
        </w:rPr>
        <w:t xml:space="preserve">2.- Obxectivos da educación primaria. </w:t>
      </w:r>
    </w:p>
    <w:p w:rsidR="00650C2E" w:rsidRDefault="00650C2E">
      <w:pPr>
        <w:ind w:left="284"/>
        <w:rPr>
          <w:rFonts w:asciiTheme="minorHAnsi" w:hAnsiTheme="minorHAnsi"/>
          <w:lang w:val="gl-ES"/>
        </w:rPr>
      </w:pP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lastRenderedPageBreak/>
        <w:t>A educación primaria contribuirá a desenvolver nos nenos e nas nenas as capacidades que lles permita:</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e apreciar os valores e as normas de convivencia, aprender a obrar de acordo con elas, prepararse para o exercicio activo da cidadanía e respectar os dereitos humanos, así como o pluralismo propio dunha sociedade democrática.</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 xml:space="preserve">Adquirir habilidades para a prevención e para a resolución pacífica de conflitos que lles permitan desenvolverse con autonomía no ámbito familiar e doméstico, así como nos grupos sociais cos que se relacionan. </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comprender e respectar as diferentes culturas e as diferenzas entre as persoas, a igualdade de dereitos e oportunidades de homes e mulleres e a non discriminación de persoas con discapacidade nin por outros motivos.</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e utilizar de xeito apropiado a lingua galega e a lingua castelá, e desenvolver hábitos de lectura en ambas as linguas.</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Adquirir en, polo menos, unha lingua estranxeira a competencia comunicativa básica que lles permita expresar e comprender mensaxes sinxelas e desenvolverse en situacións cotiás.</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os aspectos fundamentais das ciencias da natureza, as ciencias sociais, a xeografía, a historia e a cultura, con especial atención aos relacionados e vinculados con Galicia.</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Iniciarse na utilización, para a aprendizaxe, das tecnoloxías da información e da comunicación, desenvolvendo un espírito crítico ante as mensaxes que reciben e elaboran.</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Utilizar diferentes representacións e expresións artísticas e iniciarse na construción de propostas visuais e audiovisuais.</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Valorar a hixiene e a saúde, aceptar o propio corpo e o das demais persoas, respectar as diferenzas e utilizar a educación física e o deporte como medios para favorecer o desenvolvemento persoal e social.</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e valorar os animais máis próximos ao ser humano e adoptar modos de comportamento que favorezan o seu coidado.</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 xml:space="preserve">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w:t>
      </w:r>
      <w:proofErr w:type="spellStart"/>
      <w:r>
        <w:rPr>
          <w:rFonts w:asciiTheme="minorHAnsi" w:hAnsiTheme="minorHAnsi"/>
          <w:lang w:val="gl-ES"/>
        </w:rPr>
        <w:t>afectivo-sexual</w:t>
      </w:r>
      <w:proofErr w:type="spellEnd"/>
      <w:r>
        <w:rPr>
          <w:rFonts w:asciiTheme="minorHAnsi" w:hAnsiTheme="minorHAnsi"/>
          <w:lang w:val="gl-ES"/>
        </w:rPr>
        <w:t>.</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lastRenderedPageBreak/>
        <w:t>Fomentar a educación viaria e actitudes de respecto que incidan na prevención dos accidentes de tráfico.</w:t>
      </w:r>
    </w:p>
    <w:p w:rsidR="00650C2E" w:rsidRDefault="00A929B8">
      <w:pPr>
        <w:numPr>
          <w:ilvl w:val="0"/>
          <w:numId w:val="1"/>
        </w:numPr>
        <w:tabs>
          <w:tab w:val="left" w:pos="851"/>
        </w:tabs>
        <w:spacing w:before="60" w:after="60" w:line="300" w:lineRule="exact"/>
        <w:jc w:val="both"/>
        <w:rPr>
          <w:rFonts w:asciiTheme="minorHAnsi" w:hAnsiTheme="minorHAnsi"/>
          <w:lang w:val="gl-ES"/>
        </w:rPr>
      </w:pPr>
      <w:r>
        <w:rPr>
          <w:rFonts w:asciiTheme="minorHAnsi" w:hAnsiTheme="minorHAnsi"/>
          <w:lang w:val="gl-ES"/>
        </w:rPr>
        <w:t>Coñecer, apreciar e valorar as singularidades culturais, lingüísticas, físicas e sociais de Galicia, poñendo de relevancia as mulleres e homes que realizaron achegas importantes á cultura e á sociedade galegas.</w:t>
      </w:r>
    </w:p>
    <w:p w:rsidR="00650C2E" w:rsidRDefault="00650C2E">
      <w:pPr>
        <w:rPr>
          <w:rFonts w:asciiTheme="minorHAnsi" w:hAnsiTheme="minorHAnsi"/>
          <w:spacing w:val="1"/>
          <w:lang w:val="gl-ES"/>
        </w:rPr>
      </w:pPr>
    </w:p>
    <w:p w:rsidR="00650C2E" w:rsidRDefault="00A929B8">
      <w:pPr>
        <w:rPr>
          <w:rFonts w:asciiTheme="minorHAnsi" w:hAnsiTheme="minorHAnsi"/>
          <w:b/>
          <w:lang w:val="gl-ES"/>
        </w:rPr>
      </w:pPr>
      <w:r>
        <w:rPr>
          <w:rFonts w:asciiTheme="minorHAnsi" w:hAnsiTheme="minorHAnsi"/>
          <w:b/>
          <w:lang w:val="gl-ES"/>
        </w:rPr>
        <w:t xml:space="preserve">3.- Vinculación entre obxectivos, contidos, criterios de avaliación, estándares de aprendizaxe e competencias clave. </w:t>
      </w:r>
    </w:p>
    <w:p w:rsidR="00650C2E" w:rsidRDefault="00650C2E">
      <w:pPr>
        <w:rPr>
          <w:lang w:val="gl-ES"/>
        </w:rPr>
      </w:pPr>
    </w:p>
    <w:p w:rsidR="00650C2E" w:rsidRDefault="00650C2E">
      <w:pPr>
        <w:rPr>
          <w:lang w:val="gl-ES"/>
        </w:rPr>
      </w:pPr>
    </w:p>
    <w:tbl>
      <w:tblPr>
        <w:tblStyle w:val="TableNormal"/>
        <w:tblW w:w="14454" w:type="dxa"/>
        <w:tblInd w:w="48" w:type="dxa"/>
        <w:tblCellMar>
          <w:top w:w="80" w:type="dxa"/>
          <w:left w:w="52" w:type="dxa"/>
          <w:bottom w:w="80" w:type="dxa"/>
          <w:right w:w="57" w:type="dxa"/>
        </w:tblCellMar>
        <w:tblLook w:val="04A0"/>
      </w:tblPr>
      <w:tblGrid>
        <w:gridCol w:w="1225"/>
        <w:gridCol w:w="3517"/>
        <w:gridCol w:w="3514"/>
        <w:gridCol w:w="5018"/>
        <w:gridCol w:w="1180"/>
      </w:tblGrid>
      <w:tr w:rsidR="00650C2E">
        <w:trPr>
          <w:trHeight w:val="240"/>
          <w:tblHeader/>
        </w:trPr>
        <w:tc>
          <w:tcPr>
            <w:tcW w:w="1225"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jc w:val="left"/>
              <w:rPr>
                <w:rFonts w:asciiTheme="minorHAnsi" w:hAnsiTheme="minorHAnsi" w:cstheme="minorHAnsi"/>
                <w:sz w:val="22"/>
                <w:szCs w:val="22"/>
                <w:lang w:val="gl-ES"/>
              </w:rPr>
            </w:pPr>
            <w:r>
              <w:rPr>
                <w:rStyle w:val="Ninguno"/>
                <w:rFonts w:asciiTheme="minorHAnsi" w:hAnsiTheme="minorHAnsi" w:cstheme="minorHAnsi"/>
                <w:sz w:val="22"/>
                <w:szCs w:val="22"/>
                <w:lang w:val="gl-ES"/>
              </w:rPr>
              <w:t>ÁREA</w:t>
            </w:r>
          </w:p>
        </w:tc>
        <w:tc>
          <w:tcPr>
            <w:tcW w:w="7031" w:type="dxa"/>
            <w:gridSpan w:val="2"/>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CIENCIAS DA NATUREZA</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360"/>
              <w:rPr>
                <w:rFonts w:asciiTheme="minorHAnsi" w:hAnsiTheme="minorHAnsi" w:cstheme="minorHAnsi"/>
                <w:sz w:val="22"/>
                <w:szCs w:val="22"/>
                <w:lang w:val="gl-ES"/>
              </w:rPr>
            </w:pPr>
            <w:r>
              <w:rPr>
                <w:rStyle w:val="Ninguno"/>
                <w:rFonts w:asciiTheme="minorHAnsi" w:hAnsiTheme="minorHAnsi" w:cstheme="minorHAnsi"/>
                <w:sz w:val="22"/>
                <w:szCs w:val="22"/>
                <w:lang w:val="gl-ES"/>
              </w:rPr>
              <w:t>CURSO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jc w:val="left"/>
              <w:rPr>
                <w:rFonts w:asciiTheme="minorHAnsi" w:hAnsiTheme="minorHAnsi" w:cstheme="minorHAnsi"/>
                <w:sz w:val="22"/>
                <w:szCs w:val="22"/>
                <w:lang w:val="gl-ES"/>
              </w:rPr>
            </w:pPr>
            <w:r>
              <w:rPr>
                <w:rStyle w:val="Ninguno"/>
                <w:rFonts w:asciiTheme="minorHAnsi" w:hAnsiTheme="minorHAnsi" w:cstheme="minorHAnsi"/>
                <w:sz w:val="22"/>
                <w:szCs w:val="22"/>
                <w:lang w:val="gl-ES"/>
              </w:rPr>
              <w:t>QUINTO</w:t>
            </w:r>
          </w:p>
        </w:tc>
      </w:tr>
      <w:tr w:rsidR="00650C2E">
        <w:trPr>
          <w:trHeight w:val="240"/>
          <w:tblHeader/>
        </w:trPr>
        <w:tc>
          <w:tcPr>
            <w:tcW w:w="1225"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jc w:val="left"/>
              <w:rPr>
                <w:rFonts w:asciiTheme="minorHAnsi" w:hAnsiTheme="minorHAnsi" w:cstheme="minorHAnsi"/>
                <w:sz w:val="22"/>
                <w:szCs w:val="22"/>
                <w:lang w:val="gl-ES"/>
              </w:rPr>
            </w:pPr>
            <w:r>
              <w:rPr>
                <w:rStyle w:val="Ninguno"/>
                <w:rFonts w:asciiTheme="minorHAnsi" w:hAnsiTheme="minorHAnsi" w:cstheme="minorHAnsi"/>
                <w:sz w:val="22"/>
                <w:szCs w:val="22"/>
                <w:lang w:val="gl-ES"/>
              </w:rPr>
              <w:t>Obxectivos</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Contidos</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Criterios de avaliación</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360"/>
              <w:rPr>
                <w:rFonts w:asciiTheme="minorHAnsi" w:hAnsiTheme="minorHAnsi" w:cstheme="minorHAnsi"/>
                <w:sz w:val="22"/>
                <w:szCs w:val="22"/>
                <w:lang w:val="gl-ES"/>
              </w:rPr>
            </w:pPr>
            <w:r>
              <w:rPr>
                <w:rStyle w:val="Ninguno"/>
                <w:rFonts w:asciiTheme="minorHAnsi" w:hAnsiTheme="minorHAnsi" w:cstheme="minorHAnsi"/>
                <w:sz w:val="22"/>
                <w:szCs w:val="22"/>
                <w:lang w:val="gl-ES"/>
              </w:rPr>
              <w:t>Estándares de aprendizaxe</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jc w:val="left"/>
              <w:rPr>
                <w:rFonts w:asciiTheme="minorHAnsi" w:hAnsiTheme="minorHAnsi" w:cstheme="minorHAnsi"/>
                <w:sz w:val="22"/>
                <w:szCs w:val="22"/>
                <w:lang w:val="gl-ES"/>
              </w:rPr>
            </w:pPr>
            <w:r>
              <w:rPr>
                <w:rStyle w:val="Ninguno"/>
                <w:rFonts w:asciiTheme="minorHAnsi" w:hAnsiTheme="minorHAnsi" w:cstheme="minorHAnsi"/>
                <w:sz w:val="22"/>
                <w:szCs w:val="22"/>
                <w:lang w:val="gl-ES"/>
              </w:rPr>
              <w:t>C.Clave</w:t>
            </w:r>
          </w:p>
        </w:tc>
      </w:tr>
      <w:tr w:rsidR="00650C2E" w:rsidRPr="00AA1CC1">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BLOQUE 1 - INICIACIÓN Á ACTIVIDADE CIENTÍFICA</w:t>
            </w:r>
          </w:p>
        </w:tc>
      </w:tr>
      <w:tr w:rsidR="00650C2E">
        <w:trPr>
          <w:trHeight w:val="144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b</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i</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B1.1. Iniciación á actividade científica.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B1.2. Emprego de diferentes fontes de información.</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B1.3. Lectura de textos propios da área.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B1.4. Utilización das tecnoloxías da información e comunicación para buscar e seleccionar información, simular procesos e comunicar conclusións sobre os traballos realizados.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B1.5. Uso progresivamente autónomo do tratamento de textos (axuste de páxina, inserción de </w:t>
            </w:r>
            <w:r>
              <w:rPr>
                <w:rStyle w:val="Ninguno"/>
                <w:rFonts w:asciiTheme="minorHAnsi" w:hAnsiTheme="minorHAnsi" w:cstheme="minorHAnsi"/>
                <w:sz w:val="22"/>
                <w:szCs w:val="22"/>
                <w:lang w:val="gl-ES"/>
              </w:rPr>
              <w:lastRenderedPageBreak/>
              <w:t xml:space="preserve">ilustracións ou notas, imaxes </w:t>
            </w:r>
            <w:proofErr w:type="spellStart"/>
            <w:r>
              <w:rPr>
                <w:rStyle w:val="Ninguno"/>
                <w:rFonts w:asciiTheme="minorHAnsi" w:hAnsiTheme="minorHAnsi" w:cstheme="minorHAnsi"/>
                <w:sz w:val="22"/>
                <w:szCs w:val="22"/>
                <w:lang w:val="gl-ES"/>
              </w:rPr>
              <w:t>etc</w:t>
            </w:r>
            <w:proofErr w:type="spellEnd"/>
            <w:r>
              <w:rPr>
                <w:rStyle w:val="Ninguno"/>
                <w:rFonts w:asciiTheme="minorHAnsi" w:hAnsiTheme="minorHAnsi" w:cstheme="minorHAnsi"/>
                <w:sz w:val="22"/>
                <w:szCs w:val="22"/>
                <w:lang w:val="gl-ES"/>
              </w:rPr>
              <w:t xml:space="preserve">.).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B1.6. Xestión de ficheiros.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B1.1. Obter información relevante sobre feitos ou fenómenos previamente delimitados, facer predicións sobre sucesos naturais, integrar datos de observación directa e indirecta a partir da consulta de fontes directa e indirectas e comunicando os resultados en diferentes soportes.</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CNB1.1.1. Busca, selecciona e organiza información concreta e relevante, analízaa, obtén conclusións, elabora informes e comunica os resultados en diferentes soportes.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96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CNB1.1.2. Expresa oralmente e por escrito, de forma clara e ordenada contidos relacionados coa área manifestando a comprensión de textos orais e/ou escritos.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11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CNB1.1.3. Emprega de forma autónoma o tratamento de textos (axuste de páxina, inserción de ilustracións ou notas </w:t>
            </w:r>
            <w:proofErr w:type="spellStart"/>
            <w:r>
              <w:rPr>
                <w:rStyle w:val="Ninguno"/>
                <w:rFonts w:asciiTheme="minorHAnsi" w:hAnsiTheme="minorHAnsi" w:cstheme="minorHAnsi"/>
                <w:sz w:val="22"/>
                <w:szCs w:val="22"/>
                <w:lang w:val="gl-ES"/>
              </w:rPr>
              <w:t>etc</w:t>
            </w:r>
            <w:proofErr w:type="spellEnd"/>
            <w:r>
              <w:rPr>
                <w:rStyle w:val="Ninguno"/>
                <w:rFonts w:asciiTheme="minorHAnsi" w:hAnsiTheme="minorHAnsi" w:cstheme="minorHAnsi"/>
                <w:sz w:val="22"/>
                <w:szCs w:val="22"/>
                <w:lang w:val="gl-ES"/>
              </w:rPr>
              <w:t xml:space="preserve">.).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tc>
      </w:tr>
      <w:tr w:rsidR="00650C2E">
        <w:trPr>
          <w:trHeight w:val="567"/>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CNB1.1.4. Manexa estratexias axeitadas para acceder á información dos textos de carácter científico.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953"/>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CNB1.1.5. Efectúa </w:t>
            </w:r>
            <w:proofErr w:type="spellStart"/>
            <w:r>
              <w:rPr>
                <w:rStyle w:val="Ninguno"/>
                <w:rFonts w:asciiTheme="minorHAnsi" w:hAnsiTheme="minorHAnsi" w:cstheme="minorHAnsi"/>
                <w:sz w:val="22"/>
                <w:szCs w:val="22"/>
                <w:lang w:val="gl-ES"/>
              </w:rPr>
              <w:t>búsquedas</w:t>
            </w:r>
            <w:proofErr w:type="spellEnd"/>
            <w:r>
              <w:rPr>
                <w:rStyle w:val="Ninguno"/>
                <w:rFonts w:asciiTheme="minorHAnsi" w:hAnsiTheme="minorHAnsi" w:cstheme="minorHAnsi"/>
                <w:sz w:val="22"/>
                <w:szCs w:val="22"/>
                <w:lang w:val="gl-ES"/>
              </w:rPr>
              <w:t xml:space="preserve"> guiadas de información na rede.</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tc>
      </w:tr>
      <w:tr w:rsidR="00650C2E">
        <w:trPr>
          <w:trHeight w:val="8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CNB1.1.6. Coñece e aplica estratexias de acceso e traballo na rede.</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tc>
      </w:tr>
      <w:tr w:rsidR="00650C2E">
        <w:trPr>
          <w:trHeight w:val="2655"/>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b</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c</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d </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i</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B1.7. Aproximación experimental a cuestións científicas próximas á súa realidade.</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B1.8. Traballo individual e cooperativo.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B1.9. A igualdade entre homes e mulleres.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B1.10. A conduta responsable.</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B1.11. A relación cos demais. A resolución pacífica de conflitos.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B2.12. Toma de decisións: criterios e consecuencias.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B1.13. Desenvolvemento de hábitos de traballo, esforzo e responsabilidade. Técnicas de traballo. Recursos e técnicas de traballo individual.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B1.14. Hábitos de prevención de enfermidades e accidentes, na aula e no centro.</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B1.15. Emprego de diversos materiais, tendo en conta as normas de seguridade.</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B1.16. Elaboración de protocolos de uso das TIC na aula.</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B1.17. Valoración da necesidade de controlar o tempo destinado ás tecnoloxías da información e da comunicación e do seu poder de adicción. </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B1.2. Establecer conxecturas tanto respecto de sucesos que ocorren dunha forma natural como sobre os que ocorren cando se provocan a través dun experimento ou dunha experiencia.</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CNB1.2.1. Manifesta autonomía na planificación e execución de accións e tarefas e ten iniciativa na toma de decisións.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11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B1.3. Traballar de forma cooperativa, apreciando o coidado pola seguridade propia e a dos seus compañeiros/as, coidando as ferramentas e facendo uso adecuado dos materiais.</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CNB1.3.1. Utiliza estratexias para realizar traballos de forma individual e en equipo, amosando habilidades para a resolución pacífica de conflitos.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tc>
      </w:tr>
      <w:tr w:rsidR="00650C2E">
        <w:trPr>
          <w:trHeight w:val="96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CNB1.3.2. Coñece e emprega as normas de uso e de seguridade dos instrumentos, dos materiais de traballo e das tecnoloxías da información e comunicación.</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tc>
      </w:tr>
      <w:tr w:rsidR="00650C2E">
        <w:trPr>
          <w:trHeight w:val="1112"/>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CNB1.3.3. Utiliza algúns recursos ao seu alcance proporcionados polas tecnoloxías da información para comunicarse e colaborar.</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144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b</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c</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g</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i</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B1.18. Planificación e realización de proxectos, experiencias sinxelas e pequenas investigacións, formulando problemas, enunciando hipóteses, seleccionando o material necesario, montando, realizando e extraendo conclusións e presentando informes en diferentes soportes.</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B1.4. Realizar proxectos, experiencias sinxelas e pequenas investigacións e presentar informes coas conclusións en diferentes soportes.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CNB1.4.1. Realiza proxectos, experiencias sinxelas e pequenas investigacións formulando problemas, enunciando hipóteses, seleccionando o material necesario, realizando, extraendo conclusións e comunicando os resultados.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CCL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tc>
      </w:tr>
      <w:tr w:rsidR="00650C2E">
        <w:trPr>
          <w:trHeight w:val="17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CNB1.4.2. Presenta un informe, de forma oral ou escrita, empregando soportes variados, recollendo información de diferentes fontes (directas, libros, internet) cando traballa de forma individual ou en equipo na realización de proxectos, experiencias sinxelas e pequenas investigacións.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CSC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CD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tc>
      </w:tr>
      <w:tr w:rsidR="00650C2E" w:rsidRPr="00AA1CC1">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tabs>
                <w:tab w:val="left" w:pos="37"/>
              </w:tabs>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BLOQUE 2. O SER HUMANO E A SAÚDE</w:t>
            </w:r>
          </w:p>
        </w:tc>
      </w:tr>
      <w:tr w:rsidR="00650C2E">
        <w:trPr>
          <w:trHeight w:val="1395"/>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B2.1. As funcións vitais no ser humano: recoñecemento da nutrición como unha función vital para os seres humanos.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B2.2. Identificación dos aparellos relacionados con ela (aparellos respiratorios, dixestivo, circulatorio e excretor).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B2.3. Recoñecemento das características básicas do sistema reprodutor humano e as diferenzas entre sexos. Funcionamento do sistema reprodutor.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B2.4. Descrición dos sentidos e do sistema nervioso e valoración da súa importancia en relación co medio e co resto dos seres humanos.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B2.5. O aparello locomotor.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B2.1. Identificar e localizar os principais órganos implicados na realización das funcións vitais do corpo humano, establecendo </w:t>
            </w:r>
            <w:r>
              <w:rPr>
                <w:rStyle w:val="Ninguno"/>
                <w:rFonts w:asciiTheme="minorHAnsi" w:hAnsiTheme="minorHAnsi" w:cstheme="minorHAnsi"/>
                <w:sz w:val="22"/>
                <w:szCs w:val="22"/>
                <w:lang w:val="gl-ES"/>
              </w:rPr>
              <w:lastRenderedPageBreak/>
              <w:t xml:space="preserve">algunhas relacións fundamentais entre eles.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CNB2.1.1. Identifica e localiza os principais órganos implicados na realización das funcións vitais do corpo humano.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2377"/>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CNB2.1.2. Identifica as principais características dos aparellos respiratorio, dixestivo, locomotor, circulatorio e excretor e explica as principais funcións.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954"/>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b</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c</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d </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k</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m</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B2.6. Saúde e enfermidade. Principais enfermidades que afectan aos aparellos e sistemas do organismo humano.</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B2.7. Hábitos saudables para previr enfermidades.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B2.8. Trastornos alimenticios.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B2.9. Efectos nocivos do consumo de alcohol e drogas.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B2.10. Tipos de dietas. Elaboración de menús saudables. Clasificación de alimentos. Análise de etiquetas de produtos.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B2.3. Relacionar determinadas prácticas de vida co adecuado funcionamento do corpo, adoptando estilos de vida saudables, coñecendo as repercusións para a saúde do seu modo de vida.</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CNB2.3.1. Investiga sobre enfermidades relacionadas cunha alimentación inadecuada e presenta conclusións en diversos soportes.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tc>
      </w:tr>
      <w:tr w:rsidR="00650C2E">
        <w:trPr>
          <w:trHeight w:val="8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CNB2.3.2. Coñece os principios das dietas equilibradas, e elabora menús variados identificando ás prácticas saudables.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CCL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CSC </w:t>
            </w:r>
          </w:p>
        </w:tc>
      </w:tr>
      <w:tr w:rsidR="00650C2E">
        <w:trPr>
          <w:trHeight w:val="12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CNB2.3.3. Recoñece os efectos nocivos do consumo de alcohol e drogas.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tc>
      </w:tr>
      <w:tr w:rsidR="00650C2E">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tabs>
                <w:tab w:val="left" w:pos="37"/>
              </w:tabs>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BLOQUE 3. OS SERES VIVOS</w:t>
            </w:r>
          </w:p>
        </w:tc>
      </w:tr>
      <w:tr w:rsidR="00650C2E">
        <w:trPr>
          <w:trHeight w:val="1740"/>
        </w:trPr>
        <w:tc>
          <w:tcPr>
            <w:tcW w:w="122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B3.1. Seres vivos e seres inertes. Diferenciación.</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B3.2.Organización interna dos seres vivos e estrutura dos seres vivos: células, tecidos: tipos; órganos; aparellos e sistemas: principais características e funcións. </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B3.1. Coñecer a estrutura dos seres vivos: células, tecidos, tipos, órganos, aparellos e sistemas. Identificar as principais características e funcións.</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CNB3.1.1. Identifica e describe a estrutura dos seres vivos: células, tecidos, órganos, aparellos e sistemas, nomeando as principais características e funcións de cada un deles.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1531"/>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l </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B3.3. Os seres vivos: características, clasificación e tipos.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B3.4. Os animais vertebrados e invertebrados, características e clasificación.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B3.5. As plantas: a estrutura e fisioloxía. A fotosíntese.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B3.2. Coñecer diferentes niveis de clasificación dos seres vivos, atendendo ás súas características e tipos.</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CNB3.2.1. Clasifica aos seres vivos e nomea as principais características atendendo ao seu reino: Reino animal. Reino das plantas. Reino dos fungos e outros reinos empregando criterios científicos e medios tecnolóxicos.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CMCT</w:t>
            </w:r>
          </w:p>
        </w:tc>
      </w:tr>
      <w:tr w:rsidR="00650C2E">
        <w:trPr>
          <w:trHeight w:val="72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CNB3.2.2. Utiliza guías na identificación  científica de animais vertebrados, invertebrados e plantas.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tc>
      </w:tr>
      <w:tr w:rsidR="00650C2E">
        <w:trPr>
          <w:trHeight w:val="72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 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 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 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 i</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 l</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o </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B3.6. As relacións entre os seres vivos. Cadeas alimentarias.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B3.7. Características e compoñentes dun ecosistema.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B3.8. Observación e estudo dun ecosistema próximo, recoller datos, facer hipóteses e recollendo os resultados en diferentes soportes.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B3.9. Actuacións humanas que modifican o medio natural. Extinción de especies.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B3.10. Interese pola observación e polo estudo rigoroso de todos os seres vivos.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B3.11. Emprego de medios tecnolóxicos para o estudo dos seres vivos.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B3.3. Investigar as características de ecosistemas do seu contorno mediante a recollida de datos, facendo hipóteses, empregando diversas fontes de información e presentando os resultados en diferentes soportes, mostrando interese pola rigorosidade e hábitos de respecto e coidado cara aos seres vivos.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CNB3.3.1. Coñece e explica, con rigorosidade, as principais características e compoñentes dun ecosistema.</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72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CNB3.3.2. Investiga con criterio científico, ecosistemas próximos e presenta resultados en diferentes soportes.</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 </w:t>
            </w:r>
          </w:p>
        </w:tc>
      </w:tr>
      <w:tr w:rsidR="00650C2E">
        <w:trPr>
          <w:trHeight w:val="96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CNB3.3.3. Identifica algunhas actuacións humanas que modifican o medio natural e as causas de extinción de especies e explica algunhas actuacións para o seu coidado.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tc>
      </w:tr>
      <w:tr w:rsidR="00650C2E">
        <w:trPr>
          <w:trHeight w:val="48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CNB3.3.4. Usa a lupa e outros medios tecnolóxicos para a observación científica.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tc>
      </w:tr>
      <w:tr w:rsidR="00650C2E">
        <w:trPr>
          <w:trHeight w:val="120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CNB3.3.5. Observa e rexistra algún proceso asociado á vida dos seres vivos, utiliza os instrumentos e os medios audiovisuais e tecnolóxicos apropiados e comunica de xeito oral e escrito os resultados.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w:t>
            </w:r>
          </w:p>
        </w:tc>
      </w:tr>
      <w:tr w:rsidR="00650C2E">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tabs>
                <w:tab w:val="left" w:pos="37"/>
              </w:tabs>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BLOQUE 4. MATERIA E ENERXÍA</w:t>
            </w:r>
          </w:p>
        </w:tc>
      </w:tr>
      <w:tr w:rsidR="00650C2E">
        <w:trPr>
          <w:trHeight w:val="1200"/>
        </w:trPr>
        <w:tc>
          <w:tcPr>
            <w:tcW w:w="122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B4.1. Comparación e clasificación dos materiais segundo propiedades físicas observables: dureza, solubilidade, estado de agregación e </w:t>
            </w:r>
            <w:r>
              <w:rPr>
                <w:rStyle w:val="Ninguno"/>
                <w:rFonts w:asciiTheme="minorHAnsi" w:hAnsiTheme="minorHAnsi" w:cstheme="minorHAnsi"/>
                <w:sz w:val="22"/>
                <w:szCs w:val="22"/>
                <w:lang w:val="gl-ES"/>
              </w:rPr>
              <w:lastRenderedPageBreak/>
              <w:t xml:space="preserve">condutividade térmica. </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B4.1. Coñecer e comparar para clasificar materiais segundo as súas propiedades observables: dureza, solubilidade, estado de agregación e </w:t>
            </w:r>
            <w:r>
              <w:rPr>
                <w:rStyle w:val="Ninguno"/>
                <w:rFonts w:asciiTheme="minorHAnsi" w:hAnsiTheme="minorHAnsi" w:cstheme="minorHAnsi"/>
                <w:sz w:val="22"/>
                <w:szCs w:val="22"/>
                <w:lang w:val="gl-ES"/>
              </w:rPr>
              <w:lastRenderedPageBreak/>
              <w:t xml:space="preserve">condutividade térmica.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CNB4.1.1. Coñece e clasifica materiais segundo as súas propiedades (dureza, solubilidade, estado de agregación e condutividade térmica).</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trPr>
          <w:trHeight w:val="1015"/>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g</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B4.2. Diferentes procedementos para a medida da masa e do volume dun corpo.</w:t>
            </w:r>
          </w:p>
          <w:p w:rsidR="00650C2E" w:rsidRDefault="00650C2E">
            <w:pPr>
              <w:pStyle w:val="ttp1"/>
              <w:spacing w:after="0" w:line="240" w:lineRule="auto"/>
              <w:ind w:left="84"/>
              <w:rPr>
                <w:rFonts w:asciiTheme="minorHAnsi" w:hAnsiTheme="minorHAnsi" w:cstheme="minorHAnsi"/>
                <w:sz w:val="22"/>
                <w:szCs w:val="22"/>
                <w:lang w:val="gl-ES"/>
              </w:rPr>
            </w:pP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B4.3 Explicación de fenómenos físicos observables en termos de diferenzas de densidade. A flotación nun medio líquido.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650C2E">
            <w:pPr>
              <w:pStyle w:val="ttp1"/>
              <w:spacing w:after="0" w:line="240" w:lineRule="auto"/>
              <w:ind w:left="84"/>
              <w:rPr>
                <w:rFonts w:ascii="Times New Roman" w:hAnsi="Times New Roman" w:cstheme="minorHAnsi"/>
                <w:sz w:val="22"/>
                <w:szCs w:val="20"/>
                <w:lang w:val="gl-ES"/>
              </w:rPr>
            </w:pPr>
          </w:p>
          <w:p w:rsidR="00650C2E" w:rsidRDefault="00650C2E">
            <w:pPr>
              <w:pStyle w:val="ttp1"/>
              <w:spacing w:after="0" w:line="240" w:lineRule="auto"/>
              <w:ind w:left="84"/>
              <w:rPr>
                <w:rFonts w:ascii="Times New Roman" w:hAnsi="Times New Roman" w:cstheme="minorHAnsi"/>
                <w:sz w:val="22"/>
                <w:szCs w:val="20"/>
                <w:lang w:val="gl-ES"/>
              </w:rPr>
            </w:pPr>
          </w:p>
          <w:p w:rsidR="00650C2E" w:rsidRDefault="00650C2E">
            <w:pPr>
              <w:pStyle w:val="ttp1"/>
              <w:spacing w:after="0" w:line="240" w:lineRule="auto"/>
              <w:ind w:left="84"/>
              <w:rPr>
                <w:rFonts w:ascii="Times New Roman" w:hAnsi="Times New Roman" w:cstheme="minorHAnsi"/>
                <w:sz w:val="22"/>
                <w:szCs w:val="20"/>
                <w:lang w:val="gl-ES"/>
              </w:rPr>
            </w:pPr>
          </w:p>
          <w:p w:rsidR="00650C2E" w:rsidRDefault="00650C2E">
            <w:pPr>
              <w:pStyle w:val="ttp1"/>
              <w:spacing w:after="0" w:line="240" w:lineRule="auto"/>
              <w:ind w:left="84"/>
              <w:rPr>
                <w:rFonts w:ascii="Times New Roman" w:hAnsi="Times New Roman" w:cstheme="minorHAnsi"/>
                <w:sz w:val="22"/>
                <w:szCs w:val="20"/>
                <w:lang w:val="gl-ES"/>
              </w:rPr>
            </w:pP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imes New Roman" w:hAnsi="Times New Roman" w:cstheme="minorHAnsi"/>
                <w:sz w:val="22"/>
                <w:szCs w:val="20"/>
                <w:lang w:val="gl-ES"/>
              </w:rPr>
              <w:t xml:space="preserve">B4.2. Realizar experiencias sinxelas e pequenas investigacións para determinar: a masa e o volume dun corpo e as principais características da flotación dos corpos.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CNB4.2.1. Utiliza diferentes procedementos para determinar a medida da masa e do volume dun corpo.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tc>
      </w:tr>
      <w:tr w:rsidR="00650C2E">
        <w:trPr>
          <w:trHeight w:val="5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CNB4.2.2. Describe a diferenza entre masa e volume.</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5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CNB4.2.3. Identifica e explica as principais características da flotación nun medio líquido.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1500"/>
        </w:trPr>
        <w:tc>
          <w:tcPr>
            <w:tcW w:w="1225"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B4.4. Fontes de enerxía e materias primas: a súa orixe. Enerxías renovables e non renovables.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B4.5. Fontes de enerxías renovables e non renovables. O desenvolvemento enerxético, sostible e equitativo. </w:t>
            </w:r>
          </w:p>
        </w:tc>
        <w:tc>
          <w:tcPr>
            <w:tcW w:w="3514"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B4.3. Identificar e explicar as características das fontes de enerxía renovables e non renovables e a súa influencia no desenvolvemento sostible.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CNB4.3.1. Identifica e explica as diferenzas entre enerxías renovables e non renovables e argumenta sobre as accións necesarias para o desenvolvemento enerxético, sostible e equitativo.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tc>
      </w:tr>
      <w:tr w:rsidR="00650C2E">
        <w:trPr>
          <w:trHeight w:val="144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b</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c</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g</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i</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B4.6. Realización de experiencias sinxelas sobre reaccións químicas habituais na vida cotiá e doméstica: a combustión, a oxidación e a fermentación.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B4.7. Identificación de produtos químicos habituais no fogar e dos posibles riscos para o organismo.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B4.8. Identificación na etiquetaxe dos símbolos de perigo máis comúns.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B4.4. Realizar experiencias sinxelas, de forma cooperativa, sobre reaccións químicas habituais na vida cotiá; formular problemas, enunciar hipóteses, seleccionar o material necesario, extraer conclusións e comunicar os resultados en diferentes soportes.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CNB4.4.1. Realiza experiencias sinxelas, en equipo, sobre reaccións químicas habituais na vida cotiá; formular problemas, enunciar hipóteses, seleccionar o material necesario, extraer conclusións e comunicar os resultados en diferentes soportes.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CAA</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CD </w:t>
            </w:r>
          </w:p>
        </w:tc>
      </w:tr>
      <w:tr w:rsidR="00650C2E">
        <w:trPr>
          <w:trHeight w:val="72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CNB4.4.2. Identifica produtos químicos habituais no fogar e os posibles riscos para o organismo.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tc>
      </w:tr>
      <w:tr w:rsidR="00650C2E">
        <w:trPr>
          <w:trHeight w:val="387"/>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CNB4.4.3. Identifica e explica os símbolos de perigo máis comúns na etiquetaxe. </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tc>
      </w:tr>
      <w:tr w:rsidR="00650C2E">
        <w:trPr>
          <w:trHeight w:val="96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CNB4.4.4. Respecta as normas de uso, de seguridade, de conservación e de mantemento dos instrumentos de observación e dos materiais de traballo, na aula e no centro.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tc>
      </w:tr>
      <w:tr w:rsidR="00650C2E" w:rsidRPr="00AA1CC1">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cab1"/>
              <w:tabs>
                <w:tab w:val="left" w:pos="37"/>
              </w:tabs>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BLOQUE 5. A TECNOLOXÍA, OBXECTOS E MÁQUINAS</w:t>
            </w:r>
          </w:p>
        </w:tc>
      </w:tr>
      <w:tr w:rsidR="00650C2E">
        <w:trPr>
          <w:trHeight w:val="54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c</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j</w:t>
            </w:r>
          </w:p>
        </w:tc>
        <w:tc>
          <w:tcPr>
            <w:tcW w:w="3517"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B5.1. Uso das máquinas eléctricas na vida cotiá e doméstica. Normas de seguridade.</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B5.2. As máquinas eléctricas.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B5.3. A transmisión da electricidade.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B5.4. Elementos dos circuítos eléctricos.</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B5.5. Efectos da electricidade. </w:t>
            </w:r>
          </w:p>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B5.6. Condutores e illantes. </w:t>
            </w: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 xml:space="preserve">B5.1. Planificar e construír, de forma cooperativa, un circuíto eléctrico simple que responda a un problema dado, atendendo ás normas de seguridade.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CNB5.1.1. Observa e identifica os elementos dun circuíto eléctrico e constrúe un.</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CSIEE</w:t>
            </w:r>
          </w:p>
        </w:tc>
      </w:tr>
      <w:tr w:rsidR="00650C2E">
        <w:trPr>
          <w:trHeight w:val="5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CNB5.1.2. Observa, identifica e explica algúns efectos da electricidade da vida cotiá.</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CMCCT </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72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CNB5.1.3. Expón exemplos de materiais condutores e illantes, argumentado a súa exposición.</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tc>
      </w:tr>
      <w:tr w:rsidR="00650C2E">
        <w:trPr>
          <w:trHeight w:val="960"/>
        </w:trPr>
        <w:tc>
          <w:tcPr>
            <w:tcW w:w="1225"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a</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e</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h</w:t>
            </w:r>
          </w:p>
          <w:p w:rsidR="00650C2E" w:rsidRDefault="00A929B8">
            <w:pPr>
              <w:pStyle w:val="ttp1"/>
              <w:spacing w:after="0" w:line="240" w:lineRule="auto"/>
              <w:ind w:left="176"/>
              <w:rPr>
                <w:rFonts w:asciiTheme="minorHAnsi" w:hAnsiTheme="minorHAnsi" w:cstheme="minorHAnsi"/>
                <w:sz w:val="22"/>
                <w:szCs w:val="22"/>
                <w:lang w:val="gl-ES"/>
              </w:rPr>
            </w:pPr>
            <w:r>
              <w:rPr>
                <w:rStyle w:val="Ninguno"/>
                <w:rFonts w:asciiTheme="minorHAnsi" w:hAnsiTheme="minorHAnsi" w:cstheme="minorHAnsi"/>
                <w:sz w:val="22"/>
                <w:szCs w:val="22"/>
                <w:lang w:val="gl-ES"/>
              </w:rPr>
              <w:t>i</w:t>
            </w: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650C2E">
            <w:pPr>
              <w:ind w:left="84"/>
              <w:rPr>
                <w:sz w:val="22"/>
                <w:szCs w:val="20"/>
                <w:lang w:val="gl-ES"/>
              </w:rPr>
            </w:pPr>
          </w:p>
        </w:tc>
        <w:tc>
          <w:tcPr>
            <w:tcW w:w="3514"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B5.2. Investigar sobre a evolución dun obxecto, aparello ou máquina ao longo da historia, utilizando distintas fontes de información e presentando os resultados en diferentes soportes. </w:t>
            </w: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CNB5.2.1. Coñece algúns dos grandes descubrimentos e inventos da humanidade e explica os beneficios ou riscos para á sociedade.</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tc>
      </w:tr>
      <w:tr w:rsidR="00650C2E">
        <w:trPr>
          <w:trHeight w:val="84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CNB5.2.2. Valora e describe a influencia do desenvolvemento tecnolóxico nas condicións de vida e no traballo.</w:t>
            </w:r>
          </w:p>
        </w:tc>
        <w:tc>
          <w:tcPr>
            <w:tcW w:w="1180" w:type="dxa"/>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 </w:t>
            </w:r>
          </w:p>
        </w:tc>
      </w:tr>
      <w:tr w:rsidR="00650C2E">
        <w:trPr>
          <w:trHeight w:val="276"/>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CNB5.2.3. Coñece e explica algúns dos avances da ciencia no fogar e na vida cotiá, na medicina, na cultura e no lecer, na arte, na música, no cine e no deporte e nas tecnoloxías da información e a comunicación.</w:t>
            </w:r>
          </w:p>
        </w:tc>
        <w:tc>
          <w:tcPr>
            <w:tcW w:w="1180" w:type="dxa"/>
            <w:vMerge w:val="restart"/>
            <w:tcBorders>
              <w:top w:val="single" w:sz="4" w:space="0" w:color="000001"/>
              <w:left w:val="single" w:sz="4" w:space="0" w:color="000001"/>
              <w:bottom w:val="single" w:sz="4" w:space="0" w:color="000001"/>
              <w:right w:val="single" w:sz="4" w:space="0" w:color="000001"/>
            </w:tcBorders>
            <w:shd w:val="clear" w:color="auto" w:fill="auto"/>
            <w:tcMar>
              <w:left w:w="52" w:type="dxa"/>
            </w:tcMar>
          </w:tcPr>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CMCCT</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CCL</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CSC</w:t>
            </w:r>
          </w:p>
          <w:p w:rsidR="00650C2E" w:rsidRDefault="00A929B8">
            <w:pPr>
              <w:pStyle w:val="ttp1"/>
              <w:tabs>
                <w:tab w:val="left" w:pos="37"/>
              </w:tabs>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CCEC</w:t>
            </w:r>
          </w:p>
        </w:tc>
      </w:tr>
      <w:tr w:rsidR="00650C2E">
        <w:trPr>
          <w:trHeight w:val="960"/>
        </w:trPr>
        <w:tc>
          <w:tcPr>
            <w:tcW w:w="1225"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176"/>
              <w:rPr>
                <w:sz w:val="22"/>
                <w:szCs w:val="20"/>
                <w:lang w:val="gl-ES"/>
              </w:rPr>
            </w:pPr>
          </w:p>
        </w:tc>
        <w:tc>
          <w:tcPr>
            <w:tcW w:w="3517" w:type="dxa"/>
            <w:tcBorders>
              <w:top w:val="single" w:sz="4" w:space="0" w:color="000001"/>
              <w:left w:val="single" w:sz="4" w:space="0" w:color="000001"/>
              <w:bottom w:val="single" w:sz="4" w:space="0" w:color="000001"/>
              <w:right w:val="single" w:sz="4" w:space="0" w:color="000001"/>
            </w:tcBorders>
            <w:shd w:val="clear" w:color="auto" w:fill="auto"/>
            <w:tcMar>
              <w:left w:w="52" w:type="dxa"/>
            </w:tcMar>
            <w:vAlign w:val="center"/>
          </w:tcPr>
          <w:p w:rsidR="00650C2E" w:rsidRDefault="00A929B8">
            <w:pPr>
              <w:pStyle w:val="ttp1"/>
              <w:spacing w:after="0" w:line="240" w:lineRule="auto"/>
              <w:ind w:left="84"/>
              <w:rPr>
                <w:rFonts w:asciiTheme="minorHAnsi" w:hAnsiTheme="minorHAnsi" w:cstheme="minorHAnsi"/>
                <w:sz w:val="22"/>
                <w:szCs w:val="22"/>
                <w:lang w:val="gl-ES"/>
              </w:rPr>
            </w:pPr>
            <w:r>
              <w:rPr>
                <w:rStyle w:val="Ninguno"/>
                <w:rFonts w:asciiTheme="minorHAnsi" w:hAnsiTheme="minorHAnsi" w:cstheme="minorHAnsi"/>
                <w:sz w:val="22"/>
                <w:szCs w:val="22"/>
                <w:lang w:val="gl-ES"/>
              </w:rPr>
              <w:t>B5.7. A ciencia: presente e futuro da sociedade. Beneficios e riscos das tecnoloxías e produtos. Importantes descubrimentos e inventos.</w:t>
            </w:r>
          </w:p>
        </w:tc>
        <w:tc>
          <w:tcPr>
            <w:tcW w:w="3514"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84"/>
              <w:rPr>
                <w:sz w:val="22"/>
                <w:szCs w:val="20"/>
                <w:lang w:val="gl-ES"/>
              </w:rPr>
            </w:pPr>
          </w:p>
        </w:tc>
        <w:tc>
          <w:tcPr>
            <w:tcW w:w="5018"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360"/>
              <w:rPr>
                <w:sz w:val="22"/>
                <w:szCs w:val="20"/>
                <w:lang w:val="gl-ES"/>
              </w:rPr>
            </w:pPr>
          </w:p>
        </w:tc>
        <w:tc>
          <w:tcPr>
            <w:tcW w:w="118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2" w:type="dxa"/>
              <w:bottom w:w="0" w:type="dxa"/>
            </w:tcMar>
          </w:tcPr>
          <w:p w:rsidR="00650C2E" w:rsidRDefault="00650C2E">
            <w:pPr>
              <w:ind w:left="360"/>
              <w:rPr>
                <w:sz w:val="22"/>
                <w:szCs w:val="20"/>
                <w:lang w:val="gl-ES"/>
              </w:rPr>
            </w:pPr>
          </w:p>
        </w:tc>
      </w:tr>
    </w:tbl>
    <w:p w:rsidR="00650C2E" w:rsidRDefault="00650C2E">
      <w:pPr>
        <w:rPr>
          <w:lang w:val="gl-ES"/>
        </w:rPr>
      </w:pPr>
    </w:p>
    <w:p w:rsidR="00650C2E" w:rsidRDefault="00650C2E">
      <w:pPr>
        <w:rPr>
          <w:lang w:val="gl-ES"/>
        </w:rPr>
      </w:pPr>
    </w:p>
    <w:p w:rsidR="00650C2E" w:rsidRDefault="00650C2E">
      <w:pPr>
        <w:rPr>
          <w:lang w:val="gl-ES"/>
        </w:rPr>
      </w:pPr>
    </w:p>
    <w:p w:rsidR="00650C2E" w:rsidRDefault="00650C2E">
      <w:pPr>
        <w:rPr>
          <w:lang w:val="gl-ES"/>
        </w:rPr>
      </w:pPr>
    </w:p>
    <w:p w:rsidR="00650C2E" w:rsidRDefault="00A929B8">
      <w:pPr>
        <w:rPr>
          <w:rFonts w:asciiTheme="minorHAnsi" w:hAnsiTheme="minorHAnsi"/>
          <w:b/>
          <w:lang w:val="gl-ES"/>
        </w:rPr>
      </w:pPr>
      <w:r>
        <w:rPr>
          <w:rFonts w:asciiTheme="minorHAnsi" w:hAnsiTheme="minorHAnsi"/>
          <w:b/>
          <w:lang w:val="gl-ES"/>
        </w:rPr>
        <w:t xml:space="preserve">4.- Vinculación entre estándares de aprendizaxe, con indicación dos mínimos esixibles para </w:t>
      </w:r>
      <w:proofErr w:type="spellStart"/>
      <w:r>
        <w:rPr>
          <w:rFonts w:asciiTheme="minorHAnsi" w:hAnsiTheme="minorHAnsi"/>
          <w:b/>
          <w:lang w:val="gl-ES"/>
        </w:rPr>
        <w:t>promocionar</w:t>
      </w:r>
      <w:proofErr w:type="spellEnd"/>
      <w:r>
        <w:rPr>
          <w:rFonts w:asciiTheme="minorHAnsi" w:hAnsiTheme="minorHAnsi"/>
          <w:b/>
          <w:lang w:val="gl-ES"/>
        </w:rPr>
        <w:t xml:space="preserve">, e instrumentos de avaliación e criterios de cualificación. </w:t>
      </w:r>
    </w:p>
    <w:p w:rsidR="00650C2E" w:rsidRDefault="00650C2E">
      <w:pPr>
        <w:rPr>
          <w:lang w:val="gl-ES"/>
        </w:rPr>
      </w:pPr>
    </w:p>
    <w:p w:rsidR="00650C2E" w:rsidRDefault="00650C2E">
      <w:pPr>
        <w:rPr>
          <w:lang w:val="gl-ES"/>
        </w:rPr>
      </w:pPr>
    </w:p>
    <w:tbl>
      <w:tblPr>
        <w:tblStyle w:val="TableNormal"/>
        <w:tblW w:w="14459" w:type="dxa"/>
        <w:tblInd w:w="-32" w:type="dxa"/>
        <w:tblCellMar>
          <w:top w:w="80" w:type="dxa"/>
          <w:left w:w="23" w:type="dxa"/>
          <w:bottom w:w="80" w:type="dxa"/>
          <w:right w:w="28" w:type="dxa"/>
        </w:tblCellMar>
        <w:tblLook w:val="04A0"/>
      </w:tblPr>
      <w:tblGrid>
        <w:gridCol w:w="4111"/>
        <w:gridCol w:w="992"/>
        <w:gridCol w:w="993"/>
        <w:gridCol w:w="992"/>
        <w:gridCol w:w="850"/>
        <w:gridCol w:w="4678"/>
        <w:gridCol w:w="1843"/>
      </w:tblGrid>
      <w:tr w:rsidR="00650C2E">
        <w:trPr>
          <w:trHeight w:val="36"/>
          <w:tblHeader/>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650C2E" w:rsidRDefault="00A929B8">
            <w:pPr>
              <w:pStyle w:val="ttcab1"/>
              <w:spacing w:after="0" w:line="240" w:lineRule="auto"/>
              <w:jc w:val="left"/>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Estándares de aprendizaxe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1ª AV</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2ª AV</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3ª AV</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MIN</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Instrumentos de avaliación</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cab1"/>
              <w:spacing w:after="0" w:line="240" w:lineRule="auto"/>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Criterios de cualificación</w:t>
            </w:r>
          </w:p>
        </w:tc>
      </w:tr>
      <w:tr w:rsidR="00650C2E">
        <w:trPr>
          <w:trHeight w:val="36"/>
          <w:tblHeader/>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650C2E" w:rsidRDefault="00A929B8">
            <w:pPr>
              <w:pStyle w:val="ttcab1"/>
              <w:spacing w:after="0" w:line="240" w:lineRule="auto"/>
              <w:jc w:val="left"/>
              <w:rPr>
                <w:rFonts w:asciiTheme="minorHAnsi" w:hAnsiTheme="minorHAnsi" w:cstheme="minorHAnsi"/>
                <w:sz w:val="22"/>
                <w:szCs w:val="22"/>
                <w:lang w:val="gl-ES"/>
              </w:rPr>
            </w:pPr>
            <w:r>
              <w:rPr>
                <w:rStyle w:val="Ninguno"/>
                <w:rFonts w:asciiTheme="minorHAnsi" w:hAnsiTheme="minorHAnsi" w:cstheme="minorHAnsi"/>
                <w:sz w:val="22"/>
                <w:szCs w:val="22"/>
                <w:lang w:val="gl-ES"/>
              </w:rPr>
              <w:t>Estándares de aprendizaxe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cab1"/>
              <w:spacing w:after="0" w:line="240" w:lineRule="auto"/>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cab1"/>
              <w:spacing w:after="0" w:line="240" w:lineRule="auto"/>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cab1"/>
              <w:spacing w:after="0" w:line="240" w:lineRule="auto"/>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cab1"/>
              <w:spacing w:after="0" w:line="240" w:lineRule="auto"/>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cab1"/>
              <w:spacing w:after="0" w:line="240" w:lineRule="auto"/>
              <w:jc w:val="left"/>
              <w:rPr>
                <w:rStyle w:val="Ninguno"/>
                <w:rFonts w:ascii="Times New Roman" w:hAnsi="Times New Roman" w:cs="Times New Roman"/>
                <w:szCs w:val="20"/>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cab1"/>
              <w:spacing w:after="0" w:line="240" w:lineRule="auto"/>
              <w:rPr>
                <w:rStyle w:val="Ninguno"/>
                <w:rFonts w:ascii="Times New Roman" w:hAnsi="Times New Roman" w:cs="Times New Roman"/>
                <w:szCs w:val="20"/>
              </w:rPr>
            </w:pPr>
          </w:p>
        </w:tc>
      </w:tr>
      <w:tr w:rsidR="00650C2E">
        <w:trPr>
          <w:trHeight w:val="90"/>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CNB1.1.1. Busca, selecciona e organiza información concreta e relevante, analízaa, obtén conclusións, elabora informes e comunica os resultados en diferentes soportes.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43"/>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CNB1.1.2. Expresa oralmente e por escrito, de forma clara e ordenada contidos relacionados coa área manifestando a comprensión de textos orais e/ou escritos.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24"/>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CNB1.1.3. Emprega de forma autónoma o tratamento de textos (axuste de páxina, inserción de ilustracións ou notas </w:t>
            </w:r>
            <w:proofErr w:type="spellStart"/>
            <w:r>
              <w:rPr>
                <w:rStyle w:val="Ninguno"/>
                <w:rFonts w:asciiTheme="minorHAnsi" w:hAnsiTheme="minorHAnsi" w:cstheme="minorHAnsi"/>
                <w:sz w:val="22"/>
                <w:szCs w:val="22"/>
                <w:lang w:val="gl-ES"/>
              </w:rPr>
              <w:t>etc</w:t>
            </w:r>
            <w:proofErr w:type="spellEnd"/>
            <w:r>
              <w:rPr>
                <w:rStyle w:val="Ninguno"/>
                <w:rFonts w:asciiTheme="minorHAnsi" w:hAnsiTheme="minorHAnsi" w:cstheme="minorHAnsi"/>
                <w:sz w:val="22"/>
                <w:szCs w:val="22"/>
                <w:lang w:val="gl-ES"/>
              </w:rPr>
              <w:t xml:space="preserve">.).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tc>
      </w:tr>
      <w:tr w:rsidR="00650C2E">
        <w:trPr>
          <w:trHeight w:val="8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CNB1.1.4. Manexa estratexias axeitadas para acceder á información dos textos de carácter científico.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CNB1.1.5. Efectúa </w:t>
            </w:r>
            <w:proofErr w:type="spellStart"/>
            <w:r>
              <w:rPr>
                <w:rStyle w:val="Ninguno"/>
                <w:rFonts w:asciiTheme="minorHAnsi" w:hAnsiTheme="minorHAnsi" w:cstheme="minorHAnsi"/>
                <w:sz w:val="22"/>
                <w:szCs w:val="22"/>
                <w:lang w:val="gl-ES"/>
              </w:rPr>
              <w:t>búsquedas</w:t>
            </w:r>
            <w:proofErr w:type="spellEnd"/>
            <w:r>
              <w:rPr>
                <w:rStyle w:val="Ninguno"/>
                <w:rFonts w:asciiTheme="minorHAnsi" w:hAnsiTheme="minorHAnsi" w:cstheme="minorHAnsi"/>
                <w:sz w:val="22"/>
                <w:szCs w:val="22"/>
                <w:lang w:val="gl-ES"/>
              </w:rPr>
              <w:t xml:space="preserve"> guiadas de información na rede.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CNB1.1.6. Coñece e aplica estratexias de acceso e traballo na rede.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lastRenderedPageBreak/>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40%</w:t>
            </w:r>
          </w:p>
        </w:tc>
      </w:tr>
      <w:tr w:rsidR="00650C2E">
        <w:trPr>
          <w:trHeight w:val="16"/>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CNB1.2.1. Manifesta autonomía na planificación e execución de accións e tarefas e ten iniciativa na toma de decisións.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CNB1.3.1. Utiliza estratexias para realizar traballos de forma individual e en equipo, amosando habilidades para a resolución pacífica de conflitos.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650C2E">
            <w:pPr>
              <w:pStyle w:val="ttp1"/>
              <w:spacing w:after="0"/>
              <w:rPr>
                <w:rStyle w:val="Ninguno"/>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90%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CNB1.3.2. Coñece e emprega as normas de uso e de seguridade dos instrumentos, dos materiais de traballo e das tecnoloxías da información e comunicación.</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650C2E">
            <w:pPr>
              <w:pStyle w:val="ttp1"/>
              <w:spacing w:after="0"/>
              <w:rPr>
                <w:rStyle w:val="Ninguno"/>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90%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CNB1.3.3. Utiliza algúns recursos ao seu alcance proporcionados polas tecnoloxías da información para comunicarse e colaborar.</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650C2E">
            <w:pPr>
              <w:pStyle w:val="ttp1"/>
              <w:spacing w:after="0"/>
              <w:rPr>
                <w:rStyle w:val="Ninguno"/>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CNB1.4.1. Realiza proxectos, experiencias sinxelas e pequenas investigacións formulando problemas, enunciando hipóteses, seleccionando o material necesario, realizando, extraendo conclusións </w:t>
            </w:r>
            <w:r>
              <w:rPr>
                <w:rStyle w:val="Ninguno"/>
                <w:rFonts w:asciiTheme="minorHAnsi" w:hAnsiTheme="minorHAnsi" w:cstheme="minorHAnsi"/>
                <w:sz w:val="22"/>
                <w:szCs w:val="22"/>
                <w:lang w:val="gl-ES"/>
              </w:rPr>
              <w:lastRenderedPageBreak/>
              <w:t>e comunicando os resultados.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tc>
      </w:tr>
      <w:tr w:rsidR="00650C2E">
        <w:trPr>
          <w:trHeight w:val="83"/>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CNB1.4.2. Presenta un informe, de forma oral ou escrita, empregando soportes variados, recollendo información de diferentes fontes (directas, libros, internet) cando traballa de forma individual ou en equipo na realización de proxectos, experiencias sinxelas e pequenas investigacións.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20%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tc>
      </w:tr>
      <w:tr w:rsidR="00650C2E">
        <w:trPr>
          <w:trHeight w:val="39"/>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CNB2.1.1. Identifica e localiza os principais órganos implicados na realización das funcións vitais do corpo humano.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77"/>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CNB2.1.2. Identifica as principais características dos aparellos respiratorio, dixestivo, locomotor, circulatorio e excretor e explica as principais funcións.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5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CNB2.3.1. Investiga sobre enfermidades relacionadas cunha alimentación inadecuada e presenta conclusións en diversos soportes.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30%</w:t>
            </w:r>
          </w:p>
        </w:tc>
      </w:tr>
      <w:tr w:rsidR="00650C2E">
        <w:trPr>
          <w:trHeight w:val="126"/>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CNB2.3.2. Coñece os principios das dietas equilibradas, e elabora menús variados identificando ás prácticas saudables.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CNB2.3.3. Recoñece os efectos nocivos do consumo de alcohol e drogas.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3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CNB3.1.1. Identifica e describe a estrutura dos seres vivos: células, tecidos, órganos, aparellos e sistemas, nomeando as principais características e funcións de cada un deles.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76"/>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CNB3.2.1. Clasifica aos seres vivos e nomea as principais características atendendo ao seu reino: Reino animal. Reino das plantas. Reino dos fungos e outros reinos empregando criterios científicos e medios tecnolóxicos.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0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CNB3.2.2. Utiliza guías na identificación  científica de animais vertebrados, invertebrados e plantas.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40%</w:t>
            </w:r>
          </w:p>
        </w:tc>
      </w:tr>
      <w:tr w:rsidR="00650C2E">
        <w:trPr>
          <w:trHeight w:val="10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CNB3.3.1. Coñece e explica, con rigorosidade, as principais características e compoñentes dun ecosistema.</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0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CNB3.3.2. Investiga con criterio científico, ecosistemas próximos e presenta resultados en diferentes soportes.</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4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CNB3.3.3. Identifica algunhas actuacións humanas que modifican o medio natural e as causas de extinción de especies e explica algunhas actuacións para o seu coidado.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72"/>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CNB3.3.4. Usa a lupa e outros medios tecnolóxicos para a observación científica.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650C2E">
            <w:pPr>
              <w:pStyle w:val="ttp1"/>
              <w:spacing w:after="0"/>
              <w:rPr>
                <w:rStyle w:val="Ninguno"/>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100%</w:t>
            </w:r>
          </w:p>
        </w:tc>
      </w:tr>
      <w:tr w:rsidR="00650C2E">
        <w:trPr>
          <w:trHeight w:val="18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CNB3.3.5. Observa e rexistra algún proceso asociado á vida dos seres vivos, utiliza os </w:t>
            </w:r>
            <w:r>
              <w:rPr>
                <w:rStyle w:val="Ninguno"/>
                <w:rFonts w:asciiTheme="minorHAnsi" w:hAnsiTheme="minorHAnsi" w:cstheme="minorHAnsi"/>
                <w:sz w:val="22"/>
                <w:szCs w:val="22"/>
                <w:lang w:val="gl-ES"/>
              </w:rPr>
              <w:lastRenderedPageBreak/>
              <w:t xml:space="preserve">instrumentos e os medios audiovisuais e tecnolóxicos apropiados e comunica de xeito oral e escrito os resultados.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lastRenderedPageBreak/>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CNB4.1.1. Coñece e clasifica materiais segundo as súas propiedades (dureza, solubilidade, estado de agregación e condutividade térmica).</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53"/>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CNB4.2.1. Utiliza diferentes procedementos para determinar a medida da masa e do volume dun corpo.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8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CNB4.2.2. Describe a diferenza entre masa e volume.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8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CNB4.2.3. Identifica e explica as principais características da flotación nun medio líquido.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226"/>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CNB4.3.1. Identifica e explica as diferenzas entre enerxías renovables e non renovables e argumenta sobre as accións necesarias para o desenvolvemento enerxético, sostible e equitativo.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217"/>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CNB4.4.1. Realiza experiencias sinxelas, en equipo, sobre reaccións químicas habituais na vida cotiá; formular problemas, enunciar hipóteses, seleccionar o material necesario, extraer conclusións e comunicar os resultados en diferentes soportes.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60%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0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CNB4.4.2. Identifica produtos químicos habituais no fogar e os posibles riscos para o organismo.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5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CNB4.4.3. Identifica e explica os símbolos de perigo máis comúns na etiquetaxe. </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4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 xml:space="preserve">CNB4.4.4. Respecta as normas de uso, de seguridade, de conservación e de </w:t>
            </w:r>
            <w:r>
              <w:rPr>
                <w:rStyle w:val="Ninguno"/>
                <w:rFonts w:asciiTheme="minorHAnsi" w:hAnsiTheme="minorHAnsi" w:cstheme="minorHAnsi"/>
                <w:sz w:val="22"/>
                <w:szCs w:val="22"/>
                <w:lang w:val="gl-ES"/>
              </w:rPr>
              <w:lastRenderedPageBreak/>
              <w:t>mantemento dos instrumentos de observación e dos materiais de traballo, na aula e no centro.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X</w:t>
            </w: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650C2E">
            <w:pPr>
              <w:pStyle w:val="ttp1"/>
              <w:spacing w:after="0"/>
              <w:rPr>
                <w:rStyle w:val="Ninguno"/>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100%</w:t>
            </w:r>
          </w:p>
        </w:tc>
      </w:tr>
      <w:tr w:rsidR="00650C2E">
        <w:trPr>
          <w:trHeight w:val="8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CNB5.1.1. Observa e identifica os elementos dun circuíto eléctrico e constrúe un.</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81"/>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CNB5.1.2. Observa, identifica e explica algúns efectos da electricidade da vida cotiá.</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08"/>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CNB5.1.3. Expón exemplos de materiais condutores e illantes, argumentado a súa exposición.</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45"/>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CNB5.2.1. Coñece algúns dos grandes descubrimentos e inventos da humanidade e explica os beneficios ou riscos para á sociedade.</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126"/>
        </w:trPr>
        <w:tc>
          <w:tcPr>
            <w:tcW w:w="4110"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lastRenderedPageBreak/>
              <w:t>CNB5.2.2. Valora e describe a influencia do desenvolvemento tecnolóxico nas condicións de vida e no traballo.</w:t>
            </w: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4678"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300"/>
        </w:trPr>
        <w:tc>
          <w:tcPr>
            <w:tcW w:w="4110" w:type="dxa"/>
            <w:vMerge w:val="restart"/>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650C2E" w:rsidRDefault="00A929B8">
            <w:pPr>
              <w:pStyle w:val="ttp1"/>
              <w:spacing w:after="0" w:line="240" w:lineRule="auto"/>
              <w:rPr>
                <w:rFonts w:asciiTheme="minorHAnsi" w:hAnsiTheme="minorHAnsi" w:cstheme="minorHAnsi"/>
                <w:sz w:val="22"/>
                <w:szCs w:val="22"/>
                <w:lang w:val="gl-ES"/>
              </w:rPr>
            </w:pPr>
            <w:r>
              <w:rPr>
                <w:rStyle w:val="Ninguno"/>
                <w:rFonts w:asciiTheme="minorHAnsi" w:hAnsiTheme="minorHAnsi" w:cstheme="minorHAnsi"/>
                <w:sz w:val="22"/>
                <w:szCs w:val="22"/>
                <w:lang w:val="gl-ES"/>
              </w:rPr>
              <w:t>CNB5.2.3. Coñece e explica algúns dos avances da ciencia no fogar e na vida cotiá, na medicina, na cultura e no lecer, na arte, na música, no cine e no deporte e nas tecnoloxías da información e a comunicación.</w:t>
            </w:r>
          </w:p>
        </w:tc>
        <w:tc>
          <w:tcPr>
            <w:tcW w:w="992" w:type="dxa"/>
            <w:vMerge w:val="restart"/>
            <w:tcBorders>
              <w:top w:val="single" w:sz="4" w:space="0" w:color="000001"/>
              <w:left w:val="single" w:sz="4" w:space="0" w:color="000001"/>
              <w:bottom w:val="single" w:sz="8" w:space="0" w:color="FFFFFF"/>
              <w:right w:val="single" w:sz="4" w:space="0" w:color="000001"/>
            </w:tcBorders>
            <w:shd w:val="clear" w:color="auto" w:fill="4F81BD"/>
            <w:tcMar>
              <w:left w:w="23"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3" w:type="dxa"/>
            <w:vMerge w:val="restart"/>
            <w:tcBorders>
              <w:top w:val="single" w:sz="4" w:space="0" w:color="000001"/>
              <w:left w:val="single" w:sz="4" w:space="0" w:color="000001"/>
              <w:bottom w:val="single" w:sz="8" w:space="0" w:color="FFFFFF"/>
              <w:right w:val="single" w:sz="4" w:space="0" w:color="000001"/>
            </w:tcBorders>
            <w:shd w:val="clear" w:color="auto" w:fill="4F81BD"/>
            <w:tcMar>
              <w:left w:w="-5" w:type="dxa"/>
              <w:right w:w="0" w:type="dxa"/>
            </w:tcMar>
          </w:tcPr>
          <w:p w:rsidR="00650C2E" w:rsidRDefault="00650C2E">
            <w:pPr>
              <w:pStyle w:val="ttp1"/>
              <w:spacing w:after="0" w:line="240" w:lineRule="auto"/>
              <w:jc w:val="center"/>
              <w:rPr>
                <w:rStyle w:val="Ninguno"/>
                <w:rFonts w:ascii="Times New Roman" w:hAnsi="Times New Roman" w:cs="Times New Roman"/>
                <w:szCs w:val="20"/>
              </w:rPr>
            </w:pPr>
          </w:p>
        </w:tc>
        <w:tc>
          <w:tcPr>
            <w:tcW w:w="992" w:type="dxa"/>
            <w:vMerge w:val="restart"/>
            <w:tcBorders>
              <w:top w:val="single" w:sz="4" w:space="0" w:color="000001"/>
              <w:left w:val="single" w:sz="4" w:space="0" w:color="000001"/>
              <w:bottom w:val="single" w:sz="8" w:space="0" w:color="FFFFFF"/>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850" w:type="dxa"/>
            <w:vMerge w:val="restart"/>
            <w:tcBorders>
              <w:top w:val="single" w:sz="4" w:space="0" w:color="000001"/>
              <w:left w:val="single" w:sz="4" w:space="0" w:color="000001"/>
              <w:bottom w:val="single" w:sz="8" w:space="0" w:color="FFFFFF"/>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X</w:t>
            </w:r>
          </w:p>
        </w:tc>
        <w:tc>
          <w:tcPr>
            <w:tcW w:w="4678" w:type="dxa"/>
            <w:vMerge w:val="restart"/>
            <w:tcBorders>
              <w:top w:val="single" w:sz="4" w:space="0" w:color="000001"/>
              <w:left w:val="single" w:sz="4" w:space="0" w:color="000001"/>
              <w:bottom w:val="single" w:sz="8" w:space="0" w:color="FFFFFF"/>
              <w:right w:val="single" w:sz="4" w:space="0" w:color="000001"/>
            </w:tcBorders>
            <w:shd w:val="clear" w:color="auto" w:fill="4F81BD"/>
            <w:tcMar>
              <w:left w:w="-5" w:type="dxa"/>
              <w:right w:w="0" w:type="dxa"/>
            </w:tcMar>
          </w:tcPr>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Observación sistemática</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Intercambio oral</w:t>
            </w:r>
          </w:p>
          <w:p w:rsidR="00650C2E" w:rsidRDefault="00A929B8">
            <w:pPr>
              <w:rPr>
                <w:rFonts w:asciiTheme="minorHAnsi" w:eastAsia="Arial" w:hAnsiTheme="minorHAnsi" w:cstheme="minorHAnsi"/>
                <w:sz w:val="22"/>
                <w:szCs w:val="22"/>
                <w:lang w:val="gl-ES"/>
              </w:rPr>
            </w:pPr>
            <w:r>
              <w:rPr>
                <w:rFonts w:asciiTheme="minorHAnsi" w:eastAsia="Arial" w:hAnsiTheme="minorHAnsi" w:cstheme="minorHAnsi"/>
                <w:sz w:val="22"/>
                <w:szCs w:val="22"/>
                <w:lang w:val="gl-ES"/>
              </w:rPr>
              <w:t>Proba escrita</w:t>
            </w:r>
          </w:p>
          <w:p w:rsidR="00650C2E" w:rsidRDefault="00A929B8">
            <w:pPr>
              <w:pStyle w:val="ttp1"/>
              <w:spacing w:after="0"/>
              <w:rPr>
                <w:rStyle w:val="Ninguno"/>
                <w:rFonts w:asciiTheme="minorHAnsi" w:hAnsiTheme="minorHAnsi" w:cstheme="minorHAnsi"/>
                <w:sz w:val="22"/>
                <w:szCs w:val="22"/>
                <w:lang w:val="gl-ES"/>
              </w:rPr>
            </w:pPr>
            <w:r>
              <w:rPr>
                <w:rFonts w:asciiTheme="minorHAnsi" w:eastAsia="Arial" w:hAnsiTheme="minorHAnsi" w:cstheme="minorHAnsi"/>
                <w:sz w:val="22"/>
                <w:szCs w:val="22"/>
                <w:lang w:val="gl-ES"/>
              </w:rPr>
              <w:t>Análise das producións dos alumnos</w:t>
            </w: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left w:w="-5" w:type="dxa"/>
              <w:right w:w="0" w:type="dxa"/>
            </w:tcMar>
          </w:tcPr>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10%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50%</w:t>
            </w:r>
          </w:p>
          <w:p w:rsidR="00650C2E" w:rsidRDefault="00A929B8">
            <w:pPr>
              <w:pStyle w:val="ttp1"/>
              <w:spacing w:after="0" w:line="240" w:lineRule="auto"/>
              <w:jc w:val="center"/>
              <w:rPr>
                <w:rStyle w:val="Ninguno"/>
                <w:rFonts w:asciiTheme="minorHAnsi" w:hAnsiTheme="minorHAnsi" w:cstheme="minorHAnsi"/>
                <w:sz w:val="22"/>
                <w:szCs w:val="22"/>
                <w:lang w:val="gl-ES"/>
              </w:rPr>
            </w:pPr>
            <w:r>
              <w:rPr>
                <w:rStyle w:val="Ninguno"/>
                <w:rFonts w:asciiTheme="minorHAnsi" w:hAnsiTheme="minorHAnsi" w:cstheme="minorHAnsi"/>
                <w:sz w:val="22"/>
                <w:szCs w:val="22"/>
                <w:lang w:val="gl-ES"/>
              </w:rPr>
              <w:t>30%</w:t>
            </w:r>
          </w:p>
        </w:tc>
      </w:tr>
      <w:tr w:rsidR="00650C2E">
        <w:trPr>
          <w:trHeight w:val="276"/>
        </w:trPr>
        <w:tc>
          <w:tcPr>
            <w:tcW w:w="41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23" w:type="dxa"/>
              <w:bottom w:w="0" w:type="dxa"/>
            </w:tcMar>
          </w:tcPr>
          <w:p w:rsidR="00650C2E" w:rsidRDefault="00650C2E">
            <w:pPr>
              <w:ind w:left="360"/>
              <w:rPr>
                <w:sz w:val="22"/>
                <w:szCs w:val="20"/>
                <w:lang w:val="gl-ES"/>
              </w:rPr>
            </w:pPr>
          </w:p>
        </w:tc>
        <w:tc>
          <w:tcPr>
            <w:tcW w:w="992" w:type="dxa"/>
            <w:vMerge/>
            <w:tcBorders>
              <w:top w:val="single" w:sz="8" w:space="0" w:color="FFFFFF"/>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ind w:left="360"/>
              <w:jc w:val="center"/>
              <w:rPr>
                <w:sz w:val="22"/>
                <w:szCs w:val="20"/>
                <w:lang w:val="gl-ES"/>
              </w:rPr>
            </w:pPr>
          </w:p>
        </w:tc>
        <w:tc>
          <w:tcPr>
            <w:tcW w:w="993" w:type="dxa"/>
            <w:vMerge/>
            <w:tcBorders>
              <w:top w:val="single" w:sz="8" w:space="0" w:color="FFFFFF"/>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ind w:left="360"/>
              <w:jc w:val="center"/>
              <w:rPr>
                <w:sz w:val="22"/>
                <w:szCs w:val="20"/>
                <w:lang w:val="gl-ES"/>
              </w:rPr>
            </w:pPr>
          </w:p>
        </w:tc>
        <w:tc>
          <w:tcPr>
            <w:tcW w:w="992" w:type="dxa"/>
            <w:vMerge/>
            <w:tcBorders>
              <w:top w:val="single" w:sz="8" w:space="0" w:color="FFFFFF"/>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ind w:left="360"/>
              <w:jc w:val="center"/>
              <w:rPr>
                <w:sz w:val="22"/>
                <w:szCs w:val="20"/>
                <w:lang w:val="gl-ES"/>
              </w:rPr>
            </w:pPr>
          </w:p>
        </w:tc>
        <w:tc>
          <w:tcPr>
            <w:tcW w:w="850" w:type="dxa"/>
            <w:vMerge/>
            <w:tcBorders>
              <w:top w:val="single" w:sz="8" w:space="0" w:color="FFFFFF"/>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ind w:left="360"/>
              <w:jc w:val="center"/>
              <w:rPr>
                <w:sz w:val="22"/>
                <w:szCs w:val="20"/>
                <w:lang w:val="gl-ES"/>
              </w:rPr>
            </w:pPr>
          </w:p>
        </w:tc>
        <w:tc>
          <w:tcPr>
            <w:tcW w:w="4678" w:type="dxa"/>
            <w:vMerge/>
            <w:tcBorders>
              <w:top w:val="single" w:sz="8" w:space="0" w:color="FFFFFF"/>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rPr>
                <w:sz w:val="22"/>
                <w:szCs w:val="20"/>
                <w:lang w:val="gl-ES"/>
              </w:rPr>
            </w:pPr>
          </w:p>
        </w:tc>
        <w:tc>
          <w:tcPr>
            <w:tcW w:w="1843" w:type="dxa"/>
            <w:tcBorders>
              <w:top w:val="single" w:sz="4" w:space="0" w:color="000001"/>
              <w:left w:val="single" w:sz="4" w:space="0" w:color="000001"/>
              <w:bottom w:val="single" w:sz="4" w:space="0" w:color="000001"/>
              <w:right w:val="single" w:sz="4" w:space="0" w:color="000001"/>
            </w:tcBorders>
            <w:shd w:val="clear" w:color="auto" w:fill="4F81BD"/>
            <w:tcMar>
              <w:top w:w="0" w:type="dxa"/>
              <w:left w:w="23" w:type="dxa"/>
              <w:bottom w:w="0" w:type="dxa"/>
            </w:tcMar>
          </w:tcPr>
          <w:p w:rsidR="00650C2E" w:rsidRDefault="00650C2E">
            <w:pPr>
              <w:ind w:left="360"/>
              <w:jc w:val="center"/>
              <w:rPr>
                <w:sz w:val="22"/>
                <w:szCs w:val="20"/>
                <w:lang w:val="gl-ES"/>
              </w:rPr>
            </w:pPr>
          </w:p>
        </w:tc>
      </w:tr>
    </w:tbl>
    <w:p w:rsidR="00650C2E" w:rsidRDefault="00650C2E">
      <w:pPr>
        <w:rPr>
          <w:lang w:val="gl-ES"/>
        </w:rPr>
      </w:pPr>
    </w:p>
    <w:p w:rsidR="00650C2E" w:rsidRDefault="00650C2E">
      <w:pPr>
        <w:rPr>
          <w:lang w:val="gl-ES"/>
        </w:rPr>
      </w:pPr>
    </w:p>
    <w:p w:rsidR="00650C2E" w:rsidRDefault="00A929B8">
      <w:pPr>
        <w:pStyle w:val="artigo"/>
        <w:rPr>
          <w:rFonts w:asciiTheme="minorHAnsi" w:hAnsiTheme="minorHAnsi" w:cstheme="minorHAnsi"/>
          <w:b/>
          <w:sz w:val="24"/>
        </w:rPr>
      </w:pPr>
      <w:r>
        <w:rPr>
          <w:rFonts w:asciiTheme="minorHAnsi" w:hAnsiTheme="minorHAnsi" w:cstheme="minorHAnsi"/>
          <w:b/>
          <w:sz w:val="24"/>
        </w:rPr>
        <w:t xml:space="preserve">5.- Elementos transversais. </w:t>
      </w:r>
    </w:p>
    <w:p w:rsidR="00650C2E" w:rsidRDefault="00650C2E">
      <w:pPr>
        <w:pStyle w:val="artigo"/>
        <w:rPr>
          <w:rFonts w:asciiTheme="minorHAnsi" w:hAnsiTheme="minorHAnsi" w:cstheme="minorHAnsi"/>
          <w:sz w:val="24"/>
        </w:rPr>
      </w:pPr>
    </w:p>
    <w:p w:rsidR="00650C2E" w:rsidRDefault="00A929B8">
      <w:pPr>
        <w:rPr>
          <w:rFonts w:asciiTheme="minorHAnsi" w:hAnsiTheme="minorHAnsi" w:cstheme="minorHAnsi"/>
          <w:lang w:val="gl-ES"/>
        </w:rPr>
      </w:pPr>
      <w:r>
        <w:rPr>
          <w:rFonts w:asciiTheme="minorHAnsi" w:hAnsiTheme="minorHAnsi" w:cstheme="minorHAnsi"/>
          <w:lang w:val="gl-ES"/>
        </w:rPr>
        <w:t>Traballaranse en tódalas disciplinas:</w:t>
      </w:r>
    </w:p>
    <w:p w:rsidR="00650C2E" w:rsidRDefault="00650C2E">
      <w:pPr>
        <w:rPr>
          <w:rFonts w:asciiTheme="minorHAnsi" w:hAnsiTheme="minorHAnsi" w:cstheme="minorHAnsi"/>
          <w:lang w:val="gl-ES"/>
        </w:rPr>
      </w:pP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A comprensión lectora,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A expresión oral e escrita,</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A comunicación audiovisual,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As tecnoloxías da información e a comunicación,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O </w:t>
      </w:r>
      <w:proofErr w:type="spellStart"/>
      <w:r>
        <w:rPr>
          <w:rFonts w:asciiTheme="minorHAnsi" w:hAnsiTheme="minorHAnsi" w:cstheme="minorHAnsi"/>
          <w:lang w:val="gl-ES"/>
        </w:rPr>
        <w:t>emprendemento</w:t>
      </w:r>
      <w:proofErr w:type="spellEnd"/>
      <w:r>
        <w:rPr>
          <w:rFonts w:asciiTheme="minorHAnsi" w:hAnsiTheme="minorHAnsi" w:cstheme="minorHAnsi"/>
          <w:lang w:val="gl-ES"/>
        </w:rPr>
        <w:t xml:space="preserve"> e a educación cívica e constitucional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lastRenderedPageBreak/>
        <w:t>Os valores que fomenten a igualdade efectiva entre homes e mulleres e a prevención da violencia de xénero.</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Os valores inherentes ao principio de igualdade de trato e </w:t>
      </w:r>
      <w:proofErr w:type="spellStart"/>
      <w:r>
        <w:rPr>
          <w:rFonts w:asciiTheme="minorHAnsi" w:hAnsiTheme="minorHAnsi" w:cstheme="minorHAnsi"/>
          <w:lang w:val="gl-ES"/>
        </w:rPr>
        <w:t>non-discriminación</w:t>
      </w:r>
      <w:proofErr w:type="spellEnd"/>
      <w:r>
        <w:rPr>
          <w:rFonts w:asciiTheme="minorHAnsi" w:hAnsiTheme="minorHAnsi" w:cstheme="minorHAnsi"/>
          <w:lang w:val="gl-ES"/>
        </w:rPr>
        <w:t xml:space="preserve"> por calquera condición ou circunstancia persoal ou social.</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A prevención e resolución pacífica de conflitos en todos os ámbitos da vida persoal, familiar e social.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A  prevención da violencia de xénero, da violencia terrorista e de calquera forma de violencia, racismo ou xenofobia. </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Prevención de comportamentos, estereotipos  e contidos sexistas, así como aqueles que supoñan discriminación por razón da orientación sexual ou da identidade de xénero, favorecendo a visibilidade da realidade homosexual, bisexual, transexual, </w:t>
      </w:r>
      <w:proofErr w:type="spellStart"/>
      <w:r>
        <w:rPr>
          <w:rFonts w:asciiTheme="minorHAnsi" w:hAnsiTheme="minorHAnsi" w:cstheme="minorHAnsi"/>
          <w:lang w:val="gl-ES"/>
        </w:rPr>
        <w:t>transxénero</w:t>
      </w:r>
      <w:proofErr w:type="spellEnd"/>
      <w:r>
        <w:rPr>
          <w:rFonts w:asciiTheme="minorHAnsi" w:hAnsiTheme="minorHAnsi" w:cstheme="minorHAnsi"/>
          <w:lang w:val="gl-ES"/>
        </w:rPr>
        <w:t xml:space="preserve"> e intersexual.</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Desenvolvemento sostible e o medio ambiente, os riscos de explotación e abuso sexual, as situacións de risco derivadas da utilización das tecnoloxías da información e da comunicación, así como a protección ante urxencias e catástrofes.</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Desenvolvemento e afianzamento do espírito emprendedor e a iniciativa empresarial a partir de aptitudes como a creatividade, a autonomía, a iniciativa, o traballo en equipo, a confianza nun mesmo e o sentido crítico.</w:t>
      </w:r>
    </w:p>
    <w:p w:rsidR="00650C2E" w:rsidRDefault="00A929B8">
      <w:pPr>
        <w:numPr>
          <w:ilvl w:val="0"/>
          <w:numId w:val="3"/>
        </w:numPr>
        <w:tabs>
          <w:tab w:val="left" w:pos="851"/>
        </w:tabs>
        <w:spacing w:before="60" w:after="60" w:line="300" w:lineRule="exact"/>
        <w:jc w:val="both"/>
        <w:rPr>
          <w:rFonts w:asciiTheme="minorHAnsi" w:hAnsiTheme="minorHAnsi" w:cstheme="minorHAnsi"/>
          <w:lang w:val="gl-ES"/>
        </w:rPr>
      </w:pPr>
      <w:r>
        <w:rPr>
          <w:rFonts w:asciiTheme="minorHAnsi" w:hAnsiTheme="minorHAnsi" w:cstheme="minorHAnsi"/>
          <w:lang w:val="gl-ES"/>
        </w:rPr>
        <w:t xml:space="preserve">Educación e  seguridade viaria </w:t>
      </w:r>
    </w:p>
    <w:p w:rsidR="00650C2E" w:rsidRDefault="00650C2E">
      <w:pPr>
        <w:pStyle w:val="TOC1"/>
        <w:tabs>
          <w:tab w:val="left" w:pos="440"/>
          <w:tab w:val="right" w:leader="underscore" w:pos="8494"/>
        </w:tabs>
        <w:rPr>
          <w:rFonts w:asciiTheme="minorHAnsi" w:hAnsiTheme="minorHAnsi" w:cstheme="minorHAnsi"/>
          <w:sz w:val="24"/>
          <w:szCs w:val="24"/>
          <w:lang w:eastAsia="es-ES"/>
        </w:rPr>
      </w:pPr>
    </w:p>
    <w:p w:rsidR="00650C2E" w:rsidRDefault="00650C2E">
      <w:pPr>
        <w:pStyle w:val="TOC1"/>
        <w:tabs>
          <w:tab w:val="left" w:pos="440"/>
          <w:tab w:val="right" w:leader="underscore" w:pos="8494"/>
        </w:tabs>
        <w:rPr>
          <w:rFonts w:asciiTheme="minorHAnsi" w:hAnsiTheme="minorHAnsi" w:cstheme="minorHAnsi"/>
          <w:sz w:val="24"/>
          <w:szCs w:val="24"/>
          <w:lang w:eastAsia="es-ES"/>
        </w:rPr>
      </w:pPr>
    </w:p>
    <w:p w:rsidR="00650C2E" w:rsidRDefault="00650C2E">
      <w:pPr>
        <w:pStyle w:val="TOC1"/>
        <w:tabs>
          <w:tab w:val="left" w:pos="440"/>
          <w:tab w:val="right" w:leader="underscore" w:pos="8494"/>
        </w:tabs>
        <w:rPr>
          <w:rFonts w:asciiTheme="minorHAnsi" w:hAnsiTheme="minorHAnsi" w:cstheme="minorHAnsi"/>
          <w:sz w:val="24"/>
          <w:szCs w:val="24"/>
          <w:lang w:eastAsia="es-ES"/>
        </w:rPr>
      </w:pPr>
    </w:p>
    <w:p w:rsidR="00650C2E" w:rsidRDefault="00650C2E">
      <w:pPr>
        <w:pStyle w:val="TOC1"/>
        <w:tabs>
          <w:tab w:val="left" w:pos="440"/>
          <w:tab w:val="right" w:leader="underscore" w:pos="8494"/>
        </w:tabs>
        <w:rPr>
          <w:rFonts w:asciiTheme="minorHAnsi" w:hAnsiTheme="minorHAnsi" w:cstheme="minorHAnsi"/>
          <w:sz w:val="24"/>
          <w:szCs w:val="24"/>
          <w:lang w:eastAsia="es-ES"/>
        </w:rPr>
      </w:pPr>
    </w:p>
    <w:p w:rsidR="00650C2E" w:rsidRDefault="00650C2E">
      <w:pPr>
        <w:pStyle w:val="TOC1"/>
        <w:tabs>
          <w:tab w:val="left" w:pos="440"/>
          <w:tab w:val="right" w:leader="underscore" w:pos="8494"/>
        </w:tabs>
        <w:rPr>
          <w:rFonts w:asciiTheme="minorHAnsi" w:hAnsiTheme="minorHAnsi" w:cstheme="minorHAnsi"/>
          <w:sz w:val="24"/>
          <w:szCs w:val="24"/>
          <w:lang w:eastAsia="es-ES"/>
        </w:rPr>
      </w:pPr>
    </w:p>
    <w:p w:rsidR="00650C2E" w:rsidRDefault="00A929B8">
      <w:pPr>
        <w:pStyle w:val="TOC1"/>
        <w:tabs>
          <w:tab w:val="left" w:pos="440"/>
          <w:tab w:val="right" w:leader="underscore" w:pos="8494"/>
        </w:tabs>
        <w:jc w:val="both"/>
        <w:rPr>
          <w:rFonts w:asciiTheme="minorHAnsi" w:hAnsiTheme="minorHAnsi" w:cstheme="minorHAnsi"/>
          <w:b/>
          <w:color w:val="FF0000"/>
          <w:sz w:val="24"/>
          <w:szCs w:val="24"/>
          <w:lang w:eastAsia="gl-ES"/>
        </w:rPr>
      </w:pPr>
      <w:r>
        <w:rPr>
          <w:rFonts w:cstheme="minorHAnsi"/>
          <w:b/>
          <w:sz w:val="24"/>
          <w:szCs w:val="24"/>
          <w:lang w:eastAsia="gl-ES"/>
        </w:rPr>
        <w:t xml:space="preserve">6.- Metodoloxía didáctica, incluíndo as estratexias a desenvolver polo profesorado, para acadar os estándares de aprendizaxe, así como a adquisición das competencias clave.  </w:t>
      </w:r>
    </w:p>
    <w:p w:rsidR="00650C2E" w:rsidRDefault="00650C2E">
      <w:pPr>
        <w:jc w:val="both"/>
        <w:rPr>
          <w:rFonts w:asciiTheme="minorHAnsi" w:hAnsiTheme="minorHAnsi" w:cstheme="minorHAnsi"/>
          <w:b/>
          <w:lang w:val="gl-ES"/>
        </w:rPr>
      </w:pPr>
    </w:p>
    <w:p w:rsidR="00650C2E" w:rsidRDefault="00A929B8">
      <w:pPr>
        <w:jc w:val="both"/>
        <w:rPr>
          <w:rFonts w:asciiTheme="minorHAnsi" w:hAnsiTheme="minorHAnsi" w:cstheme="minorHAnsi"/>
          <w:b/>
          <w:lang w:val="gl-ES"/>
        </w:rPr>
      </w:pPr>
      <w:r>
        <w:rPr>
          <w:rFonts w:asciiTheme="minorHAnsi" w:hAnsiTheme="minorHAnsi" w:cstheme="minorHAnsi"/>
          <w:b/>
          <w:lang w:val="gl-ES"/>
        </w:rPr>
        <w:t>6.1.  Principios metodolóxicos</w:t>
      </w:r>
    </w:p>
    <w:p w:rsidR="00650C2E" w:rsidRDefault="00650C2E">
      <w:pPr>
        <w:jc w:val="both"/>
        <w:rPr>
          <w:rFonts w:asciiTheme="minorHAnsi" w:hAnsiTheme="minorHAnsi" w:cstheme="minorHAnsi"/>
          <w:b/>
          <w:lang w:val="gl-ES"/>
        </w:rPr>
      </w:pPr>
    </w:p>
    <w:p w:rsidR="00650C2E" w:rsidRDefault="00A929B8">
      <w:pPr>
        <w:jc w:val="both"/>
        <w:rPr>
          <w:rFonts w:asciiTheme="minorHAnsi" w:hAnsiTheme="minorHAnsi" w:cstheme="minorHAnsi"/>
          <w:lang w:val="gl-ES"/>
        </w:rPr>
      </w:pPr>
      <w:r>
        <w:rPr>
          <w:rFonts w:asciiTheme="minorHAnsi" w:hAnsiTheme="minorHAnsi" w:cstheme="minorHAnsi"/>
          <w:b/>
          <w:lang w:val="gl-ES"/>
        </w:rPr>
        <w:t>Emprego dun estilo educativo asertivo</w:t>
      </w:r>
      <w:r>
        <w:rPr>
          <w:rFonts w:asciiTheme="minorHAnsi" w:hAnsiTheme="minorHAnsi" w:cstheme="minorHAnsi"/>
          <w:lang w:val="gl-ES"/>
        </w:rPr>
        <w:t xml:space="preserve">. Fuxindo dunha postura </w:t>
      </w:r>
      <w:proofErr w:type="spellStart"/>
      <w:r>
        <w:rPr>
          <w:rFonts w:asciiTheme="minorHAnsi" w:hAnsiTheme="minorHAnsi" w:cstheme="minorHAnsi"/>
          <w:lang w:val="gl-ES"/>
        </w:rPr>
        <w:t>inhibicionista</w:t>
      </w:r>
      <w:proofErr w:type="spellEnd"/>
      <w:r>
        <w:rPr>
          <w:rFonts w:asciiTheme="minorHAnsi" w:hAnsiTheme="minorHAnsi" w:cstheme="minorHAnsi"/>
          <w:lang w:val="gl-ES"/>
        </w:rPr>
        <w:t xml:space="preserve"> tanto coma da concepción punitiva, practicarase unha actitude comprensiva coas posibilidades e características do alumnado, buscando a súa mellora permanente e guiando as súas aprendizaxes. Como reforzo do esforzo, da conduta </w:t>
      </w:r>
      <w:proofErr w:type="spellStart"/>
      <w:r>
        <w:rPr>
          <w:rFonts w:asciiTheme="minorHAnsi" w:hAnsiTheme="minorHAnsi" w:cstheme="minorHAnsi"/>
          <w:lang w:val="gl-ES"/>
        </w:rPr>
        <w:t>adaptativa</w:t>
      </w:r>
      <w:proofErr w:type="spellEnd"/>
      <w:r>
        <w:rPr>
          <w:rFonts w:asciiTheme="minorHAnsi" w:hAnsiTheme="minorHAnsi" w:cstheme="minorHAnsi"/>
          <w:lang w:val="gl-ES"/>
        </w:rPr>
        <w:t xml:space="preserve"> ou do traballo ben feito usarase fundamentalmente o eloxio constante, ao mesmo tempo que se ignora ou se reprende o comportamento inadecuado. Esta discriminación </w:t>
      </w:r>
      <w:proofErr w:type="spellStart"/>
      <w:r>
        <w:rPr>
          <w:rFonts w:asciiTheme="minorHAnsi" w:hAnsiTheme="minorHAnsi" w:cstheme="minorHAnsi"/>
          <w:lang w:val="gl-ES"/>
        </w:rPr>
        <w:t>condutual</w:t>
      </w:r>
      <w:proofErr w:type="spellEnd"/>
      <w:r>
        <w:rPr>
          <w:rFonts w:asciiTheme="minorHAnsi" w:hAnsiTheme="minorHAnsi" w:cstheme="minorHAnsi"/>
          <w:lang w:val="gl-ES"/>
        </w:rPr>
        <w:t xml:space="preserve">, xunto co trato respectuoso e xusto favorecerán a </w:t>
      </w:r>
      <w:proofErr w:type="spellStart"/>
      <w:r>
        <w:rPr>
          <w:rFonts w:asciiTheme="minorHAnsi" w:hAnsiTheme="minorHAnsi" w:cstheme="minorHAnsi"/>
          <w:lang w:val="gl-ES"/>
        </w:rPr>
        <w:t>autoestima</w:t>
      </w:r>
      <w:proofErr w:type="spellEnd"/>
      <w:r>
        <w:rPr>
          <w:rFonts w:asciiTheme="minorHAnsi" w:hAnsiTheme="minorHAnsi" w:cstheme="minorHAnsi"/>
          <w:lang w:val="gl-ES"/>
        </w:rPr>
        <w:t>, o rendemento escolar e a convivencia pacífica, contribuíndo ao desenvolvemento do clima escolar necesario.</w:t>
      </w:r>
    </w:p>
    <w:p w:rsidR="00650C2E" w:rsidRDefault="00650C2E">
      <w:pPr>
        <w:jc w:val="both"/>
        <w:rPr>
          <w:rFonts w:asciiTheme="minorHAnsi" w:hAnsiTheme="minorHAnsi" w:cstheme="minorHAnsi"/>
          <w:lang w:val="gl-ES"/>
        </w:rPr>
      </w:pPr>
    </w:p>
    <w:p w:rsidR="00650C2E" w:rsidRDefault="00A929B8">
      <w:pPr>
        <w:jc w:val="both"/>
        <w:rPr>
          <w:rFonts w:asciiTheme="minorHAnsi" w:hAnsiTheme="minorHAnsi" w:cstheme="minorHAnsi"/>
          <w:lang w:val="gl-ES"/>
        </w:rPr>
      </w:pPr>
      <w:r>
        <w:rPr>
          <w:rFonts w:asciiTheme="minorHAnsi" w:hAnsiTheme="minorHAnsi" w:cstheme="minorHAnsi"/>
          <w:b/>
          <w:lang w:val="gl-ES"/>
        </w:rPr>
        <w:t>Procura de aprendizaxes significativos</w:t>
      </w:r>
      <w:r>
        <w:rPr>
          <w:rFonts w:asciiTheme="minorHAnsi" w:hAnsiTheme="minorHAnsi" w:cstheme="minorHAnsi"/>
          <w:lang w:val="gl-ES"/>
        </w:rPr>
        <w:t xml:space="preserve">. Nas diferentes unidades de </w:t>
      </w:r>
      <w:proofErr w:type="spellStart"/>
      <w:r>
        <w:rPr>
          <w:rFonts w:asciiTheme="minorHAnsi" w:hAnsiTheme="minorHAnsi" w:cstheme="minorHAnsi"/>
          <w:lang w:val="gl-ES"/>
        </w:rPr>
        <w:t>ensino-aprendizaxe</w:t>
      </w:r>
      <w:proofErr w:type="spellEnd"/>
      <w:r>
        <w:rPr>
          <w:rFonts w:asciiTheme="minorHAnsi" w:hAnsiTheme="minorHAnsi" w:cstheme="minorHAnsi"/>
          <w:lang w:val="gl-ES"/>
        </w:rPr>
        <w:t xml:space="preserve"> procurarase sempre </w:t>
      </w:r>
    </w:p>
    <w:p w:rsidR="00650C2E" w:rsidRDefault="00A929B8">
      <w:pPr>
        <w:jc w:val="both"/>
        <w:rPr>
          <w:rFonts w:asciiTheme="minorHAnsi" w:hAnsiTheme="minorHAnsi" w:cstheme="minorHAnsi"/>
          <w:lang w:val="gl-ES"/>
        </w:rPr>
      </w:pPr>
      <w:r>
        <w:rPr>
          <w:rFonts w:asciiTheme="minorHAnsi" w:hAnsiTheme="minorHAnsi" w:cstheme="minorHAnsi"/>
          <w:lang w:val="gl-ES"/>
        </w:rPr>
        <w:t>- Que os contidos sexan lóxicos e coherentes, con estrutura e vocabulario adaptados ao alumnado ao que se dirixen.</w:t>
      </w:r>
    </w:p>
    <w:p w:rsidR="00650C2E" w:rsidRDefault="00A929B8">
      <w:pPr>
        <w:jc w:val="both"/>
        <w:rPr>
          <w:rFonts w:asciiTheme="minorHAnsi" w:hAnsiTheme="minorHAnsi" w:cstheme="minorHAnsi"/>
          <w:lang w:val="gl-ES"/>
        </w:rPr>
      </w:pPr>
      <w:r>
        <w:rPr>
          <w:rFonts w:asciiTheme="minorHAnsi" w:hAnsiTheme="minorHAnsi" w:cstheme="minorHAnsi"/>
          <w:lang w:val="gl-ES"/>
        </w:rPr>
        <w:t>- Que o alumnado teña os coñecementos previos necesarios para comprender os novos contidos e que estes estean activados.</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 Que o alumnado teña a predisposición, a actitude, o interese e a motivación necesarias para </w:t>
      </w:r>
      <w:proofErr w:type="spellStart"/>
      <w:r>
        <w:rPr>
          <w:rFonts w:asciiTheme="minorHAnsi" w:hAnsiTheme="minorHAnsi" w:cstheme="minorHAnsi"/>
          <w:lang w:val="gl-ES"/>
        </w:rPr>
        <w:t>interactuar</w:t>
      </w:r>
      <w:proofErr w:type="spellEnd"/>
      <w:r>
        <w:rPr>
          <w:rFonts w:asciiTheme="minorHAnsi" w:hAnsiTheme="minorHAnsi" w:cstheme="minorHAnsi"/>
          <w:lang w:val="gl-ES"/>
        </w:rPr>
        <w:t xml:space="preserve"> cos contidos que lle propomos. </w:t>
      </w:r>
    </w:p>
    <w:p w:rsidR="00650C2E" w:rsidRDefault="00650C2E">
      <w:pPr>
        <w:jc w:val="both"/>
        <w:rPr>
          <w:rFonts w:asciiTheme="minorHAnsi" w:hAnsiTheme="minorHAnsi" w:cstheme="minorHAnsi"/>
          <w:lang w:val="gl-ES"/>
        </w:rPr>
      </w:pPr>
    </w:p>
    <w:p w:rsidR="00650C2E" w:rsidRDefault="00A929B8">
      <w:pPr>
        <w:jc w:val="both"/>
        <w:rPr>
          <w:rFonts w:asciiTheme="minorHAnsi" w:hAnsiTheme="minorHAnsi" w:cstheme="minorHAnsi"/>
          <w:lang w:val="gl-ES"/>
        </w:rPr>
      </w:pPr>
      <w:r>
        <w:rPr>
          <w:rFonts w:asciiTheme="minorHAnsi" w:hAnsiTheme="minorHAnsi" w:cstheme="minorHAnsi"/>
          <w:b/>
          <w:lang w:val="gl-ES"/>
        </w:rPr>
        <w:t>Desenvolvemento de traballo por proxectos e traballos de investigación</w:t>
      </w:r>
      <w:r>
        <w:rPr>
          <w:rFonts w:asciiTheme="minorHAnsi" w:hAnsiTheme="minorHAnsi" w:cstheme="minorHAnsi"/>
          <w:lang w:val="gl-ES"/>
        </w:rPr>
        <w:t>. Sen esquecer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650C2E" w:rsidRDefault="00650C2E">
      <w:pPr>
        <w:jc w:val="both"/>
        <w:rPr>
          <w:rFonts w:asciiTheme="minorHAnsi" w:hAnsiTheme="minorHAnsi" w:cstheme="minorHAnsi"/>
          <w:lang w:val="gl-ES"/>
        </w:rPr>
      </w:pPr>
    </w:p>
    <w:p w:rsidR="00650C2E" w:rsidRDefault="00A929B8">
      <w:pPr>
        <w:jc w:val="both"/>
        <w:rPr>
          <w:rFonts w:asciiTheme="minorHAnsi" w:hAnsiTheme="minorHAnsi" w:cstheme="minorHAnsi"/>
          <w:lang w:val="gl-ES"/>
        </w:rPr>
      </w:pPr>
      <w:r>
        <w:rPr>
          <w:rFonts w:asciiTheme="minorHAnsi" w:hAnsiTheme="minorHAnsi" w:cstheme="minorHAnsi"/>
          <w:b/>
          <w:lang w:val="gl-ES"/>
        </w:rPr>
        <w:t>Metodoloxías activas</w:t>
      </w:r>
      <w:r>
        <w:rPr>
          <w:rFonts w:asciiTheme="minorHAnsi" w:hAnsiTheme="minorHAnsi" w:cstheme="minorHAnsi"/>
          <w:lang w:val="gl-ES"/>
        </w:rPr>
        <w:t xml:space="preserve">. O alumno non pode quedarse nunha recepción pasiva de coñecementos. Promoverase a actividade mental do alumno, que deberá traballar a información que recibe, enlazándoa cos seus </w:t>
      </w:r>
      <w:proofErr w:type="spellStart"/>
      <w:r>
        <w:rPr>
          <w:rFonts w:asciiTheme="minorHAnsi" w:hAnsiTheme="minorHAnsi" w:cstheme="minorHAnsi"/>
          <w:lang w:val="gl-ES"/>
        </w:rPr>
        <w:t>coceñementos</w:t>
      </w:r>
      <w:proofErr w:type="spellEnd"/>
      <w:r>
        <w:rPr>
          <w:rFonts w:asciiTheme="minorHAnsi" w:hAnsiTheme="minorHAnsi" w:cstheme="minorHAnsi"/>
          <w:lang w:val="gl-ES"/>
        </w:rPr>
        <w:t xml:space="preserve"> previos, dándolle sentido, esforzándose por entendela e buscando un cambio nos seus esquemas de coñecemento. As técnicas de traballo intelectual e comprensión lectora (resumes, esquemas...) ou o tipo de traballo que mencionamos no punto anterior, son fórmulas eficaces para promover esa actividade mental necesaria.</w:t>
      </w:r>
    </w:p>
    <w:p w:rsidR="00650C2E" w:rsidRDefault="00650C2E">
      <w:pPr>
        <w:jc w:val="both"/>
        <w:rPr>
          <w:rFonts w:asciiTheme="minorHAnsi" w:hAnsiTheme="minorHAnsi" w:cstheme="minorHAnsi"/>
          <w:lang w:val="gl-ES"/>
        </w:rPr>
      </w:pPr>
    </w:p>
    <w:p w:rsidR="00650C2E" w:rsidRDefault="00A929B8">
      <w:pPr>
        <w:widowControl w:val="0"/>
        <w:jc w:val="both"/>
        <w:rPr>
          <w:rFonts w:asciiTheme="minorHAnsi" w:hAnsiTheme="minorHAnsi" w:cstheme="minorHAnsi"/>
          <w:lang w:val="gl-ES"/>
        </w:rPr>
      </w:pPr>
      <w:r>
        <w:rPr>
          <w:rFonts w:asciiTheme="minorHAnsi" w:hAnsiTheme="minorHAnsi" w:cstheme="minorHAnsi"/>
          <w:b/>
          <w:lang w:val="gl-ES"/>
        </w:rPr>
        <w:t>Atención á diversidade.</w:t>
      </w:r>
      <w:r>
        <w:rPr>
          <w:rFonts w:asciiTheme="minorHAnsi" w:hAnsiTheme="minorHAnsi" w:cstheme="minorHAnsi"/>
          <w:lang w:val="gl-ES"/>
        </w:rPr>
        <w:t xml:space="preserve"> Ter en conta as </w:t>
      </w:r>
      <w:r>
        <w:rPr>
          <w:rFonts w:asciiTheme="minorHAnsi" w:hAnsiTheme="minorHAnsi" w:cstheme="minorHAnsi"/>
          <w:b/>
          <w:bCs/>
          <w:lang w:val="gl-ES"/>
        </w:rPr>
        <w:t>peculiaridades</w:t>
      </w:r>
      <w:r>
        <w:rPr>
          <w:rFonts w:asciiTheme="minorHAnsi" w:hAnsiTheme="minorHAnsi" w:cstheme="minorHAnsi"/>
          <w:lang w:val="gl-ES"/>
        </w:rPr>
        <w:t xml:space="preserve"> (ritmos e estilos de aprendizaxe, capacidades, </w:t>
      </w:r>
      <w:proofErr w:type="spellStart"/>
      <w:r>
        <w:rPr>
          <w:rFonts w:asciiTheme="minorHAnsi" w:hAnsiTheme="minorHAnsi" w:cstheme="minorHAnsi"/>
          <w:lang w:val="gl-ES"/>
        </w:rPr>
        <w:t>etc</w:t>
      </w:r>
      <w:proofErr w:type="spellEnd"/>
      <w:r>
        <w:rPr>
          <w:rFonts w:asciiTheme="minorHAnsi" w:hAnsiTheme="minorHAnsi" w:cstheme="minorHAnsi"/>
          <w:lang w:val="gl-ES"/>
        </w:rPr>
        <w:t>.) de cada grupo e de cada neno/a concreto. Cada alumno ten as súas necesidades educativas e algúns presentan necesidades educativas especiais que deberán ser atendidas.</w:t>
      </w:r>
    </w:p>
    <w:p w:rsidR="00650C2E" w:rsidRDefault="00650C2E">
      <w:pPr>
        <w:jc w:val="both"/>
        <w:rPr>
          <w:rFonts w:asciiTheme="minorHAnsi" w:hAnsiTheme="minorHAnsi" w:cstheme="minorHAnsi"/>
          <w:lang w:val="gl-ES"/>
        </w:rPr>
      </w:pPr>
    </w:p>
    <w:p w:rsidR="00650C2E" w:rsidRDefault="00A929B8">
      <w:pPr>
        <w:widowControl w:val="0"/>
        <w:jc w:val="both"/>
        <w:rPr>
          <w:rFonts w:asciiTheme="minorHAnsi" w:hAnsiTheme="minorHAnsi" w:cstheme="minorHAnsi"/>
          <w:lang w:val="gl-ES"/>
        </w:rPr>
      </w:pPr>
      <w:r>
        <w:rPr>
          <w:rFonts w:asciiTheme="minorHAnsi" w:hAnsiTheme="minorHAnsi" w:cstheme="minorHAnsi"/>
          <w:b/>
          <w:lang w:val="gl-ES"/>
        </w:rPr>
        <w:t>Traballo cooperativo.</w:t>
      </w:r>
      <w:r>
        <w:rPr>
          <w:rFonts w:asciiTheme="minorHAnsi" w:hAnsiTheme="minorHAnsi" w:cstheme="minorHAnsi"/>
          <w:lang w:val="gl-ES"/>
        </w:rPr>
        <w:t xml:space="preserve"> É preciso promover as </w:t>
      </w:r>
      <w:r>
        <w:rPr>
          <w:rFonts w:asciiTheme="minorHAnsi" w:hAnsiTheme="minorHAnsi" w:cstheme="minorHAnsi"/>
          <w:b/>
          <w:bCs/>
          <w:lang w:val="gl-ES"/>
        </w:rPr>
        <w:t>relacións entre iguais</w:t>
      </w:r>
      <w:r>
        <w:rPr>
          <w:rFonts w:asciiTheme="minorHAnsi" w:hAnsiTheme="minorHAnsi" w:cstheme="minorHAnsi"/>
          <w:lang w:val="gl-ES"/>
        </w:rPr>
        <w:t xml:space="preserve"> para favorece-la confrontación e a modificación dos puntos de vista propios.</w:t>
      </w:r>
    </w:p>
    <w:p w:rsidR="00650C2E" w:rsidRDefault="00650C2E">
      <w:pPr>
        <w:widowControl w:val="0"/>
        <w:jc w:val="both"/>
        <w:rPr>
          <w:rFonts w:asciiTheme="minorHAnsi" w:hAnsiTheme="minorHAnsi" w:cstheme="minorHAnsi"/>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bCs/>
          <w:lang w:val="gl-ES"/>
        </w:rPr>
        <w:t xml:space="preserve">Contribución ao desenvolvemento da capacidade “de aprender a aprender”. </w:t>
      </w:r>
    </w:p>
    <w:p w:rsidR="00650C2E" w:rsidRDefault="00A929B8">
      <w:pPr>
        <w:widowControl w:val="0"/>
        <w:jc w:val="both"/>
        <w:rPr>
          <w:rFonts w:asciiTheme="minorHAnsi" w:hAnsiTheme="minorHAnsi" w:cstheme="minorHAnsi"/>
          <w:lang w:val="gl-ES"/>
        </w:rPr>
      </w:pPr>
      <w:r>
        <w:rPr>
          <w:rFonts w:asciiTheme="minorHAnsi" w:hAnsiTheme="minorHAnsi" w:cstheme="minorHAnsi"/>
          <w:bCs/>
          <w:lang w:val="gl-ES"/>
        </w:rPr>
        <w:t xml:space="preserve">As sucesivas unidades de </w:t>
      </w:r>
      <w:proofErr w:type="spellStart"/>
      <w:r>
        <w:rPr>
          <w:rFonts w:asciiTheme="minorHAnsi" w:hAnsiTheme="minorHAnsi" w:cstheme="minorHAnsi"/>
          <w:bCs/>
          <w:lang w:val="gl-ES"/>
        </w:rPr>
        <w:t>ensino-aprendizaxe</w:t>
      </w:r>
      <w:proofErr w:type="spellEnd"/>
      <w:r>
        <w:rPr>
          <w:rFonts w:asciiTheme="minorHAnsi" w:hAnsiTheme="minorHAnsi" w:cstheme="minorHAnsi"/>
          <w:bCs/>
          <w:lang w:val="gl-ES"/>
        </w:rPr>
        <w:t xml:space="preserve"> que se desenvolven no centro irán encamiñadas a que o alumnado aprenda a regular os seus propios procesos de aprendizaxe, é dicir a planificar, supervisar e avaliar o seu comportamento cando se enfronta a calquera tarefa escolar.</w:t>
      </w:r>
    </w:p>
    <w:p w:rsidR="00650C2E" w:rsidRDefault="00650C2E">
      <w:pPr>
        <w:widowControl w:val="0"/>
        <w:jc w:val="both"/>
        <w:rPr>
          <w:rFonts w:asciiTheme="minorHAnsi" w:hAnsiTheme="minorHAnsi" w:cstheme="minorHAnsi"/>
          <w:lang w:val="gl-ES"/>
        </w:rPr>
      </w:pPr>
    </w:p>
    <w:p w:rsidR="00650C2E" w:rsidRDefault="00A929B8">
      <w:pPr>
        <w:widowControl w:val="0"/>
        <w:jc w:val="both"/>
        <w:rPr>
          <w:rFonts w:asciiTheme="minorHAnsi" w:hAnsiTheme="minorHAnsi" w:cstheme="minorHAnsi"/>
          <w:lang w:val="gl-ES"/>
        </w:rPr>
      </w:pPr>
      <w:r>
        <w:rPr>
          <w:rFonts w:asciiTheme="minorHAnsi" w:hAnsiTheme="minorHAnsi" w:cstheme="minorHAnsi"/>
          <w:b/>
          <w:lang w:val="gl-ES"/>
        </w:rPr>
        <w:t>Cooperación e complicidade coas familias do alumnado</w:t>
      </w:r>
      <w:r>
        <w:rPr>
          <w:rFonts w:asciiTheme="minorHAnsi" w:hAnsiTheme="minorHAnsi" w:cstheme="minorHAnsi"/>
          <w:lang w:val="gl-ES"/>
        </w:rPr>
        <w:t>, como requisito de primeiro orde para conseguir os obxectivos educativos do currículo escolar.</w:t>
      </w:r>
    </w:p>
    <w:p w:rsidR="00650C2E" w:rsidRDefault="00650C2E">
      <w:pPr>
        <w:jc w:val="both"/>
        <w:rPr>
          <w:rFonts w:asciiTheme="minorHAnsi" w:hAnsiTheme="minorHAnsi" w:cstheme="minorHAnsi"/>
          <w:lang w:val="gl-ES"/>
        </w:rPr>
      </w:pPr>
    </w:p>
    <w:p w:rsidR="00650C2E" w:rsidRDefault="00A929B8">
      <w:pPr>
        <w:jc w:val="both"/>
        <w:rPr>
          <w:rFonts w:asciiTheme="minorHAnsi" w:hAnsiTheme="minorHAnsi" w:cstheme="minorHAnsi"/>
          <w:b/>
          <w:lang w:val="gl-ES"/>
        </w:rPr>
      </w:pPr>
      <w:r>
        <w:rPr>
          <w:rFonts w:asciiTheme="minorHAnsi" w:hAnsiTheme="minorHAnsi" w:cstheme="minorHAnsi"/>
          <w:b/>
          <w:lang w:val="gl-ES"/>
        </w:rPr>
        <w:t xml:space="preserve">6.2.  </w:t>
      </w:r>
      <w:proofErr w:type="spellStart"/>
      <w:r>
        <w:rPr>
          <w:rFonts w:asciiTheme="minorHAnsi" w:hAnsiTheme="minorHAnsi" w:cstheme="minorHAnsi"/>
          <w:b/>
          <w:lang w:val="gl-ES"/>
        </w:rPr>
        <w:t>Secuenciación</w:t>
      </w:r>
      <w:proofErr w:type="spellEnd"/>
      <w:r>
        <w:rPr>
          <w:rFonts w:asciiTheme="minorHAnsi" w:hAnsiTheme="minorHAnsi" w:cstheme="minorHAnsi"/>
          <w:b/>
          <w:lang w:val="gl-ES"/>
        </w:rPr>
        <w:t xml:space="preserve"> das actividades de </w:t>
      </w:r>
      <w:proofErr w:type="spellStart"/>
      <w:r>
        <w:rPr>
          <w:rFonts w:asciiTheme="minorHAnsi" w:hAnsiTheme="minorHAnsi" w:cstheme="minorHAnsi"/>
          <w:b/>
          <w:lang w:val="gl-ES"/>
        </w:rPr>
        <w:t>ensino-aprendizaxe</w:t>
      </w:r>
      <w:proofErr w:type="spellEnd"/>
      <w:r>
        <w:rPr>
          <w:rFonts w:asciiTheme="minorHAnsi" w:hAnsiTheme="minorHAnsi" w:cstheme="minorHAnsi"/>
          <w:b/>
          <w:lang w:val="gl-ES"/>
        </w:rPr>
        <w:t>.</w:t>
      </w:r>
    </w:p>
    <w:p w:rsidR="00650C2E" w:rsidRDefault="00650C2E">
      <w:pPr>
        <w:jc w:val="both"/>
        <w:rPr>
          <w:rFonts w:asciiTheme="minorHAnsi" w:hAnsiTheme="minorHAnsi" w:cstheme="minorHAnsi"/>
          <w:b/>
          <w:lang w:val="gl-ES"/>
        </w:rPr>
      </w:pPr>
    </w:p>
    <w:p w:rsidR="00650C2E" w:rsidRDefault="00A929B8">
      <w:pPr>
        <w:jc w:val="both"/>
        <w:rPr>
          <w:rFonts w:asciiTheme="minorHAnsi" w:hAnsiTheme="minorHAnsi" w:cstheme="minorHAnsi"/>
          <w:lang w:val="gl-ES"/>
        </w:rPr>
      </w:pPr>
      <w:r>
        <w:rPr>
          <w:rFonts w:asciiTheme="minorHAnsi" w:hAnsiTheme="minorHAnsi" w:cstheme="minorHAnsi"/>
          <w:lang w:val="gl-ES"/>
        </w:rPr>
        <w:t>A concreción da metodoloxía maniféstase na secuencia e no tipo de actividades que o profesorado programa e que logo desenvolve na aula co alumnado. A secuencia base da actividades educativas aproximarase á seguinte:</w:t>
      </w:r>
    </w:p>
    <w:p w:rsidR="00650C2E" w:rsidRDefault="00650C2E">
      <w:pPr>
        <w:jc w:val="both"/>
        <w:rPr>
          <w:rFonts w:asciiTheme="minorHAnsi" w:hAnsiTheme="minorHAnsi" w:cstheme="minorHAnsi"/>
          <w:lang w:val="gl-ES"/>
        </w:rPr>
      </w:pPr>
    </w:p>
    <w:p w:rsidR="00650C2E" w:rsidRDefault="00A929B8">
      <w:pPr>
        <w:jc w:val="both"/>
        <w:rPr>
          <w:rFonts w:asciiTheme="minorHAnsi" w:hAnsiTheme="minorHAnsi" w:cstheme="minorHAnsi"/>
          <w:b/>
          <w:lang w:val="gl-ES"/>
        </w:rPr>
      </w:pPr>
      <w:r>
        <w:rPr>
          <w:rFonts w:asciiTheme="minorHAnsi" w:hAnsiTheme="minorHAnsi" w:cstheme="minorHAnsi"/>
          <w:b/>
          <w:lang w:val="gl-ES"/>
        </w:rPr>
        <w:t xml:space="preserve">6.2.1.- Actividades para a presentación do centro de interese a traballar da forma máis </w:t>
      </w:r>
      <w:proofErr w:type="spellStart"/>
      <w:r>
        <w:rPr>
          <w:rFonts w:asciiTheme="minorHAnsi" w:hAnsiTheme="minorHAnsi" w:cstheme="minorHAnsi"/>
          <w:b/>
          <w:lang w:val="gl-ES"/>
        </w:rPr>
        <w:t>chamativa</w:t>
      </w:r>
      <w:proofErr w:type="spellEnd"/>
      <w:r>
        <w:rPr>
          <w:rFonts w:asciiTheme="minorHAnsi" w:hAnsiTheme="minorHAnsi" w:cstheme="minorHAnsi"/>
          <w:b/>
          <w:lang w:val="gl-ES"/>
        </w:rPr>
        <w:t xml:space="preserve"> posible, tratando de espertar a atención do alumnado e de motivalo cara as novas aprendizaxes, mediante vídeos, lecturas, xogos...</w:t>
      </w:r>
    </w:p>
    <w:p w:rsidR="00650C2E" w:rsidRDefault="00650C2E">
      <w:pPr>
        <w:jc w:val="both"/>
        <w:rPr>
          <w:rFonts w:asciiTheme="minorHAnsi" w:hAnsiTheme="minorHAnsi" w:cstheme="minorHAnsi"/>
          <w:b/>
          <w:lang w:val="gl-ES"/>
        </w:rPr>
      </w:pPr>
    </w:p>
    <w:p w:rsidR="00650C2E" w:rsidRDefault="00650C2E">
      <w:pPr>
        <w:widowControl w:val="0"/>
        <w:jc w:val="both"/>
        <w:rPr>
          <w:rFonts w:asciiTheme="minorHAnsi" w:hAnsiTheme="minorHAnsi" w:cstheme="minorHAnsi"/>
          <w:b/>
          <w:lang w:val="gl-ES"/>
        </w:rPr>
      </w:pPr>
    </w:p>
    <w:p w:rsidR="00650C2E" w:rsidRDefault="00650C2E">
      <w:pPr>
        <w:widowControl w:val="0"/>
        <w:jc w:val="both"/>
        <w:rPr>
          <w:rFonts w:asciiTheme="minorHAnsi" w:hAnsiTheme="minorHAnsi" w:cstheme="minorHAnsi"/>
          <w:b/>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lang w:val="gl-ES"/>
        </w:rPr>
        <w:t>6.2.2.-</w:t>
      </w:r>
      <w:r>
        <w:rPr>
          <w:rFonts w:asciiTheme="minorHAnsi" w:hAnsiTheme="minorHAnsi" w:cstheme="minorHAnsi"/>
          <w:b/>
          <w:bCs/>
          <w:lang w:val="gl-ES"/>
        </w:rPr>
        <w:t xml:space="preserve"> Actividades de indagación/</w:t>
      </w:r>
      <w:proofErr w:type="spellStart"/>
      <w:r>
        <w:rPr>
          <w:rFonts w:asciiTheme="minorHAnsi" w:hAnsiTheme="minorHAnsi" w:cstheme="minorHAnsi"/>
          <w:b/>
          <w:bCs/>
          <w:lang w:val="gl-ES"/>
        </w:rPr>
        <w:t>explicitación</w:t>
      </w:r>
      <w:proofErr w:type="spellEnd"/>
      <w:r>
        <w:rPr>
          <w:rFonts w:asciiTheme="minorHAnsi" w:hAnsiTheme="minorHAnsi" w:cstheme="minorHAnsi"/>
          <w:b/>
          <w:bCs/>
          <w:lang w:val="gl-ES"/>
        </w:rPr>
        <w:t xml:space="preserve"> das ideas previas dos alumnos/as:</w:t>
      </w:r>
    </w:p>
    <w:p w:rsidR="00650C2E" w:rsidRDefault="00650C2E">
      <w:pPr>
        <w:widowControl w:val="0"/>
        <w:tabs>
          <w:tab w:val="left" w:pos="720"/>
        </w:tabs>
        <w:jc w:val="both"/>
        <w:rPr>
          <w:rFonts w:asciiTheme="minorHAnsi" w:hAnsiTheme="minorHAnsi" w:cstheme="minorHAnsi"/>
          <w:lang w:val="gl-ES"/>
        </w:rPr>
      </w:pPr>
    </w:p>
    <w:p w:rsidR="00650C2E" w:rsidRDefault="00A929B8">
      <w:pPr>
        <w:widowControl w:val="0"/>
        <w:numPr>
          <w:ilvl w:val="0"/>
          <w:numId w:val="7"/>
        </w:numPr>
        <w:jc w:val="both"/>
        <w:rPr>
          <w:rFonts w:asciiTheme="minorHAnsi" w:hAnsiTheme="minorHAnsi" w:cstheme="minorHAnsi"/>
          <w:lang w:val="gl-ES"/>
        </w:rPr>
      </w:pPr>
      <w:r>
        <w:rPr>
          <w:rFonts w:asciiTheme="minorHAnsi" w:hAnsiTheme="minorHAnsi" w:cstheme="minorHAnsi"/>
          <w:b/>
          <w:bCs/>
          <w:lang w:val="gl-ES"/>
        </w:rPr>
        <w:t>Informar</w:t>
      </w:r>
      <w:r>
        <w:rPr>
          <w:rFonts w:asciiTheme="minorHAnsi" w:hAnsiTheme="minorHAnsi" w:cstheme="minorHAnsi"/>
          <w:lang w:val="gl-ES"/>
        </w:rPr>
        <w:t xml:space="preserve"> aos alumnos/as sobre os novos contidos a tratar, buscándolle </w:t>
      </w:r>
      <w:r>
        <w:rPr>
          <w:rFonts w:asciiTheme="minorHAnsi" w:hAnsiTheme="minorHAnsi" w:cstheme="minorHAnsi"/>
          <w:b/>
          <w:bCs/>
          <w:lang w:val="gl-ES"/>
        </w:rPr>
        <w:t>relación con outros contidos tratados con anterioridade</w:t>
      </w:r>
      <w:r>
        <w:rPr>
          <w:rFonts w:asciiTheme="minorHAnsi" w:hAnsiTheme="minorHAnsi" w:cstheme="minorHAnsi"/>
          <w:lang w:val="gl-ES"/>
        </w:rPr>
        <w:t>.</w:t>
      </w:r>
    </w:p>
    <w:p w:rsidR="00650C2E" w:rsidRDefault="00A929B8">
      <w:pPr>
        <w:widowControl w:val="0"/>
        <w:numPr>
          <w:ilvl w:val="0"/>
          <w:numId w:val="7"/>
        </w:numPr>
        <w:jc w:val="both"/>
        <w:rPr>
          <w:rFonts w:asciiTheme="minorHAnsi" w:hAnsiTheme="minorHAnsi" w:cstheme="minorHAnsi"/>
          <w:lang w:val="gl-ES"/>
        </w:rPr>
      </w:pPr>
      <w:r>
        <w:rPr>
          <w:rFonts w:asciiTheme="minorHAnsi" w:hAnsiTheme="minorHAnsi" w:cstheme="minorHAnsi"/>
          <w:lang w:val="gl-ES"/>
        </w:rPr>
        <w:t xml:space="preserve">Facer </w:t>
      </w:r>
      <w:r>
        <w:rPr>
          <w:rFonts w:asciiTheme="minorHAnsi" w:hAnsiTheme="minorHAnsi" w:cstheme="minorHAnsi"/>
          <w:b/>
          <w:bCs/>
          <w:lang w:val="gl-ES"/>
        </w:rPr>
        <w:t>preguntas</w:t>
      </w:r>
      <w:r>
        <w:rPr>
          <w:rFonts w:asciiTheme="minorHAnsi" w:hAnsiTheme="minorHAnsi" w:cstheme="minorHAnsi"/>
          <w:lang w:val="gl-ES"/>
        </w:rPr>
        <w:t xml:space="preserve"> que obriguen aos distintos alumnos/as a relacionar os novos contidos con diferentes situacións funcionais e </w:t>
      </w:r>
      <w:r>
        <w:rPr>
          <w:rFonts w:asciiTheme="minorHAnsi" w:hAnsiTheme="minorHAnsi" w:cstheme="minorHAnsi"/>
          <w:b/>
          <w:bCs/>
          <w:lang w:val="gl-ES"/>
        </w:rPr>
        <w:t>que permitan identificar que tipos e graos de coñecemento</w:t>
      </w:r>
      <w:r>
        <w:rPr>
          <w:rFonts w:asciiTheme="minorHAnsi" w:hAnsiTheme="minorHAnsi" w:cstheme="minorHAnsi"/>
          <w:lang w:val="gl-ES"/>
        </w:rPr>
        <w:t xml:space="preserve"> teñen sobre o tema.</w:t>
      </w:r>
    </w:p>
    <w:p w:rsidR="00650C2E" w:rsidRDefault="00A929B8">
      <w:pPr>
        <w:widowControl w:val="0"/>
        <w:numPr>
          <w:ilvl w:val="0"/>
          <w:numId w:val="7"/>
        </w:numPr>
        <w:jc w:val="both"/>
        <w:rPr>
          <w:rFonts w:asciiTheme="minorHAnsi" w:hAnsiTheme="minorHAnsi" w:cstheme="minorHAnsi"/>
          <w:lang w:val="gl-ES"/>
        </w:rPr>
      </w:pPr>
      <w:r>
        <w:rPr>
          <w:rFonts w:asciiTheme="minorHAnsi" w:hAnsiTheme="minorHAnsi" w:cstheme="minorHAnsi"/>
          <w:lang w:val="gl-ES"/>
        </w:rPr>
        <w:t xml:space="preserve">Promover a </w:t>
      </w:r>
      <w:proofErr w:type="spellStart"/>
      <w:r>
        <w:rPr>
          <w:rFonts w:asciiTheme="minorHAnsi" w:hAnsiTheme="minorHAnsi" w:cstheme="minorHAnsi"/>
          <w:b/>
          <w:bCs/>
          <w:lang w:val="gl-ES"/>
        </w:rPr>
        <w:t>intercomunicación</w:t>
      </w:r>
      <w:proofErr w:type="spellEnd"/>
      <w:r>
        <w:rPr>
          <w:rFonts w:asciiTheme="minorHAnsi" w:hAnsiTheme="minorHAnsi" w:cstheme="minorHAnsi"/>
          <w:b/>
          <w:bCs/>
          <w:lang w:val="gl-ES"/>
        </w:rPr>
        <w:t xml:space="preserve"> do alumnado</w:t>
      </w:r>
      <w:r>
        <w:rPr>
          <w:rFonts w:asciiTheme="minorHAnsi" w:hAnsiTheme="minorHAnsi" w:cstheme="minorHAnsi"/>
          <w:lang w:val="gl-ES"/>
        </w:rPr>
        <w:t xml:space="preserve"> sobre as novas cuestións (isto dá unha información importante para formar grupos).</w:t>
      </w:r>
    </w:p>
    <w:p w:rsidR="00650C2E" w:rsidRDefault="00A929B8">
      <w:pPr>
        <w:widowControl w:val="0"/>
        <w:numPr>
          <w:ilvl w:val="0"/>
          <w:numId w:val="7"/>
        </w:numPr>
        <w:jc w:val="both"/>
        <w:rPr>
          <w:rFonts w:asciiTheme="minorHAnsi" w:hAnsiTheme="minorHAnsi" w:cstheme="minorHAnsi"/>
          <w:lang w:val="gl-ES"/>
        </w:rPr>
      </w:pPr>
      <w:r>
        <w:rPr>
          <w:rFonts w:asciiTheme="minorHAnsi" w:hAnsiTheme="minorHAnsi" w:cstheme="minorHAnsi"/>
          <w:b/>
          <w:bCs/>
          <w:lang w:val="gl-ES"/>
        </w:rPr>
        <w:t>Rexistrar</w:t>
      </w:r>
      <w:r>
        <w:rPr>
          <w:rFonts w:asciiTheme="minorHAnsi" w:hAnsiTheme="minorHAnsi" w:cstheme="minorHAnsi"/>
          <w:lang w:val="gl-ES"/>
        </w:rPr>
        <w:t xml:space="preserve"> en instrumentos adecuados a información sobre a situación inicial dos alumnos/as.</w:t>
      </w:r>
    </w:p>
    <w:p w:rsidR="00650C2E" w:rsidRDefault="00650C2E">
      <w:pPr>
        <w:widowControl w:val="0"/>
        <w:jc w:val="both"/>
        <w:rPr>
          <w:rFonts w:asciiTheme="minorHAnsi" w:hAnsiTheme="minorHAnsi" w:cstheme="minorHAnsi"/>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lang w:val="gl-ES"/>
        </w:rPr>
        <w:t xml:space="preserve">6.2.3.- </w:t>
      </w:r>
      <w:r>
        <w:rPr>
          <w:rFonts w:asciiTheme="minorHAnsi" w:hAnsiTheme="minorHAnsi" w:cstheme="minorHAnsi"/>
          <w:b/>
          <w:bCs/>
          <w:lang w:val="gl-ES"/>
        </w:rPr>
        <w:t>Actividades para a aprendizaxe dos novos contidos:</w:t>
      </w:r>
    </w:p>
    <w:p w:rsidR="00650C2E" w:rsidRDefault="00650C2E">
      <w:pPr>
        <w:widowControl w:val="0"/>
        <w:jc w:val="both"/>
        <w:rPr>
          <w:rFonts w:asciiTheme="minorHAnsi" w:hAnsiTheme="minorHAnsi" w:cstheme="minorHAnsi"/>
          <w:b/>
          <w:bCs/>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bCs/>
          <w:lang w:val="gl-ES"/>
        </w:rPr>
        <w:lastRenderedPageBreak/>
        <w:t>Usaranse fundamentalmente dúas vías:</w:t>
      </w:r>
    </w:p>
    <w:p w:rsidR="00650C2E" w:rsidRDefault="00650C2E">
      <w:pPr>
        <w:widowControl w:val="0"/>
        <w:jc w:val="both"/>
        <w:rPr>
          <w:rFonts w:asciiTheme="minorHAnsi" w:hAnsiTheme="minorHAnsi" w:cstheme="minorHAnsi"/>
          <w:b/>
          <w:bCs/>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bCs/>
          <w:lang w:val="gl-ES"/>
        </w:rPr>
        <w:t>a) Presentación dos novos contidos por parte do profesor/a:</w:t>
      </w:r>
    </w:p>
    <w:p w:rsidR="00650C2E" w:rsidRDefault="00650C2E">
      <w:pPr>
        <w:widowControl w:val="0"/>
        <w:tabs>
          <w:tab w:val="left" w:pos="720"/>
        </w:tabs>
        <w:jc w:val="both"/>
        <w:rPr>
          <w:rFonts w:asciiTheme="minorHAnsi" w:hAnsiTheme="minorHAnsi" w:cstheme="minorHAnsi"/>
          <w:b/>
          <w:bCs/>
          <w:lang w:val="gl-ES"/>
        </w:rPr>
      </w:pPr>
    </w:p>
    <w:p w:rsidR="00650C2E" w:rsidRDefault="00A929B8">
      <w:pPr>
        <w:widowControl w:val="0"/>
        <w:numPr>
          <w:ilvl w:val="0"/>
          <w:numId w:val="6"/>
        </w:numPr>
        <w:jc w:val="both"/>
        <w:rPr>
          <w:rFonts w:asciiTheme="minorHAnsi" w:hAnsiTheme="minorHAnsi" w:cstheme="minorHAnsi"/>
          <w:b/>
          <w:bCs/>
          <w:lang w:val="gl-ES"/>
        </w:rPr>
      </w:pPr>
      <w:r>
        <w:rPr>
          <w:rFonts w:asciiTheme="minorHAnsi" w:hAnsiTheme="minorHAnsi" w:cstheme="minorHAnsi"/>
          <w:lang w:val="gl-ES"/>
        </w:rPr>
        <w:t xml:space="preserve">profesor presentará o </w:t>
      </w:r>
      <w:r>
        <w:rPr>
          <w:rFonts w:asciiTheme="minorHAnsi" w:hAnsiTheme="minorHAnsi" w:cstheme="minorHAnsi"/>
          <w:b/>
          <w:bCs/>
          <w:lang w:val="gl-ES"/>
        </w:rPr>
        <w:t>novo contido de xeito claro, ben estruturado dende o punto de vista lóxico, usando demostracións, exemplos, formatos diferentes (imaxe, vídeos, esquemas...) e posibles aplicacións a casos prácticos.</w:t>
      </w:r>
    </w:p>
    <w:p w:rsidR="00650C2E" w:rsidRDefault="00A929B8">
      <w:pPr>
        <w:widowControl w:val="0"/>
        <w:numPr>
          <w:ilvl w:val="0"/>
          <w:numId w:val="5"/>
        </w:numPr>
        <w:jc w:val="both"/>
        <w:rPr>
          <w:rFonts w:asciiTheme="minorHAnsi" w:hAnsiTheme="minorHAnsi" w:cstheme="minorHAnsi"/>
          <w:lang w:val="gl-ES"/>
        </w:rPr>
      </w:pPr>
      <w:r>
        <w:rPr>
          <w:rFonts w:asciiTheme="minorHAnsi" w:hAnsiTheme="minorHAnsi" w:cstheme="minorHAnsi"/>
          <w:lang w:val="gl-ES"/>
        </w:rPr>
        <w:t xml:space="preserve">Inmediatamente despois alumnos e alumnas con diferentes capacidades e coñecementos previos </w:t>
      </w:r>
      <w:r>
        <w:rPr>
          <w:rFonts w:asciiTheme="minorHAnsi" w:hAnsiTheme="minorHAnsi" w:cstheme="minorHAnsi"/>
          <w:b/>
          <w:bCs/>
          <w:lang w:val="gl-ES"/>
        </w:rPr>
        <w:t>resolverán exemplos semellantes</w:t>
      </w:r>
      <w:r>
        <w:rPr>
          <w:rFonts w:asciiTheme="minorHAnsi" w:hAnsiTheme="minorHAnsi" w:cstheme="minorHAnsi"/>
          <w:lang w:val="gl-ES"/>
        </w:rPr>
        <w:t xml:space="preserve"> diante dos compañeiros, quedando para o final os menos competentes respecto a eses contidos.</w:t>
      </w:r>
    </w:p>
    <w:p w:rsidR="00650C2E" w:rsidRDefault="00A929B8">
      <w:pPr>
        <w:widowControl w:val="0"/>
        <w:numPr>
          <w:ilvl w:val="0"/>
          <w:numId w:val="5"/>
        </w:numPr>
        <w:jc w:val="both"/>
        <w:rPr>
          <w:rFonts w:asciiTheme="minorHAnsi" w:hAnsiTheme="minorHAnsi" w:cstheme="minorHAnsi"/>
          <w:lang w:val="gl-ES"/>
        </w:rPr>
      </w:pPr>
      <w:r>
        <w:rPr>
          <w:rFonts w:asciiTheme="minorHAnsi" w:hAnsiTheme="minorHAnsi" w:cstheme="minorHAnsi"/>
          <w:lang w:val="gl-ES"/>
        </w:rPr>
        <w:t xml:space="preserve">Analizaranse con todo o grupo </w:t>
      </w:r>
      <w:r>
        <w:rPr>
          <w:rFonts w:asciiTheme="minorHAnsi" w:hAnsiTheme="minorHAnsi" w:cstheme="minorHAnsi"/>
          <w:b/>
          <w:bCs/>
          <w:lang w:val="gl-ES"/>
        </w:rPr>
        <w:t>actividades xa resoltas</w:t>
      </w:r>
      <w:r>
        <w:rPr>
          <w:rFonts w:asciiTheme="minorHAnsi" w:hAnsiTheme="minorHAnsi" w:cstheme="minorHAnsi"/>
          <w:lang w:val="gl-ES"/>
        </w:rPr>
        <w:t xml:space="preserve"> (ben ou mal).</w:t>
      </w:r>
    </w:p>
    <w:p w:rsidR="00650C2E" w:rsidRDefault="00A929B8">
      <w:pPr>
        <w:widowControl w:val="0"/>
        <w:numPr>
          <w:ilvl w:val="0"/>
          <w:numId w:val="5"/>
        </w:numPr>
        <w:jc w:val="both"/>
        <w:rPr>
          <w:rFonts w:asciiTheme="minorHAnsi" w:hAnsiTheme="minorHAnsi" w:cstheme="minorHAnsi"/>
          <w:lang w:val="gl-ES"/>
        </w:rPr>
      </w:pPr>
      <w:r>
        <w:rPr>
          <w:rFonts w:asciiTheme="minorHAnsi" w:hAnsiTheme="minorHAnsi" w:cstheme="minorHAnsi"/>
          <w:lang w:val="gl-ES"/>
        </w:rPr>
        <w:t xml:space="preserve">Proporanse </w:t>
      </w:r>
      <w:r>
        <w:rPr>
          <w:rFonts w:asciiTheme="minorHAnsi" w:hAnsiTheme="minorHAnsi" w:cstheme="minorHAnsi"/>
          <w:b/>
          <w:bCs/>
          <w:lang w:val="gl-ES"/>
        </w:rPr>
        <w:t>actividades de igual complexidade</w:t>
      </w:r>
      <w:r>
        <w:rPr>
          <w:rFonts w:asciiTheme="minorHAnsi" w:hAnsiTheme="minorHAnsi" w:cstheme="minorHAnsi"/>
          <w:lang w:val="gl-ES"/>
        </w:rPr>
        <w:t xml:space="preserve"> cós exemplos do mestre/a para que os alumnos/as os fagan </w:t>
      </w:r>
      <w:r>
        <w:rPr>
          <w:rFonts w:asciiTheme="minorHAnsi" w:hAnsiTheme="minorHAnsi" w:cstheme="minorHAnsi"/>
          <w:b/>
          <w:bCs/>
          <w:lang w:val="gl-ES"/>
        </w:rPr>
        <w:t>autonomamente.</w:t>
      </w:r>
    </w:p>
    <w:p w:rsidR="00650C2E" w:rsidRDefault="00A929B8">
      <w:pPr>
        <w:widowControl w:val="0"/>
        <w:numPr>
          <w:ilvl w:val="0"/>
          <w:numId w:val="5"/>
        </w:numPr>
        <w:jc w:val="both"/>
        <w:rPr>
          <w:rFonts w:asciiTheme="minorHAnsi" w:hAnsiTheme="minorHAnsi" w:cstheme="minorHAnsi"/>
          <w:lang w:val="gl-ES"/>
        </w:rPr>
      </w:pPr>
      <w:r>
        <w:rPr>
          <w:rFonts w:asciiTheme="minorHAnsi" w:hAnsiTheme="minorHAnsi" w:cstheme="minorHAnsi"/>
          <w:lang w:val="gl-ES"/>
        </w:rPr>
        <w:t xml:space="preserve">Organizaranse </w:t>
      </w:r>
      <w:r>
        <w:rPr>
          <w:rFonts w:asciiTheme="minorHAnsi" w:hAnsiTheme="minorHAnsi" w:cstheme="minorHAnsi"/>
          <w:b/>
          <w:bCs/>
          <w:lang w:val="gl-ES"/>
        </w:rPr>
        <w:t>actividades en pequenos grupos heteroxéneos</w:t>
      </w:r>
      <w:r>
        <w:rPr>
          <w:rFonts w:asciiTheme="minorHAnsi" w:hAnsiTheme="minorHAnsi" w:cstheme="minorHAnsi"/>
          <w:lang w:val="gl-ES"/>
        </w:rPr>
        <w:t xml:space="preserve"> (en canto a capacidade e coñecementos previos) que rematan cunha exposición dos resultados ó grupo clase (con intervención de todos).</w:t>
      </w:r>
      <w:r>
        <w:rPr>
          <w:rFonts w:asciiTheme="minorHAnsi" w:hAnsiTheme="minorHAnsi" w:cstheme="minorHAnsi"/>
          <w:lang w:val="gl-ES"/>
        </w:rPr>
        <w:tab/>
      </w:r>
    </w:p>
    <w:p w:rsidR="00650C2E" w:rsidRDefault="00650C2E">
      <w:pPr>
        <w:widowControl w:val="0"/>
        <w:jc w:val="both"/>
        <w:rPr>
          <w:rFonts w:asciiTheme="minorHAnsi" w:hAnsiTheme="minorHAnsi" w:cstheme="minorHAnsi"/>
          <w:lang w:val="gl-ES"/>
        </w:rPr>
      </w:pPr>
    </w:p>
    <w:p w:rsidR="00650C2E" w:rsidRDefault="00A929B8">
      <w:pPr>
        <w:jc w:val="both"/>
        <w:rPr>
          <w:rFonts w:asciiTheme="minorHAnsi" w:hAnsiTheme="minorHAnsi" w:cstheme="minorHAnsi"/>
          <w:b/>
          <w:lang w:val="gl-ES"/>
        </w:rPr>
      </w:pPr>
      <w:r>
        <w:rPr>
          <w:rFonts w:asciiTheme="minorHAnsi" w:hAnsiTheme="minorHAnsi" w:cstheme="minorHAnsi"/>
          <w:b/>
          <w:lang w:val="gl-ES"/>
        </w:rPr>
        <w:t>b) Traballos de investigación ou busca de información por parte do alumnado coa guía do profesor:</w:t>
      </w:r>
    </w:p>
    <w:p w:rsidR="00650C2E" w:rsidRDefault="00650C2E">
      <w:pPr>
        <w:jc w:val="both"/>
        <w:rPr>
          <w:rFonts w:asciiTheme="minorHAnsi" w:hAnsiTheme="minorHAnsi" w:cstheme="minorHAnsi"/>
          <w:b/>
          <w:lang w:val="gl-ES"/>
        </w:rPr>
      </w:pP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Escóllese o tema a traballar (mellor coa participación do alumnado).</w:t>
      </w: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Estúdanse as concepcións previas do alumnado sobre o tema.</w:t>
      </w: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Concrétanse os aspectos que queremos descubrir (que queremos saber?).</w:t>
      </w: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O profesorado propón os recursos (en papel ou na rede) que se consultarán para responder as preguntas.</w:t>
      </w: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O alumnado busca a información nas fontes propostas.</w:t>
      </w:r>
    </w:p>
    <w:p w:rsidR="00650C2E" w:rsidRDefault="00A929B8">
      <w:pPr>
        <w:numPr>
          <w:ilvl w:val="0"/>
          <w:numId w:val="6"/>
        </w:numPr>
        <w:jc w:val="both"/>
        <w:rPr>
          <w:rFonts w:asciiTheme="minorHAnsi" w:hAnsiTheme="minorHAnsi" w:cstheme="minorHAnsi"/>
          <w:lang w:val="gl-ES"/>
        </w:rPr>
      </w:pPr>
      <w:r>
        <w:rPr>
          <w:rFonts w:asciiTheme="minorHAnsi" w:hAnsiTheme="minorHAnsi" w:cstheme="minorHAnsi"/>
          <w:lang w:val="gl-ES"/>
        </w:rPr>
        <w:t>O alumnado traballa a información e con ela elabora un produto final (un documento, un mural, unha presentación...), para mostrarlle aos demais as súas conclusións.</w:t>
      </w:r>
    </w:p>
    <w:p w:rsidR="00650C2E" w:rsidRDefault="00650C2E">
      <w:pPr>
        <w:jc w:val="both"/>
        <w:rPr>
          <w:rFonts w:asciiTheme="minorHAnsi" w:hAnsiTheme="minorHAnsi" w:cstheme="minorHAnsi"/>
          <w:b/>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bCs/>
          <w:lang w:val="gl-ES"/>
        </w:rPr>
        <w:t>6.2.4.- Actividades de xeneralización e de aplicación das aprendizaxes adquiridas:</w:t>
      </w:r>
    </w:p>
    <w:p w:rsidR="00650C2E" w:rsidRDefault="00650C2E">
      <w:pPr>
        <w:widowControl w:val="0"/>
        <w:jc w:val="both"/>
        <w:rPr>
          <w:rFonts w:asciiTheme="minorHAnsi" w:hAnsiTheme="minorHAnsi" w:cstheme="minorHAnsi"/>
          <w:lang w:val="gl-ES"/>
        </w:rPr>
      </w:pPr>
    </w:p>
    <w:p w:rsidR="00650C2E" w:rsidRDefault="00A929B8">
      <w:pPr>
        <w:widowControl w:val="0"/>
        <w:numPr>
          <w:ilvl w:val="0"/>
          <w:numId w:val="6"/>
        </w:numPr>
        <w:jc w:val="both"/>
        <w:rPr>
          <w:rFonts w:asciiTheme="minorHAnsi" w:hAnsiTheme="minorHAnsi" w:cstheme="minorHAnsi"/>
          <w:lang w:val="gl-ES"/>
        </w:rPr>
      </w:pPr>
      <w:r>
        <w:rPr>
          <w:rFonts w:asciiTheme="minorHAnsi" w:hAnsiTheme="minorHAnsi" w:cstheme="minorHAnsi"/>
          <w:lang w:val="gl-ES"/>
        </w:rPr>
        <w:t xml:space="preserve">O profesor explica con claridade, con exemplos e demostracións, como os contidos aprendidos se aplican a diferentes situacións. Irá aplicando o novo contido a diferentes variables e </w:t>
      </w:r>
      <w:proofErr w:type="spellStart"/>
      <w:r>
        <w:rPr>
          <w:rFonts w:asciiTheme="minorHAnsi" w:hAnsiTheme="minorHAnsi" w:cstheme="minorHAnsi"/>
          <w:lang w:val="gl-ES"/>
        </w:rPr>
        <w:t>explicitando</w:t>
      </w:r>
      <w:proofErr w:type="spellEnd"/>
      <w:r>
        <w:rPr>
          <w:rFonts w:asciiTheme="minorHAnsi" w:hAnsiTheme="minorHAnsi" w:cstheme="minorHAnsi"/>
          <w:lang w:val="gl-ES"/>
        </w:rPr>
        <w:t xml:space="preserve"> os pasos para resolve-la situación.</w:t>
      </w:r>
    </w:p>
    <w:p w:rsidR="00650C2E" w:rsidRDefault="00A929B8">
      <w:pPr>
        <w:widowControl w:val="0"/>
        <w:numPr>
          <w:ilvl w:val="0"/>
          <w:numId w:val="8"/>
        </w:numPr>
        <w:jc w:val="both"/>
        <w:rPr>
          <w:rFonts w:asciiTheme="minorHAnsi" w:hAnsiTheme="minorHAnsi" w:cstheme="minorHAnsi"/>
          <w:lang w:val="gl-ES"/>
        </w:rPr>
      </w:pPr>
      <w:r>
        <w:rPr>
          <w:rFonts w:asciiTheme="minorHAnsi" w:hAnsiTheme="minorHAnsi" w:cstheme="minorHAnsi"/>
          <w:lang w:val="gl-ES"/>
        </w:rPr>
        <w:t xml:space="preserve">Proporánselle  aos alumnos/as actividades de diferentes graos de complexidade, dándolle opción a que cada un elixa a que máis se </w:t>
      </w:r>
      <w:r>
        <w:rPr>
          <w:rFonts w:asciiTheme="minorHAnsi" w:hAnsiTheme="minorHAnsi" w:cstheme="minorHAnsi"/>
          <w:lang w:val="gl-ES"/>
        </w:rPr>
        <w:lastRenderedPageBreak/>
        <w:t>adapte á súa competencia. O grao de complexidade virá dado en función de:</w:t>
      </w:r>
    </w:p>
    <w:p w:rsidR="00650C2E" w:rsidRDefault="00A929B8">
      <w:pPr>
        <w:widowControl w:val="0"/>
        <w:ind w:firstLine="708"/>
        <w:jc w:val="both"/>
        <w:rPr>
          <w:rFonts w:asciiTheme="minorHAnsi" w:hAnsiTheme="minorHAnsi" w:cstheme="minorHAnsi"/>
          <w:lang w:val="gl-ES"/>
        </w:rPr>
      </w:pPr>
      <w:r>
        <w:rPr>
          <w:rFonts w:asciiTheme="minorHAnsi" w:hAnsiTheme="minorHAnsi" w:cstheme="minorHAnsi"/>
          <w:lang w:val="gl-ES"/>
        </w:rPr>
        <w:t>o</w:t>
      </w:r>
      <w:r>
        <w:rPr>
          <w:rFonts w:asciiTheme="minorHAnsi" w:hAnsiTheme="minorHAnsi" w:cstheme="minorHAnsi"/>
          <w:lang w:val="gl-ES"/>
        </w:rPr>
        <w:tab/>
        <w:t>Parecido coas actividades de aprendizaxe.</w:t>
      </w:r>
    </w:p>
    <w:p w:rsidR="00650C2E" w:rsidRDefault="00A929B8">
      <w:pPr>
        <w:widowControl w:val="0"/>
        <w:ind w:firstLine="708"/>
        <w:jc w:val="both"/>
        <w:rPr>
          <w:rFonts w:asciiTheme="minorHAnsi" w:hAnsiTheme="minorHAnsi" w:cstheme="minorHAnsi"/>
          <w:lang w:val="gl-ES"/>
        </w:rPr>
      </w:pPr>
      <w:r>
        <w:rPr>
          <w:rFonts w:asciiTheme="minorHAnsi" w:hAnsiTheme="minorHAnsi" w:cstheme="minorHAnsi"/>
          <w:lang w:val="gl-ES"/>
        </w:rPr>
        <w:t>o</w:t>
      </w:r>
      <w:r>
        <w:rPr>
          <w:rFonts w:asciiTheme="minorHAnsi" w:hAnsiTheme="minorHAnsi" w:cstheme="minorHAnsi"/>
          <w:lang w:val="gl-ES"/>
        </w:rPr>
        <w:tab/>
        <w:t>Número de variables a ter en conta.</w:t>
      </w:r>
    </w:p>
    <w:p w:rsidR="00650C2E" w:rsidRDefault="00A929B8">
      <w:pPr>
        <w:widowControl w:val="0"/>
        <w:ind w:firstLine="708"/>
        <w:jc w:val="both"/>
        <w:rPr>
          <w:rFonts w:asciiTheme="minorHAnsi" w:hAnsiTheme="minorHAnsi" w:cstheme="minorHAnsi"/>
          <w:lang w:val="gl-ES"/>
        </w:rPr>
      </w:pPr>
      <w:r>
        <w:rPr>
          <w:rFonts w:asciiTheme="minorHAnsi" w:hAnsiTheme="minorHAnsi" w:cstheme="minorHAnsi"/>
          <w:lang w:val="gl-ES"/>
        </w:rPr>
        <w:t>o</w:t>
      </w:r>
      <w:r>
        <w:rPr>
          <w:rFonts w:asciiTheme="minorHAnsi" w:hAnsiTheme="minorHAnsi" w:cstheme="minorHAnsi"/>
          <w:lang w:val="gl-ES"/>
        </w:rPr>
        <w:tab/>
        <w:t>Grao de dirección da actividade.</w:t>
      </w:r>
    </w:p>
    <w:p w:rsidR="00650C2E" w:rsidRDefault="00A929B8">
      <w:pPr>
        <w:widowControl w:val="0"/>
        <w:numPr>
          <w:ilvl w:val="0"/>
          <w:numId w:val="8"/>
        </w:numPr>
        <w:jc w:val="both"/>
        <w:rPr>
          <w:rFonts w:asciiTheme="minorHAnsi" w:hAnsiTheme="minorHAnsi" w:cstheme="minorHAnsi"/>
          <w:lang w:val="gl-ES"/>
        </w:rPr>
      </w:pPr>
      <w:r>
        <w:rPr>
          <w:rFonts w:asciiTheme="minorHAnsi" w:hAnsiTheme="minorHAnsi" w:cstheme="minorHAnsi"/>
          <w:lang w:val="gl-ES"/>
        </w:rPr>
        <w:t>Organizaranse actividades de titoría de alumnos por parellas ou en pequenos grupos.</w:t>
      </w:r>
    </w:p>
    <w:p w:rsidR="00650C2E" w:rsidRDefault="00650C2E">
      <w:pPr>
        <w:widowControl w:val="0"/>
        <w:jc w:val="both"/>
        <w:rPr>
          <w:rFonts w:asciiTheme="minorHAnsi" w:hAnsiTheme="minorHAnsi" w:cstheme="minorHAnsi"/>
          <w:b/>
          <w:bCs/>
          <w:lang w:val="gl-ES"/>
        </w:rPr>
      </w:pPr>
    </w:p>
    <w:p w:rsidR="00650C2E" w:rsidRDefault="00A929B8">
      <w:pPr>
        <w:widowControl w:val="0"/>
        <w:jc w:val="both"/>
        <w:rPr>
          <w:rFonts w:asciiTheme="minorHAnsi" w:hAnsiTheme="minorHAnsi" w:cstheme="minorHAnsi"/>
          <w:b/>
          <w:bCs/>
          <w:lang w:val="gl-ES"/>
        </w:rPr>
      </w:pPr>
      <w:r>
        <w:rPr>
          <w:rFonts w:asciiTheme="minorHAnsi" w:hAnsiTheme="minorHAnsi" w:cstheme="minorHAnsi"/>
          <w:b/>
          <w:bCs/>
          <w:lang w:val="gl-ES"/>
        </w:rPr>
        <w:t>6.2.5.- Actividades de exercitación e memorización:</w:t>
      </w:r>
    </w:p>
    <w:p w:rsidR="00650C2E" w:rsidRDefault="00650C2E">
      <w:pPr>
        <w:widowControl w:val="0"/>
        <w:jc w:val="both"/>
        <w:rPr>
          <w:rFonts w:asciiTheme="minorHAnsi" w:hAnsiTheme="minorHAnsi" w:cstheme="minorHAnsi"/>
          <w:lang w:val="gl-ES"/>
        </w:rPr>
      </w:pPr>
    </w:p>
    <w:p w:rsidR="00650C2E" w:rsidRDefault="00A929B8">
      <w:pPr>
        <w:widowControl w:val="0"/>
        <w:tabs>
          <w:tab w:val="left" w:pos="720"/>
        </w:tabs>
        <w:ind w:left="720" w:hanging="360"/>
        <w:jc w:val="both"/>
        <w:rPr>
          <w:rFonts w:asciiTheme="minorHAnsi" w:hAnsiTheme="minorHAnsi" w:cstheme="minorHAnsi"/>
          <w:lang w:val="gl-ES"/>
        </w:rPr>
      </w:pPr>
      <w:r>
        <w:rPr>
          <w:rFonts w:asciiTheme="minorHAnsi" w:hAnsiTheme="minorHAnsi" w:cstheme="minorHAnsi"/>
          <w:lang w:val="gl-ES"/>
        </w:rPr>
        <w:t>-</w:t>
      </w:r>
      <w:r>
        <w:rPr>
          <w:rFonts w:asciiTheme="minorHAnsi" w:hAnsiTheme="minorHAnsi" w:cstheme="minorHAnsi"/>
          <w:lang w:val="gl-ES"/>
        </w:rPr>
        <w:tab/>
        <w:t xml:space="preserve">Organizar </w:t>
      </w:r>
      <w:r>
        <w:rPr>
          <w:rFonts w:asciiTheme="minorHAnsi" w:hAnsiTheme="minorHAnsi" w:cstheme="minorHAnsi"/>
          <w:b/>
          <w:bCs/>
          <w:lang w:val="gl-ES"/>
        </w:rPr>
        <w:t>actividades de reforzo</w:t>
      </w:r>
      <w:r>
        <w:rPr>
          <w:rFonts w:asciiTheme="minorHAnsi" w:hAnsiTheme="minorHAnsi" w:cstheme="minorHAnsi"/>
          <w:lang w:val="gl-ES"/>
        </w:rPr>
        <w:t xml:space="preserve"> (co mesmo grao de complexidade que as anteriores) e de </w:t>
      </w:r>
      <w:r>
        <w:rPr>
          <w:rFonts w:asciiTheme="minorHAnsi" w:hAnsiTheme="minorHAnsi" w:cstheme="minorHAnsi"/>
          <w:b/>
          <w:bCs/>
          <w:lang w:val="gl-ES"/>
        </w:rPr>
        <w:t>ampliación</w:t>
      </w:r>
      <w:r>
        <w:rPr>
          <w:rFonts w:asciiTheme="minorHAnsi" w:hAnsiTheme="minorHAnsi" w:cstheme="minorHAnsi"/>
          <w:lang w:val="gl-ES"/>
        </w:rPr>
        <w:t xml:space="preserve"> (mesmos contidos en situacións diferentes).</w:t>
      </w:r>
    </w:p>
    <w:p w:rsidR="00650C2E" w:rsidRDefault="00A929B8">
      <w:pPr>
        <w:widowControl w:val="0"/>
        <w:tabs>
          <w:tab w:val="left" w:pos="720"/>
        </w:tabs>
        <w:ind w:left="720" w:hanging="360"/>
        <w:jc w:val="both"/>
        <w:rPr>
          <w:rFonts w:asciiTheme="minorHAnsi" w:hAnsiTheme="minorHAnsi" w:cstheme="minorHAnsi"/>
          <w:lang w:val="gl-ES"/>
        </w:rPr>
      </w:pPr>
      <w:r>
        <w:rPr>
          <w:rFonts w:asciiTheme="minorHAnsi" w:hAnsiTheme="minorHAnsi" w:cstheme="minorHAnsi"/>
          <w:lang w:val="gl-ES"/>
        </w:rPr>
        <w:t>-</w:t>
      </w:r>
      <w:r>
        <w:rPr>
          <w:rFonts w:asciiTheme="minorHAnsi" w:hAnsiTheme="minorHAnsi" w:cstheme="minorHAnsi"/>
          <w:lang w:val="gl-ES"/>
        </w:rPr>
        <w:tab/>
        <w:t xml:space="preserve">Organizar </w:t>
      </w:r>
      <w:r>
        <w:rPr>
          <w:rFonts w:asciiTheme="minorHAnsi" w:hAnsiTheme="minorHAnsi" w:cstheme="minorHAnsi"/>
          <w:b/>
          <w:bCs/>
          <w:lang w:val="gl-ES"/>
        </w:rPr>
        <w:t>novas actividades de titoría entre iguais</w:t>
      </w:r>
      <w:r>
        <w:rPr>
          <w:rFonts w:asciiTheme="minorHAnsi" w:hAnsiTheme="minorHAnsi" w:cstheme="minorHAnsi"/>
          <w:lang w:val="gl-ES"/>
        </w:rPr>
        <w:t>, actuando os máis competentes como modelos.</w:t>
      </w:r>
    </w:p>
    <w:p w:rsidR="00650C2E" w:rsidRDefault="00650C2E">
      <w:pPr>
        <w:widowControl w:val="0"/>
        <w:tabs>
          <w:tab w:val="left" w:pos="720"/>
        </w:tabs>
        <w:jc w:val="both"/>
        <w:rPr>
          <w:rFonts w:asciiTheme="minorHAnsi" w:hAnsiTheme="minorHAnsi" w:cstheme="minorHAnsi"/>
          <w:lang w:val="gl-ES"/>
        </w:rPr>
      </w:pPr>
    </w:p>
    <w:p w:rsidR="00650C2E" w:rsidRDefault="00A929B8">
      <w:pPr>
        <w:widowControl w:val="0"/>
        <w:tabs>
          <w:tab w:val="left" w:pos="720"/>
        </w:tabs>
        <w:jc w:val="both"/>
        <w:rPr>
          <w:rFonts w:asciiTheme="minorHAnsi" w:hAnsiTheme="minorHAnsi" w:cstheme="minorHAnsi"/>
          <w:b/>
          <w:lang w:val="gl-ES"/>
        </w:rPr>
      </w:pPr>
      <w:r>
        <w:rPr>
          <w:rFonts w:asciiTheme="minorHAnsi" w:hAnsiTheme="minorHAnsi" w:cstheme="minorHAnsi"/>
          <w:b/>
          <w:lang w:val="gl-ES"/>
        </w:rPr>
        <w:t>6.2.6.- Actividades de aplicación práctica das aprendizaxes a situacións concretas da vida real (implican resolver situacións problemáticas similares ás presentadas na avaliación das competencias básicas):</w:t>
      </w:r>
    </w:p>
    <w:p w:rsidR="00650C2E" w:rsidRDefault="00A929B8">
      <w:pPr>
        <w:widowControl w:val="0"/>
        <w:tabs>
          <w:tab w:val="left" w:pos="720"/>
        </w:tabs>
        <w:ind w:left="720" w:hanging="360"/>
        <w:jc w:val="both"/>
        <w:rPr>
          <w:rFonts w:asciiTheme="minorHAnsi" w:hAnsiTheme="minorHAnsi" w:cstheme="minorHAnsi"/>
          <w:b/>
          <w:bCs/>
          <w:lang w:val="gl-ES"/>
        </w:rPr>
      </w:pPr>
      <w:r>
        <w:rPr>
          <w:rFonts w:asciiTheme="minorHAnsi" w:hAnsiTheme="minorHAnsi" w:cstheme="minorHAnsi"/>
          <w:lang w:val="gl-ES"/>
        </w:rPr>
        <w:t>-</w:t>
      </w:r>
      <w:r>
        <w:rPr>
          <w:rFonts w:asciiTheme="minorHAnsi" w:hAnsiTheme="minorHAnsi" w:cstheme="minorHAnsi"/>
          <w:lang w:val="gl-ES"/>
        </w:rPr>
        <w:tab/>
        <w:t xml:space="preserve">Propoñer algún </w:t>
      </w:r>
      <w:r>
        <w:rPr>
          <w:rFonts w:asciiTheme="minorHAnsi" w:hAnsiTheme="minorHAnsi" w:cstheme="minorHAnsi"/>
          <w:b/>
          <w:bCs/>
          <w:lang w:val="gl-ES"/>
        </w:rPr>
        <w:t>traballo que leve consigo algún tipo de produto,</w:t>
      </w:r>
      <w:r>
        <w:rPr>
          <w:rFonts w:asciiTheme="minorHAnsi" w:hAnsiTheme="minorHAnsi" w:cstheme="minorHAnsi"/>
          <w:lang w:val="gl-ES"/>
        </w:rPr>
        <w:t xml:space="preserve"> para  que o alumno/a aplique as aprendizaxes adquiridas: unha saída, situación de laboratorio, </w:t>
      </w:r>
      <w:proofErr w:type="spellStart"/>
      <w:r>
        <w:rPr>
          <w:rFonts w:asciiTheme="minorHAnsi" w:hAnsiTheme="minorHAnsi" w:cstheme="minorHAnsi"/>
          <w:lang w:val="gl-ES"/>
        </w:rPr>
        <w:t>cartel-mural</w:t>
      </w:r>
      <w:proofErr w:type="spellEnd"/>
      <w:r>
        <w:rPr>
          <w:rFonts w:asciiTheme="minorHAnsi" w:hAnsiTheme="minorHAnsi" w:cstheme="minorHAnsi"/>
          <w:lang w:val="gl-ES"/>
        </w:rPr>
        <w:t xml:space="preserve"> resume, exposición ó grupo clase..... Proporanse varios </w:t>
      </w:r>
      <w:r>
        <w:rPr>
          <w:rFonts w:asciiTheme="minorHAnsi" w:hAnsiTheme="minorHAnsi" w:cstheme="minorHAnsi"/>
          <w:b/>
          <w:bCs/>
          <w:lang w:val="gl-ES"/>
        </w:rPr>
        <w:t>traballos de distinta complexidade.</w:t>
      </w:r>
    </w:p>
    <w:p w:rsidR="00650C2E" w:rsidRDefault="00650C2E">
      <w:pPr>
        <w:jc w:val="both"/>
        <w:rPr>
          <w:rFonts w:asciiTheme="minorHAnsi" w:hAnsiTheme="minorHAnsi" w:cstheme="minorHAnsi"/>
          <w:lang w:val="gl-ES" w:eastAsia="gl-ES"/>
        </w:rPr>
      </w:pPr>
    </w:p>
    <w:p w:rsidR="00650C2E" w:rsidRDefault="00650C2E">
      <w:pPr>
        <w:rPr>
          <w:rFonts w:asciiTheme="minorHAnsi" w:hAnsiTheme="minorHAnsi" w:cstheme="minorHAnsi"/>
          <w:lang w:val="gl-ES" w:eastAsia="gl-ES"/>
        </w:rPr>
      </w:pPr>
    </w:p>
    <w:p w:rsidR="00650C2E" w:rsidRDefault="00A929B8">
      <w:pPr>
        <w:pStyle w:val="TOC1"/>
        <w:tabs>
          <w:tab w:val="left" w:pos="440"/>
          <w:tab w:val="right" w:leader="underscore" w:pos="8494"/>
        </w:tabs>
        <w:rPr>
          <w:rFonts w:asciiTheme="minorHAnsi" w:hAnsiTheme="minorHAnsi" w:cstheme="minorHAnsi"/>
          <w:sz w:val="24"/>
          <w:szCs w:val="24"/>
        </w:rPr>
      </w:pPr>
      <w:r>
        <w:rPr>
          <w:rFonts w:cstheme="minorHAnsi"/>
          <w:b/>
          <w:sz w:val="24"/>
          <w:szCs w:val="24"/>
          <w:lang w:eastAsia="gl-ES"/>
        </w:rPr>
        <w:t xml:space="preserve">7.- Materiais e recursos didácticos. </w:t>
      </w:r>
    </w:p>
    <w:p w:rsidR="00650C2E" w:rsidRDefault="00650C2E">
      <w:pPr>
        <w:rPr>
          <w:rFonts w:asciiTheme="minorHAnsi" w:hAnsiTheme="minorHAnsi" w:cstheme="minorHAnsi"/>
          <w:lang w:val="gl-ES" w:eastAsia="zh-CN"/>
        </w:rPr>
      </w:pPr>
    </w:p>
    <w:p w:rsidR="00650C2E" w:rsidRDefault="00A929B8">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Libros de texto e Libro dixital interactivo: Ciencias da Natureza 5 (SM Xerme)</w:t>
      </w:r>
    </w:p>
    <w:p w:rsidR="00650C2E" w:rsidRDefault="00A929B8">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Material funxible.</w:t>
      </w:r>
    </w:p>
    <w:p w:rsidR="00650C2E" w:rsidRDefault="00A929B8">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Material manipulable e experimental propia da área.</w:t>
      </w:r>
    </w:p>
    <w:p w:rsidR="00650C2E" w:rsidRDefault="00A929B8">
      <w:pPr>
        <w:pStyle w:val="Prrafodelista"/>
        <w:numPr>
          <w:ilvl w:val="0"/>
          <w:numId w:val="9"/>
        </w:numPr>
        <w:spacing w:line="276" w:lineRule="auto"/>
        <w:jc w:val="both"/>
        <w:rPr>
          <w:rFonts w:asciiTheme="minorHAnsi" w:hAnsiTheme="minorHAnsi" w:cs="Arial"/>
          <w:lang w:val="gl-ES"/>
        </w:rPr>
      </w:pPr>
      <w:r>
        <w:rPr>
          <w:rFonts w:asciiTheme="minorHAnsi" w:hAnsiTheme="minorHAnsi" w:cs="Arial"/>
          <w:lang w:val="gl-ES"/>
        </w:rPr>
        <w:t xml:space="preserve">Ordenador.          </w:t>
      </w:r>
    </w:p>
    <w:p w:rsidR="00650C2E" w:rsidRDefault="00A929B8">
      <w:pPr>
        <w:pStyle w:val="Prrafodelista"/>
        <w:numPr>
          <w:ilvl w:val="0"/>
          <w:numId w:val="9"/>
        </w:numPr>
        <w:rPr>
          <w:rFonts w:asciiTheme="minorHAnsi" w:hAnsiTheme="minorHAnsi" w:cstheme="minorHAnsi"/>
          <w:lang w:val="gl-ES" w:eastAsia="zh-CN"/>
        </w:rPr>
      </w:pPr>
      <w:r>
        <w:rPr>
          <w:rFonts w:asciiTheme="minorHAnsi" w:hAnsiTheme="minorHAnsi" w:cs="Arial"/>
          <w:lang w:val="gl-ES"/>
        </w:rPr>
        <w:t>Encerado dixital.</w:t>
      </w:r>
    </w:p>
    <w:p w:rsidR="00650C2E" w:rsidRDefault="00A929B8">
      <w:pPr>
        <w:pStyle w:val="Prrafodelista"/>
        <w:numPr>
          <w:ilvl w:val="0"/>
          <w:numId w:val="9"/>
        </w:numPr>
        <w:rPr>
          <w:rFonts w:asciiTheme="minorHAnsi" w:hAnsiTheme="minorHAnsi" w:cstheme="minorHAnsi"/>
          <w:lang w:val="gl-ES" w:eastAsia="zh-CN"/>
        </w:rPr>
      </w:pPr>
      <w:r>
        <w:rPr>
          <w:rFonts w:asciiTheme="minorHAnsi" w:hAnsiTheme="minorHAnsi" w:cstheme="minorHAnsi"/>
          <w:lang w:val="gl-ES"/>
        </w:rPr>
        <w:t xml:space="preserve">Recursos </w:t>
      </w:r>
      <w:proofErr w:type="spellStart"/>
      <w:r>
        <w:rPr>
          <w:rFonts w:asciiTheme="minorHAnsi" w:hAnsiTheme="minorHAnsi" w:cstheme="minorHAnsi"/>
          <w:lang w:val="gl-ES"/>
        </w:rPr>
        <w:t>fotocopiables</w:t>
      </w:r>
      <w:proofErr w:type="spellEnd"/>
      <w:r>
        <w:rPr>
          <w:rFonts w:asciiTheme="minorHAnsi" w:hAnsiTheme="minorHAnsi" w:cstheme="minorHAnsi"/>
          <w:lang w:val="gl-ES"/>
        </w:rPr>
        <w:t xml:space="preserve"> con actividades de reforzo e de ampliación.  </w:t>
      </w:r>
    </w:p>
    <w:p w:rsidR="00650C2E" w:rsidRDefault="00A929B8">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gl-ES"/>
        </w:rPr>
      </w:pPr>
      <w:r>
        <w:rPr>
          <w:rFonts w:asciiTheme="minorHAnsi" w:hAnsiTheme="minorHAnsi" w:cstheme="minorHAnsi"/>
          <w:lang w:val="gl-ES"/>
        </w:rPr>
        <w:t>Caderno do alumno con actividades de reforzo.</w:t>
      </w:r>
    </w:p>
    <w:p w:rsidR="00650C2E" w:rsidRDefault="00A929B8">
      <w:pPr>
        <w:pStyle w:val="Prrafodelista"/>
        <w:widowControl w:val="0"/>
        <w:numPr>
          <w:ilvl w:val="0"/>
          <w:numId w:val="9"/>
        </w:numPr>
        <w:tabs>
          <w:tab w:val="left" w:pos="720"/>
        </w:tabs>
        <w:suppressAutoHyphens/>
        <w:spacing w:before="60" w:after="60" w:line="300" w:lineRule="exact"/>
        <w:jc w:val="both"/>
      </w:pPr>
      <w:r>
        <w:rPr>
          <w:rFonts w:asciiTheme="minorHAnsi" w:hAnsiTheme="minorHAnsi" w:cstheme="minorHAnsi"/>
          <w:lang w:val="gl-ES"/>
        </w:rPr>
        <w:lastRenderedPageBreak/>
        <w:t>Libro dixital para o profesor</w:t>
      </w:r>
    </w:p>
    <w:p w:rsidR="00650C2E" w:rsidRPr="00AA1CC1" w:rsidRDefault="00A929B8">
      <w:pPr>
        <w:pStyle w:val="Prrafodelista"/>
        <w:widowControl w:val="0"/>
        <w:numPr>
          <w:ilvl w:val="0"/>
          <w:numId w:val="9"/>
        </w:numPr>
        <w:tabs>
          <w:tab w:val="left" w:pos="720"/>
        </w:tabs>
        <w:suppressAutoHyphens/>
        <w:spacing w:before="60" w:after="60" w:line="300" w:lineRule="exact"/>
        <w:jc w:val="both"/>
        <w:rPr>
          <w:lang w:val="es-ES"/>
        </w:rPr>
      </w:pPr>
      <w:r>
        <w:rPr>
          <w:rFonts w:asciiTheme="minorHAnsi" w:hAnsiTheme="minorHAnsi" w:cstheme="minorHAnsi"/>
          <w:lang w:val="gl-ES"/>
        </w:rPr>
        <w:t xml:space="preserve">Material de aula: , láminas, ordenador con conexión a internet, canón de vídeo, encerado </w:t>
      </w:r>
      <w:proofErr w:type="spellStart"/>
      <w:r>
        <w:rPr>
          <w:rFonts w:asciiTheme="minorHAnsi" w:hAnsiTheme="minorHAnsi" w:cstheme="minorHAnsi"/>
          <w:lang w:val="gl-ES"/>
        </w:rPr>
        <w:t>dixital…Aula</w:t>
      </w:r>
      <w:proofErr w:type="spellEnd"/>
      <w:r>
        <w:rPr>
          <w:rFonts w:asciiTheme="minorHAnsi" w:hAnsiTheme="minorHAnsi" w:cstheme="minorHAnsi"/>
          <w:lang w:val="gl-ES"/>
        </w:rPr>
        <w:t xml:space="preserve"> Abalar.</w:t>
      </w:r>
    </w:p>
    <w:p w:rsidR="00650C2E" w:rsidRDefault="00A929B8">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gl-ES"/>
        </w:rPr>
      </w:pPr>
      <w:r>
        <w:rPr>
          <w:rFonts w:asciiTheme="minorHAnsi" w:hAnsiTheme="minorHAnsi" w:cstheme="minorHAnsi"/>
          <w:lang w:val="gl-ES"/>
        </w:rPr>
        <w:t>Guía didáctica.</w:t>
      </w:r>
    </w:p>
    <w:p w:rsidR="00650C2E" w:rsidRDefault="00A929B8">
      <w:pPr>
        <w:pStyle w:val="Prrafodelista"/>
        <w:widowControl w:val="0"/>
        <w:numPr>
          <w:ilvl w:val="0"/>
          <w:numId w:val="9"/>
        </w:numPr>
        <w:tabs>
          <w:tab w:val="left" w:pos="720"/>
        </w:tabs>
        <w:suppressAutoHyphens/>
        <w:spacing w:before="60" w:after="60" w:line="300" w:lineRule="exact"/>
        <w:jc w:val="both"/>
        <w:rPr>
          <w:rFonts w:asciiTheme="minorHAnsi" w:hAnsiTheme="minorHAnsi" w:cstheme="minorHAnsi"/>
          <w:lang w:val="gl-ES"/>
        </w:rPr>
      </w:pPr>
      <w:r>
        <w:rPr>
          <w:rFonts w:asciiTheme="minorHAnsi" w:hAnsiTheme="minorHAnsi" w:cstheme="minorHAnsi"/>
          <w:lang w:val="gl-ES"/>
        </w:rPr>
        <w:t>Recursos da biblioteca escolar.</w:t>
      </w:r>
    </w:p>
    <w:p w:rsidR="00650C2E" w:rsidRDefault="00650C2E">
      <w:pPr>
        <w:rPr>
          <w:rFonts w:asciiTheme="minorHAnsi" w:hAnsiTheme="minorHAnsi" w:cstheme="minorHAnsi"/>
          <w:lang w:val="gl-ES" w:eastAsia="zh-CN"/>
        </w:rPr>
      </w:pPr>
    </w:p>
    <w:p w:rsidR="00650C2E" w:rsidRDefault="00A929B8">
      <w:pPr>
        <w:pStyle w:val="TOC1"/>
        <w:tabs>
          <w:tab w:val="left" w:pos="440"/>
          <w:tab w:val="right" w:leader="underscore" w:pos="8494"/>
        </w:tabs>
      </w:pPr>
      <w:r>
        <w:rPr>
          <w:rFonts w:cstheme="minorHAnsi"/>
          <w:b/>
          <w:sz w:val="24"/>
          <w:szCs w:val="24"/>
        </w:rPr>
        <w:t xml:space="preserve">8.- </w:t>
      </w:r>
      <w:hyperlink w:anchor="__RefHeading___Toc417554252">
        <w:r>
          <w:rPr>
            <w:rStyle w:val="EnlacedeInternet"/>
            <w:rFonts w:cstheme="minorHAnsi"/>
            <w:b/>
            <w:sz w:val="24"/>
            <w:szCs w:val="24"/>
            <w:lang w:eastAsia="gl-ES"/>
          </w:rPr>
          <w:t xml:space="preserve">Procedemento para a avaliación inicial </w:t>
        </w:r>
      </w:hyperlink>
    </w:p>
    <w:p w:rsidR="00650C2E" w:rsidRDefault="00650C2E">
      <w:pPr>
        <w:rPr>
          <w:rFonts w:asciiTheme="minorHAnsi" w:hAnsiTheme="minorHAnsi" w:cstheme="minorHAnsi"/>
          <w:lang w:val="gl-ES" w:eastAsia="zh-CN"/>
        </w:rPr>
      </w:pPr>
    </w:p>
    <w:p w:rsidR="00650C2E" w:rsidRDefault="00A929B8">
      <w:r>
        <w:rPr>
          <w:rFonts w:asciiTheme="minorHAnsi" w:hAnsiTheme="minorHAnsi" w:cstheme="minorHAnsi"/>
          <w:lang w:val="gl-ES" w:eastAsia="zh-CN"/>
        </w:rPr>
        <w:t>A avaliación inicial levarase a cabo entre o 11 e o 30 de setembro. Farase en base ás seguintes accións:</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Análise das actas finais do curso anterior de cada  grupo de alumnos.</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Análise dos informes individualizados ou informes </w:t>
      </w:r>
      <w:proofErr w:type="spellStart"/>
      <w:r>
        <w:rPr>
          <w:rFonts w:asciiTheme="minorHAnsi" w:hAnsiTheme="minorHAnsi" w:cstheme="minorHAnsi"/>
          <w:lang w:val="gl-ES" w:eastAsia="zh-CN"/>
        </w:rPr>
        <w:t>psicopedagóxicos</w:t>
      </w:r>
      <w:proofErr w:type="spellEnd"/>
      <w:r>
        <w:rPr>
          <w:rFonts w:asciiTheme="minorHAnsi" w:hAnsiTheme="minorHAnsi" w:cstheme="minorHAnsi"/>
          <w:lang w:val="gl-ES" w:eastAsia="zh-CN"/>
        </w:rPr>
        <w:t xml:space="preserve"> que poida haber de cada alumno. </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Observación da actividade escolar de cada grupo e de cada un dos alumnos/as durante o traballo de aula..</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Realización de probas específicas de avaliación inicial elaboradas previamente polo profesorado en base aos estándares de aprendizaxe do curso anterior.</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Valoración dos resultados e toma de decisións para recoller as medidas que se consideren oportunas na programación didáctica.</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Reunión da avaliación inicial durante a primeira semana de outubro.</w:t>
      </w:r>
    </w:p>
    <w:p w:rsidR="00650C2E" w:rsidRDefault="00A929B8">
      <w:pPr>
        <w:numPr>
          <w:ilvl w:val="0"/>
          <w:numId w:val="2"/>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Rexistro dos datos da avaliación inicial nos documentos do profesorado e no XADE.</w:t>
      </w:r>
    </w:p>
    <w:p w:rsidR="00650C2E" w:rsidRDefault="00650C2E">
      <w:pPr>
        <w:pStyle w:val="TOC1"/>
        <w:tabs>
          <w:tab w:val="left" w:pos="440"/>
          <w:tab w:val="right" w:leader="underscore" w:pos="8494"/>
        </w:tabs>
        <w:rPr>
          <w:rFonts w:asciiTheme="minorHAnsi" w:hAnsiTheme="minorHAnsi" w:cstheme="minorHAnsi"/>
          <w:sz w:val="24"/>
          <w:szCs w:val="24"/>
        </w:rPr>
      </w:pPr>
    </w:p>
    <w:p w:rsidR="00650C2E" w:rsidRDefault="00A929B8">
      <w:pPr>
        <w:pStyle w:val="TOC1"/>
        <w:tabs>
          <w:tab w:val="left" w:pos="440"/>
          <w:tab w:val="right" w:leader="underscore" w:pos="8494"/>
        </w:tabs>
      </w:pPr>
      <w:r>
        <w:rPr>
          <w:rFonts w:cstheme="minorHAnsi"/>
          <w:b/>
          <w:sz w:val="24"/>
          <w:szCs w:val="24"/>
        </w:rPr>
        <w:t xml:space="preserve">9.- </w:t>
      </w:r>
      <w:hyperlink w:anchor="__RefHeading___Toc417554253">
        <w:r>
          <w:rPr>
            <w:rStyle w:val="EnlacedeInternet"/>
            <w:rFonts w:cstheme="minorHAnsi"/>
            <w:b/>
            <w:sz w:val="24"/>
            <w:szCs w:val="24"/>
            <w:lang w:eastAsia="gl-ES"/>
          </w:rPr>
          <w:t>Procedemento de avaliación continua.</w:t>
        </w:r>
      </w:hyperlink>
    </w:p>
    <w:p w:rsidR="00650C2E" w:rsidRDefault="00650C2E">
      <w:pPr>
        <w:rPr>
          <w:rFonts w:asciiTheme="minorHAnsi" w:hAnsiTheme="minorHAnsi" w:cstheme="minorHAnsi"/>
          <w:lang w:val="gl-ES" w:eastAsia="zh-CN"/>
        </w:rPr>
      </w:pP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Cada titor/a coordinará o desenvolvemento da avaliación continua que será realizada polo Equipo Docente de xeito colexiada. </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Para a avaliación continua terase en conta toda a actividade desenvolvida polo alumnado: tarefas que realiza diariamente na aula (exercicios de libro de texto, exercicios de caderno, traballos, participación </w:t>
      </w:r>
      <w:proofErr w:type="spellStart"/>
      <w:r>
        <w:rPr>
          <w:rFonts w:asciiTheme="minorHAnsi" w:hAnsiTheme="minorHAnsi" w:cstheme="minorHAnsi"/>
          <w:lang w:val="gl-ES"/>
        </w:rPr>
        <w:t>oral…</w:t>
      </w:r>
      <w:proofErr w:type="spellEnd"/>
      <w:r>
        <w:rPr>
          <w:rFonts w:asciiTheme="minorHAnsi" w:hAnsiTheme="minorHAnsi" w:cstheme="minorHAnsi"/>
          <w:lang w:val="gl-ES"/>
        </w:rPr>
        <w:t>), probas escritas periódicas, esforzo e actitude.</w:t>
      </w:r>
    </w:p>
    <w:p w:rsidR="00650C2E" w:rsidRDefault="00A929B8">
      <w:pPr>
        <w:jc w:val="both"/>
        <w:rPr>
          <w:rFonts w:asciiTheme="minorHAnsi" w:hAnsiTheme="minorHAnsi" w:cstheme="minorHAnsi"/>
          <w:lang w:val="gl-ES"/>
        </w:rPr>
      </w:pPr>
      <w:r>
        <w:rPr>
          <w:rFonts w:asciiTheme="minorHAnsi" w:hAnsiTheme="minorHAnsi" w:cstheme="minorHAnsi"/>
          <w:lang w:val="gl-ES"/>
        </w:rPr>
        <w:lastRenderedPageBreak/>
        <w:t xml:space="preserve">Cando o progreso dun alumno ou alumna non sexa o adecuado, adoptaranse as medidas de atención á diversidade que procedan: reforzo educativo, adaptación curricular non significativa, apoio pedagóxico por parte do profesorado encargado desta tarefa, compromiso educativo coas familias... </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Durante o curso celebraranse tres sesións de avaliación, que coincidirán cos finais de cada un dos trimestres. De cada unha destas sesións o titor/a de o grupo levantará acta coas decisións e acordos adoptados. </w:t>
      </w:r>
    </w:p>
    <w:p w:rsidR="00650C2E" w:rsidRDefault="00A929B8">
      <w:pPr>
        <w:jc w:val="both"/>
        <w:rPr>
          <w:rFonts w:asciiTheme="minorHAnsi" w:hAnsiTheme="minorHAnsi" w:cstheme="minorHAnsi"/>
          <w:lang w:val="gl-ES"/>
        </w:rPr>
      </w:pPr>
      <w:r>
        <w:rPr>
          <w:rFonts w:asciiTheme="minorHAnsi" w:hAnsiTheme="minorHAnsi" w:cstheme="minorHAnsi"/>
          <w:lang w:val="gl-ES"/>
        </w:rPr>
        <w:t>Posteriormente a estas sesións de avaliación, o titor/a informará  ás familias sobre o resultado da avaliación, por escrito, mediante o boletín de notas, e introducirá as cualificacións no XADE.</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650C2E" w:rsidRDefault="00A929B8">
      <w:pPr>
        <w:jc w:val="both"/>
        <w:rPr>
          <w:rFonts w:asciiTheme="minorHAnsi" w:hAnsiTheme="minorHAnsi" w:cstheme="minorHAnsi"/>
          <w:lang w:val="gl-ES"/>
        </w:rPr>
      </w:pPr>
      <w:r>
        <w:rPr>
          <w:rFonts w:asciiTheme="minorHAnsi" w:hAnsiTheme="minorHAnsi" w:cstheme="minorHAnsi"/>
          <w:lang w:val="gl-ES"/>
        </w:rPr>
        <w:t>Esta información curricular será incluída polo titor no expediente académico.</w:t>
      </w:r>
    </w:p>
    <w:p w:rsidR="00650C2E" w:rsidRDefault="00A929B8">
      <w:pPr>
        <w:jc w:val="both"/>
        <w:rPr>
          <w:rFonts w:asciiTheme="minorHAnsi" w:hAnsiTheme="minorHAnsi" w:cstheme="minorHAnsi"/>
          <w:lang w:val="gl-ES"/>
        </w:rPr>
      </w:pPr>
      <w:r>
        <w:rPr>
          <w:rFonts w:asciiTheme="minorHAnsi" w:hAnsiTheme="minorHAnsi" w:cstheme="minorHAnsi"/>
          <w:lang w:val="gl-ES"/>
        </w:rPr>
        <w:t xml:space="preserve">Procedemento para a toma de decisión da promoción de nivel: </w:t>
      </w:r>
    </w:p>
    <w:p w:rsidR="00650C2E" w:rsidRDefault="00A929B8">
      <w:pPr>
        <w:jc w:val="both"/>
        <w:rPr>
          <w:rFonts w:asciiTheme="minorHAnsi" w:hAnsiTheme="minorHAnsi" w:cstheme="minorHAnsi"/>
          <w:lang w:val="gl-ES"/>
        </w:rPr>
      </w:pPr>
      <w:r>
        <w:rPr>
          <w:rFonts w:ascii="Symbol" w:eastAsia="Symbol" w:hAnsi="Symbol" w:cs="Symbol"/>
          <w:lang w:val="gl-ES"/>
        </w:rPr>
        <w:t></w:t>
      </w:r>
      <w:r>
        <w:rPr>
          <w:rFonts w:asciiTheme="minorHAnsi" w:hAnsiTheme="minorHAnsi" w:cstheme="minorHAnsi"/>
          <w:lang w:val="gl-ES"/>
        </w:rPr>
        <w:t xml:space="preserve"> Ao finalizar o curso, o equipo docente de nivel, reunido en sesión de avaliación final, deberá decidir sobre a promoción de cada un dos alumnos e alumnas ao curso seguinte. </w:t>
      </w:r>
    </w:p>
    <w:p w:rsidR="00650C2E" w:rsidRDefault="00A929B8">
      <w:pPr>
        <w:jc w:val="both"/>
        <w:rPr>
          <w:rFonts w:asciiTheme="minorHAnsi" w:hAnsiTheme="minorHAnsi" w:cstheme="minorHAnsi"/>
          <w:lang w:val="gl-ES"/>
        </w:rPr>
      </w:pPr>
      <w:r>
        <w:rPr>
          <w:rFonts w:ascii="Symbol" w:eastAsia="Symbol" w:hAnsi="Symbol" w:cs="Symbol"/>
          <w:lang w:val="gl-ES"/>
        </w:rPr>
        <w:t></w:t>
      </w:r>
      <w:r>
        <w:rPr>
          <w:rFonts w:asciiTheme="minorHAnsi" w:hAnsiTheme="minorHAnsi" w:cstheme="minorHAnsi"/>
          <w:lang w:val="gl-ES"/>
        </w:rPr>
        <w:t xml:space="preserve"> A decisión debe ser </w:t>
      </w:r>
      <w:proofErr w:type="spellStart"/>
      <w:r>
        <w:rPr>
          <w:rFonts w:asciiTheme="minorHAnsi" w:hAnsiTheme="minorHAnsi" w:cstheme="minorHAnsi"/>
          <w:lang w:val="gl-ES"/>
        </w:rPr>
        <w:t>consensuada</w:t>
      </w:r>
      <w:proofErr w:type="spellEnd"/>
      <w:r>
        <w:rPr>
          <w:rFonts w:asciiTheme="minorHAnsi" w:hAnsiTheme="minorHAnsi" w:cstheme="minorHAnsi"/>
          <w:lang w:val="gl-ES"/>
        </w:rPr>
        <w:t xml:space="preserve"> por todo o profesorado, debendo ter especial consideración a información do titor ou titora. En caso de non existir acordo prevalecerá a opinión do titor/a. </w:t>
      </w:r>
    </w:p>
    <w:p w:rsidR="00650C2E" w:rsidRDefault="00A929B8">
      <w:pPr>
        <w:jc w:val="both"/>
        <w:rPr>
          <w:rFonts w:asciiTheme="minorHAnsi" w:hAnsiTheme="minorHAnsi" w:cstheme="minorHAnsi"/>
          <w:lang w:val="gl-ES"/>
        </w:rPr>
      </w:pPr>
      <w:r>
        <w:rPr>
          <w:rFonts w:ascii="Symbol" w:eastAsia="Symbol" w:hAnsi="Symbol" w:cs="Symbol"/>
          <w:lang w:val="gl-ES"/>
        </w:rPr>
        <w:t></w:t>
      </w:r>
      <w:r>
        <w:rPr>
          <w:rFonts w:asciiTheme="minorHAnsi" w:hAnsiTheme="minorHAnsi" w:cstheme="minorHAnsi"/>
          <w:lang w:val="gl-ES"/>
        </w:rPr>
        <w:t xml:space="preserve"> No caso que un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650C2E" w:rsidRDefault="00650C2E">
      <w:pPr>
        <w:jc w:val="both"/>
        <w:rPr>
          <w:rFonts w:asciiTheme="minorHAnsi" w:hAnsiTheme="minorHAnsi" w:cstheme="minorHAnsi"/>
          <w:lang w:val="gl-ES" w:eastAsia="zh-CN"/>
        </w:rPr>
      </w:pPr>
    </w:p>
    <w:p w:rsidR="00650C2E" w:rsidRDefault="00A929B8">
      <w:pPr>
        <w:pStyle w:val="TOC1"/>
        <w:tabs>
          <w:tab w:val="left" w:pos="440"/>
          <w:tab w:val="right" w:leader="underscore" w:pos="8494"/>
        </w:tabs>
        <w:jc w:val="both"/>
        <w:rPr>
          <w:rFonts w:asciiTheme="minorHAnsi" w:hAnsiTheme="minorHAnsi" w:cstheme="minorHAnsi"/>
          <w:b/>
          <w:color w:val="FF0000"/>
          <w:sz w:val="24"/>
          <w:szCs w:val="24"/>
        </w:rPr>
      </w:pPr>
      <w:r>
        <w:rPr>
          <w:rFonts w:cstheme="minorHAnsi"/>
          <w:b/>
          <w:sz w:val="24"/>
          <w:szCs w:val="24"/>
        </w:rPr>
        <w:t xml:space="preserve">10.- Medidas de atención á diversidade  </w:t>
      </w:r>
    </w:p>
    <w:p w:rsidR="00650C2E" w:rsidRDefault="00650C2E">
      <w:pPr>
        <w:jc w:val="both"/>
        <w:rPr>
          <w:rFonts w:asciiTheme="minorHAnsi" w:hAnsiTheme="minorHAnsi" w:cstheme="minorHAnsi"/>
          <w:lang w:val="gl-ES" w:eastAsia="zh-CN"/>
        </w:rPr>
      </w:pPr>
    </w:p>
    <w:p w:rsidR="00650C2E" w:rsidRDefault="00A929B8">
      <w:pPr>
        <w:jc w:val="both"/>
        <w:rPr>
          <w:rFonts w:asciiTheme="minorHAnsi" w:hAnsiTheme="minorHAnsi" w:cstheme="minorHAnsi"/>
          <w:lang w:val="gl-ES" w:eastAsia="zh-CN"/>
        </w:rPr>
      </w:pPr>
      <w:r>
        <w:rPr>
          <w:rFonts w:asciiTheme="minorHAnsi" w:hAnsiTheme="minorHAnsi" w:cstheme="minorHAnsi"/>
          <w:lang w:val="gl-ES" w:eastAsia="zh-CN"/>
        </w:rPr>
        <w:t>Ás clases de Ciencias da Natureza</w:t>
      </w:r>
      <w:bookmarkStart w:id="0" w:name="_GoBack"/>
      <w:bookmarkEnd w:id="0"/>
      <w:r>
        <w:rPr>
          <w:rFonts w:asciiTheme="minorHAnsi" w:hAnsiTheme="minorHAnsi" w:cstheme="minorHAnsi"/>
          <w:lang w:val="gl-ES" w:eastAsia="zh-CN"/>
        </w:rPr>
        <w:t xml:space="preserve"> asistirá, como norma xeral, todo o alumnado do grupo, sen que ninguén saia a recibir apoio fóra de aula. Tampouco contarán, habitualmente, con ningún profesorado de apoio. Polo tanto, as medidas fundamentais de atención á diversidade que se poñerán en marcha serán aquelas que axuden a xestionar o grupo completo tendo en conta, na maior medida posible, as necesidades específicas de cada un dos seus integrantes. As metodoloxías propostas son as principais medidas de atención á diversidade. Ademais,  na </w:t>
      </w:r>
      <w:r>
        <w:rPr>
          <w:rFonts w:asciiTheme="minorHAnsi" w:hAnsiTheme="minorHAnsi" w:cstheme="minorHAnsi"/>
          <w:lang w:val="gl-ES" w:eastAsia="zh-CN"/>
        </w:rPr>
        <w:lastRenderedPageBreak/>
        <w:t>programación de aula ou na programación de cada unha das unidades didácticas concretaranse medidas específicas para desenvolver ao longo do curso, entre as que poderían contemplarse, entre outras:</w:t>
      </w:r>
    </w:p>
    <w:p w:rsidR="00650C2E" w:rsidRDefault="00650C2E">
      <w:pPr>
        <w:jc w:val="both"/>
        <w:rPr>
          <w:rFonts w:asciiTheme="minorHAnsi" w:hAnsiTheme="minorHAnsi" w:cstheme="minorHAnsi"/>
          <w:lang w:val="gl-ES" w:eastAsia="zh-CN"/>
        </w:rPr>
      </w:pP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proofErr w:type="spellStart"/>
      <w:r>
        <w:rPr>
          <w:rFonts w:asciiTheme="minorHAnsi" w:hAnsiTheme="minorHAnsi" w:cstheme="minorHAnsi"/>
          <w:lang w:val="gl-ES" w:eastAsia="zh-CN"/>
        </w:rPr>
        <w:t>Priorizar</w:t>
      </w:r>
      <w:proofErr w:type="spellEnd"/>
      <w:r>
        <w:rPr>
          <w:rFonts w:asciiTheme="minorHAnsi" w:hAnsiTheme="minorHAnsi" w:cstheme="minorHAnsi"/>
          <w:lang w:val="gl-ES" w:eastAsia="zh-CN"/>
        </w:rPr>
        <w:t xml:space="preserve"> os obxectivos e contidos  que se consideren fundamentais para futuras aprendizaxes, que teñan  funcionalidade e aplicación práctica e que fagan referencia a procedementos.</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Partir sempre dos coñecementos previos de cada alumno.</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Deseñar actividades que teñan diferentes graos de realización e dificultade e que permitan distintos modos de execución.</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Deseñar actividades diversas para traballar un mesmo contido e/ou actividades de reforzo para afianzar os contidos mínimos.</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Propoñer actividades que se leven a cabo con distintos tipos de agrupamentos: pequeno grupo, gran grupo, individual.</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Planificar actividades de libre execución por parte dos alumnos segundo os seus intereses.</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Planificar actividades que faciliten  a manipulación e que teñan aplicación na vida cotiá para relacionar o estudado co entorno e darlle maior </w:t>
      </w:r>
      <w:proofErr w:type="spellStart"/>
      <w:r>
        <w:rPr>
          <w:rFonts w:asciiTheme="minorHAnsi" w:hAnsiTheme="minorHAnsi" w:cstheme="minorHAnsi"/>
          <w:lang w:val="gl-ES" w:eastAsia="zh-CN"/>
        </w:rPr>
        <w:t>significatividade</w:t>
      </w:r>
      <w:proofErr w:type="spellEnd"/>
      <w:r>
        <w:rPr>
          <w:rFonts w:asciiTheme="minorHAnsi" w:hAnsiTheme="minorHAnsi" w:cstheme="minorHAnsi"/>
          <w:lang w:val="gl-ES" w:eastAsia="zh-CN"/>
        </w:rPr>
        <w:t>.</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Distribución heteroxénea do alumnado.</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proofErr w:type="spellStart"/>
      <w:r>
        <w:rPr>
          <w:rFonts w:asciiTheme="minorHAnsi" w:hAnsiTheme="minorHAnsi" w:cstheme="minorHAnsi"/>
          <w:lang w:val="gl-ES" w:eastAsia="zh-CN"/>
        </w:rPr>
        <w:t>Ubicación</w:t>
      </w:r>
      <w:proofErr w:type="spellEnd"/>
      <w:r>
        <w:rPr>
          <w:rFonts w:asciiTheme="minorHAnsi" w:hAnsiTheme="minorHAnsi" w:cstheme="minorHAnsi"/>
          <w:lang w:val="gl-ES" w:eastAsia="zh-CN"/>
        </w:rPr>
        <w:t xml:space="preserve"> do alumnado con necesidades específicas nos lugares que máis lle favorezan.</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proofErr w:type="spellStart"/>
      <w:r>
        <w:rPr>
          <w:rFonts w:asciiTheme="minorHAnsi" w:hAnsiTheme="minorHAnsi" w:cstheme="minorHAnsi"/>
          <w:lang w:val="gl-ES" w:eastAsia="zh-CN"/>
        </w:rPr>
        <w:t>Plantexar</w:t>
      </w:r>
      <w:proofErr w:type="spellEnd"/>
      <w:r>
        <w:rPr>
          <w:rFonts w:asciiTheme="minorHAnsi" w:hAnsiTheme="minorHAnsi" w:cstheme="minorHAnsi"/>
          <w:lang w:val="gl-ES" w:eastAsia="zh-CN"/>
        </w:rPr>
        <w:t xml:space="preserve"> sesións onde se alternen a explicación de teoría coa realización de exercicios prácticos.</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proofErr w:type="spellStart"/>
      <w:r>
        <w:rPr>
          <w:rFonts w:asciiTheme="minorHAnsi" w:hAnsiTheme="minorHAnsi" w:cstheme="minorHAnsi"/>
          <w:lang w:val="gl-ES" w:eastAsia="zh-CN"/>
        </w:rPr>
        <w:t>Priorizar</w:t>
      </w:r>
      <w:proofErr w:type="spellEnd"/>
      <w:r>
        <w:rPr>
          <w:rFonts w:asciiTheme="minorHAnsi" w:hAnsiTheme="minorHAnsi" w:cstheme="minorHAnsi"/>
          <w:lang w:val="gl-ES" w:eastAsia="zh-CN"/>
        </w:rPr>
        <w:t xml:space="preserve"> métodos que favorezan a expresión directa, a reflexión, a comunicación e o descubrimento.</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Adecuar a linguaxe do material de estudo segundo o nivel de comprensión dos alumnos/as (especialmente para os alumnos/as con </w:t>
      </w:r>
      <w:proofErr w:type="spellStart"/>
      <w:r>
        <w:rPr>
          <w:rFonts w:asciiTheme="minorHAnsi" w:hAnsiTheme="minorHAnsi" w:cstheme="minorHAnsi"/>
          <w:lang w:val="gl-ES" w:eastAsia="zh-CN"/>
        </w:rPr>
        <w:t>neae</w:t>
      </w:r>
      <w:proofErr w:type="spellEnd"/>
      <w:r>
        <w:rPr>
          <w:rFonts w:asciiTheme="minorHAnsi" w:hAnsiTheme="minorHAnsi" w:cstheme="minorHAnsi"/>
          <w:lang w:val="gl-ES" w:eastAsia="zh-CN"/>
        </w:rPr>
        <w:t>).</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Seleccionar técnicas e estratexias metodolóxicas que sendo útiles para todos os alumnos/as, tamén o sexan para os que presentan dificultades de aprendizaxe e </w:t>
      </w:r>
      <w:proofErr w:type="spellStart"/>
      <w:r>
        <w:rPr>
          <w:rFonts w:asciiTheme="minorHAnsi" w:hAnsiTheme="minorHAnsi" w:cstheme="minorHAnsi"/>
          <w:lang w:val="gl-ES" w:eastAsia="zh-CN"/>
        </w:rPr>
        <w:t>neae</w:t>
      </w:r>
      <w:proofErr w:type="spellEnd"/>
      <w:r>
        <w:rPr>
          <w:rFonts w:asciiTheme="minorHAnsi" w:hAnsiTheme="minorHAnsi" w:cstheme="minorHAnsi"/>
          <w:lang w:val="gl-ES" w:eastAsia="zh-CN"/>
        </w:rPr>
        <w:t>. Son especialmente adecuadas: técnicas de demostración e modelado, técnicas de traballo cooperativo, titorías entre iguais, traballo por proxectos, …</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Favorecer o tratamento globalizado e </w:t>
      </w:r>
      <w:proofErr w:type="spellStart"/>
      <w:r>
        <w:rPr>
          <w:rFonts w:asciiTheme="minorHAnsi" w:hAnsiTheme="minorHAnsi" w:cstheme="minorHAnsi"/>
          <w:lang w:val="gl-ES" w:eastAsia="zh-CN"/>
        </w:rPr>
        <w:t>interdisciplinar</w:t>
      </w:r>
      <w:proofErr w:type="spellEnd"/>
      <w:r>
        <w:rPr>
          <w:rFonts w:asciiTheme="minorHAnsi" w:hAnsiTheme="minorHAnsi" w:cstheme="minorHAnsi"/>
          <w:lang w:val="gl-ES" w:eastAsia="zh-CN"/>
        </w:rPr>
        <w:t xml:space="preserve"> dos contidos de aprendizaxe buscando a xeneralización.</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Partir das motivacións e intereses dos nenos/as (centros de interese).</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Fomentar un bo clima de relacións sociais (respecto e tolerancia).</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Favorecer o uso de distintos materiais e recursos para que podan manipular e experimentar.</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lastRenderedPageBreak/>
        <w:t>Empregar distintos espazos e recursos dentro e fóra da aula.</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 xml:space="preserve">Introducir a avaliación do contexto de aula (avaliación continua, valorar o traballo diario, os intereses, a participación, traballos individuais e </w:t>
      </w:r>
      <w:proofErr w:type="spellStart"/>
      <w:r>
        <w:rPr>
          <w:rFonts w:asciiTheme="minorHAnsi" w:hAnsiTheme="minorHAnsi" w:cstheme="minorHAnsi"/>
          <w:lang w:val="gl-ES" w:eastAsia="zh-CN"/>
        </w:rPr>
        <w:t>grupais</w:t>
      </w:r>
      <w:proofErr w:type="spellEnd"/>
      <w:r>
        <w:rPr>
          <w:rFonts w:asciiTheme="minorHAnsi" w:hAnsiTheme="minorHAnsi" w:cstheme="minorHAnsi"/>
          <w:lang w:val="gl-ES" w:eastAsia="zh-CN"/>
        </w:rPr>
        <w:t>, …)</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Concretar e/ou facilitar os contidos mínimos que deben estudar.</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proofErr w:type="spellStart"/>
      <w:r>
        <w:rPr>
          <w:rFonts w:asciiTheme="minorHAnsi" w:hAnsiTheme="minorHAnsi" w:cstheme="minorHAnsi"/>
          <w:lang w:val="gl-ES" w:eastAsia="zh-CN"/>
        </w:rPr>
        <w:t>Plantexar</w:t>
      </w:r>
      <w:proofErr w:type="spellEnd"/>
      <w:r>
        <w:rPr>
          <w:rFonts w:asciiTheme="minorHAnsi" w:hAnsiTheme="minorHAnsi" w:cstheme="minorHAnsi"/>
          <w:lang w:val="gl-ES" w:eastAsia="zh-CN"/>
        </w:rPr>
        <w:t xml:space="preserve"> modificacións na forma de preguntar nas probas de avaliación (tipo test, de desenvolvemento, exames orais, preguntas de unir con frechas, preguntas curtas, </w:t>
      </w:r>
      <w:proofErr w:type="spellStart"/>
      <w:r>
        <w:rPr>
          <w:rFonts w:asciiTheme="minorHAnsi" w:hAnsiTheme="minorHAnsi" w:cstheme="minorHAnsi"/>
          <w:lang w:val="gl-ES" w:eastAsia="zh-CN"/>
        </w:rPr>
        <w:t>secuenciar</w:t>
      </w:r>
      <w:proofErr w:type="spellEnd"/>
      <w:r>
        <w:rPr>
          <w:rFonts w:asciiTheme="minorHAnsi" w:hAnsiTheme="minorHAnsi" w:cstheme="minorHAnsi"/>
          <w:lang w:val="gl-ES" w:eastAsia="zh-CN"/>
        </w:rPr>
        <w:t xml:space="preserve"> os pasos dun problema, distanciar as preguntas en distintas follas, empregar apoios visuais, uso das </w:t>
      </w:r>
      <w:proofErr w:type="spellStart"/>
      <w:r>
        <w:rPr>
          <w:rFonts w:asciiTheme="minorHAnsi" w:hAnsiTheme="minorHAnsi" w:cstheme="minorHAnsi"/>
          <w:lang w:val="gl-ES" w:eastAsia="zh-CN"/>
        </w:rPr>
        <w:t>TICs</w:t>
      </w:r>
      <w:proofErr w:type="spellEnd"/>
      <w:r>
        <w:rPr>
          <w:rFonts w:asciiTheme="minorHAnsi" w:hAnsiTheme="minorHAnsi" w:cstheme="minorHAnsi"/>
          <w:lang w:val="gl-ES" w:eastAsia="zh-CN"/>
        </w:rPr>
        <w:t>, …)</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Distribución do mobiliario na aula para mellorar a accesibilidade e a optimización da iluminación.</w:t>
      </w:r>
    </w:p>
    <w:p w:rsidR="00650C2E" w:rsidRDefault="00A929B8">
      <w:pPr>
        <w:numPr>
          <w:ilvl w:val="0"/>
          <w:numId w:val="4"/>
        </w:numPr>
        <w:tabs>
          <w:tab w:val="left" w:pos="851"/>
        </w:tabs>
        <w:spacing w:before="60" w:after="60" w:line="300" w:lineRule="exact"/>
        <w:jc w:val="both"/>
        <w:rPr>
          <w:rFonts w:asciiTheme="minorHAnsi" w:hAnsiTheme="minorHAnsi" w:cstheme="minorHAnsi"/>
          <w:lang w:val="gl-ES" w:eastAsia="zh-CN"/>
        </w:rPr>
      </w:pPr>
      <w:r>
        <w:rPr>
          <w:rFonts w:asciiTheme="minorHAnsi" w:hAnsiTheme="minorHAnsi" w:cstheme="minorHAnsi"/>
          <w:lang w:val="gl-ES" w:eastAsia="zh-CN"/>
        </w:rPr>
        <w:t>Contratos didácticos co alumnado e coas familias.</w:t>
      </w:r>
    </w:p>
    <w:p w:rsidR="00650C2E" w:rsidRDefault="00650C2E">
      <w:pPr>
        <w:rPr>
          <w:rFonts w:asciiTheme="minorHAnsi" w:hAnsiTheme="minorHAnsi" w:cstheme="minorHAnsi"/>
          <w:lang w:val="gl-ES" w:eastAsia="zh-CN"/>
        </w:rPr>
      </w:pPr>
    </w:p>
    <w:p w:rsidR="00650C2E" w:rsidRDefault="00A929B8">
      <w:pPr>
        <w:rPr>
          <w:rFonts w:asciiTheme="minorHAnsi" w:hAnsiTheme="minorHAnsi" w:cstheme="minorHAnsi"/>
          <w:b/>
          <w:bCs/>
          <w:lang w:val="gl-ES"/>
        </w:rPr>
      </w:pPr>
      <w:r>
        <w:rPr>
          <w:rFonts w:asciiTheme="minorHAnsi" w:hAnsiTheme="minorHAnsi" w:cstheme="minorHAnsi"/>
          <w:b/>
          <w:bCs/>
          <w:lang w:val="gl-ES"/>
        </w:rPr>
        <w:t>11. Avaliación do proceso de ensino e da práctica docente</w:t>
      </w:r>
    </w:p>
    <w:p w:rsidR="00650C2E" w:rsidRDefault="00650C2E">
      <w:pPr>
        <w:rPr>
          <w:rFonts w:asciiTheme="minorHAnsi" w:hAnsiTheme="minorHAnsi" w:cstheme="minorHAnsi"/>
          <w:b/>
          <w:bCs/>
          <w:lang w:val="gl-ES"/>
        </w:rPr>
      </w:pPr>
    </w:p>
    <w:p w:rsidR="00650C2E" w:rsidRDefault="00A929B8">
      <w:pPr>
        <w:rPr>
          <w:rFonts w:asciiTheme="minorHAnsi" w:hAnsiTheme="minorHAnsi" w:cstheme="minorHAnsi"/>
          <w:lang w:val="gl-ES"/>
        </w:rPr>
      </w:pPr>
      <w:bookmarkStart w:id="1" w:name="_Toc440355816"/>
      <w:bookmarkStart w:id="2" w:name="_Toc433099662"/>
      <w:bookmarkEnd w:id="1"/>
      <w:bookmarkEnd w:id="2"/>
      <w:r>
        <w:rPr>
          <w:rFonts w:asciiTheme="minorHAnsi" w:hAnsiTheme="minorHAnsi" w:cstheme="minorHAnsi"/>
          <w:lang w:val="gl-ES"/>
        </w:rPr>
        <w:t>Indicadores de logro do proceso de ensino</w:t>
      </w:r>
    </w:p>
    <w:p w:rsidR="00650C2E" w:rsidRDefault="00650C2E">
      <w:pPr>
        <w:rPr>
          <w:rFonts w:asciiTheme="minorHAnsi" w:hAnsiTheme="minorHAnsi" w:cstheme="minorHAnsi"/>
          <w:b/>
          <w:bCs/>
          <w:lang w:val="gl-ES"/>
        </w:rPr>
      </w:pPr>
    </w:p>
    <w:p w:rsidR="00650C2E" w:rsidRDefault="00A929B8">
      <w:pPr>
        <w:rPr>
          <w:rFonts w:asciiTheme="minorHAnsi" w:hAnsiTheme="minorHAnsi" w:cstheme="minorHAnsi"/>
          <w:lang w:val="gl-ES"/>
        </w:rPr>
      </w:pPr>
      <w:r>
        <w:rPr>
          <w:rFonts w:asciiTheme="minorHAnsi" w:hAnsiTheme="minorHAnsi" w:cstheme="minorHAnsi"/>
          <w:lang w:val="gl-ES"/>
        </w:rPr>
        <w:lastRenderedPageBreak/>
        <w:br/>
      </w:r>
      <w:r w:rsidR="001B0631" w:rsidRPr="001B0631">
        <w:pict>
          <v:rect id="_x0000_s1026" style="position:absolute;margin-left:17.65pt;margin-top:.05pt;width:684.9pt;height:238.4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650C2E">
                    <w:trPr>
                      <w:trHeight w:val="259"/>
                    </w:trPr>
                    <w:tc>
                      <w:tcPr>
                        <w:tcW w:w="10603" w:type="dxa"/>
                        <w:tcBorders>
                          <w:right w:val="single" w:sz="4" w:space="0" w:color="00000A"/>
                        </w:tcBorders>
                        <w:shd w:val="clear" w:color="auto" w:fill="FFFFFF"/>
                        <w:vAlign w:val="bottom"/>
                      </w:tcPr>
                      <w:p w:rsidR="00650C2E" w:rsidRDefault="00650C2E">
                        <w:pPr>
                          <w:rPr>
                            <w:rFonts w:asciiTheme="minorHAnsi" w:hAnsiTheme="minorHAnsi" w:cstheme="minorHAnsi"/>
                            <w:lang w:val="gl-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650C2E" w:rsidRDefault="00A929B8">
                        <w:r>
                          <w:rPr>
                            <w:rFonts w:asciiTheme="minorHAnsi" w:hAnsiTheme="minorHAnsi" w:cstheme="minorHAnsi"/>
                            <w:lang w:val="gl-ES"/>
                          </w:rPr>
                          <w:t>Escala</w:t>
                        </w:r>
                      </w:p>
                    </w:tc>
                  </w:tr>
                  <w:tr w:rsidR="00650C2E">
                    <w:trPr>
                      <w:trHeight w:val="259"/>
                    </w:trPr>
                    <w:tc>
                      <w:tcPr>
                        <w:tcW w:w="10603" w:type="dxa"/>
                        <w:tcBorders>
                          <w:bottom w:val="single" w:sz="4" w:space="0" w:color="00000A"/>
                          <w:right w:val="single" w:sz="4" w:space="0" w:color="00000A"/>
                        </w:tcBorders>
                        <w:shd w:val="clear" w:color="auto" w:fill="FFFFFF"/>
                        <w:vAlign w:val="bottom"/>
                      </w:tcPr>
                      <w:p w:rsidR="00650C2E" w:rsidRDefault="00650C2E">
                        <w:pPr>
                          <w:rPr>
                            <w:rFonts w:asciiTheme="minorHAnsi" w:hAnsiTheme="minorHAnsi" w:cstheme="minorHAnsi"/>
                            <w:b/>
                            <w:bCs/>
                            <w:lang w:val="gl-ES"/>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r>
                          <w:rPr>
                            <w:rFonts w:asciiTheme="minorHAnsi" w:hAnsiTheme="minorHAnsi" w:cstheme="minorHAnsi"/>
                            <w:lang w:val="gl-ES"/>
                          </w:rPr>
                          <w:t>1</w:t>
                        </w:r>
                      </w:p>
                    </w:tc>
                    <w:tc>
                      <w:tcPr>
                        <w:tcW w:w="773" w:type="dxa"/>
                        <w:tcBorders>
                          <w:bottom w:val="single" w:sz="4" w:space="0" w:color="00000A"/>
                          <w:right w:val="single" w:sz="4" w:space="0" w:color="00000A"/>
                        </w:tcBorders>
                        <w:shd w:val="clear" w:color="auto" w:fill="FFFFFF"/>
                        <w:vAlign w:val="bottom"/>
                      </w:tcPr>
                      <w:p w:rsidR="00650C2E" w:rsidRDefault="00A929B8">
                        <w:r>
                          <w:rPr>
                            <w:rFonts w:asciiTheme="minorHAnsi" w:hAnsiTheme="minorHAnsi" w:cstheme="minorHAnsi"/>
                            <w:lang w:val="gl-ES"/>
                          </w:rPr>
                          <w:t>2</w:t>
                        </w:r>
                      </w:p>
                    </w:tc>
                    <w:tc>
                      <w:tcPr>
                        <w:tcW w:w="772" w:type="dxa"/>
                        <w:tcBorders>
                          <w:bottom w:val="single" w:sz="4" w:space="0" w:color="00000A"/>
                          <w:right w:val="single" w:sz="4" w:space="0" w:color="00000A"/>
                        </w:tcBorders>
                        <w:shd w:val="clear" w:color="auto" w:fill="FFFFFF"/>
                        <w:vAlign w:val="bottom"/>
                      </w:tcPr>
                      <w:p w:rsidR="00650C2E" w:rsidRDefault="00A929B8">
                        <w:r>
                          <w:rPr>
                            <w:rFonts w:asciiTheme="minorHAnsi" w:hAnsiTheme="minorHAnsi" w:cstheme="minorHAnsi"/>
                            <w:lang w:val="gl-ES"/>
                          </w:rPr>
                          <w:t>3</w:t>
                        </w:r>
                      </w:p>
                    </w:tc>
                    <w:tc>
                      <w:tcPr>
                        <w:tcW w:w="776" w:type="dxa"/>
                        <w:tcBorders>
                          <w:bottom w:val="single" w:sz="4" w:space="0" w:color="00000A"/>
                          <w:right w:val="single" w:sz="4" w:space="0" w:color="00000A"/>
                        </w:tcBorders>
                        <w:shd w:val="clear" w:color="auto" w:fill="FFFFFF"/>
                        <w:vAlign w:val="bottom"/>
                      </w:tcPr>
                      <w:p w:rsidR="00650C2E" w:rsidRDefault="00A929B8">
                        <w:r>
                          <w:rPr>
                            <w:rFonts w:asciiTheme="minorHAnsi" w:hAnsiTheme="minorHAnsi" w:cstheme="minorHAnsi"/>
                            <w:lang w:val="gl-ES"/>
                          </w:rPr>
                          <w:t>4</w:t>
                        </w:r>
                      </w:p>
                    </w:tc>
                  </w:tr>
                  <w:tr w:rsidR="00650C2E" w:rsidRPr="00AA1CC1">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r w:rsidR="00650C2E" w:rsidRPr="00AA1CC1">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650C2E" w:rsidRPr="00AA1CC1" w:rsidRDefault="00A929B8">
                        <w:pPr>
                          <w:rPr>
                            <w:lang w:val="es-ES"/>
                          </w:rPr>
                        </w:pPr>
                        <w:r>
                          <w:rPr>
                            <w:rFonts w:asciiTheme="minorHAnsi" w:hAnsiTheme="minorHAnsi" w:cstheme="minorHAnsi"/>
                            <w:lang w:val="gl-ES"/>
                          </w:rPr>
                          <w:t xml:space="preserve">12. Valorouse adecuadamente o traballo </w:t>
                        </w:r>
                        <w:proofErr w:type="spellStart"/>
                        <w:r>
                          <w:rPr>
                            <w:rFonts w:asciiTheme="minorHAnsi" w:hAnsiTheme="minorHAnsi" w:cstheme="minorHAnsi"/>
                            <w:lang w:val="gl-ES"/>
                          </w:rPr>
                          <w:t>colaborativo</w:t>
                        </w:r>
                        <w:proofErr w:type="spellEnd"/>
                        <w:r>
                          <w:rPr>
                            <w:rFonts w:asciiTheme="minorHAnsi" w:hAnsiTheme="minorHAnsi" w:cstheme="minorHAnsi"/>
                            <w:lang w:val="gl-ES"/>
                          </w:rPr>
                          <w:t xml:space="preserve"> do alumnado dentro do grupo.</w:t>
                        </w:r>
                      </w:p>
                    </w:tc>
                    <w:tc>
                      <w:tcPr>
                        <w:tcW w:w="774"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3"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2"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c>
                      <w:tcPr>
                        <w:tcW w:w="776" w:type="dxa"/>
                        <w:tcBorders>
                          <w:bottom w:val="single" w:sz="4" w:space="0" w:color="00000A"/>
                          <w:right w:val="single" w:sz="4" w:space="0" w:color="00000A"/>
                        </w:tcBorders>
                        <w:shd w:val="clear" w:color="auto" w:fill="FFFFFF"/>
                        <w:vAlign w:val="bottom"/>
                      </w:tcPr>
                      <w:p w:rsidR="00650C2E" w:rsidRPr="00AA1CC1" w:rsidRDefault="00A929B8">
                        <w:pPr>
                          <w:rPr>
                            <w:lang w:val="es-ES"/>
                          </w:rPr>
                        </w:pPr>
                        <w:r>
                          <w:rPr>
                            <w:rFonts w:asciiTheme="minorHAnsi" w:hAnsiTheme="minorHAnsi" w:cstheme="minorHAnsi"/>
                            <w:lang w:val="gl-ES"/>
                          </w:rPr>
                          <w:t> </w:t>
                        </w:r>
                      </w:p>
                    </w:tc>
                  </w:tr>
                </w:tbl>
                <w:p w:rsidR="00650C2E" w:rsidRPr="00AA1CC1" w:rsidRDefault="00650C2E">
                  <w:pPr>
                    <w:rPr>
                      <w:lang w:val="es-ES"/>
                    </w:rPr>
                  </w:pPr>
                </w:p>
              </w:txbxContent>
            </v:textbox>
            <w10:wrap type="square"/>
          </v:rect>
        </w:pict>
      </w:r>
    </w:p>
    <w:p w:rsidR="00650C2E" w:rsidRDefault="00A929B8">
      <w:pPr>
        <w:rPr>
          <w:rFonts w:asciiTheme="minorHAnsi" w:hAnsiTheme="minorHAnsi" w:cstheme="minorHAnsi"/>
          <w:lang w:val="gl-ES"/>
        </w:rPr>
      </w:pPr>
      <w:bookmarkStart w:id="3" w:name="_Toc440355817"/>
      <w:bookmarkStart w:id="4" w:name="_Toc433099663"/>
      <w:bookmarkEnd w:id="3"/>
      <w:bookmarkEnd w:id="4"/>
      <w:r>
        <w:rPr>
          <w:rFonts w:asciiTheme="minorHAnsi" w:hAnsiTheme="minorHAnsi" w:cstheme="minorHAnsi"/>
          <w:lang w:val="gl-ES"/>
        </w:rPr>
        <w:t>Indicadores de logro da práctica docente</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650C2E">
        <w:trPr>
          <w:trHeight w:val="265"/>
        </w:trPr>
        <w:tc>
          <w:tcPr>
            <w:tcW w:w="10639" w:type="dxa"/>
            <w:tcBorders>
              <w:right w:val="single" w:sz="4" w:space="0" w:color="00000A"/>
            </w:tcBorders>
            <w:shd w:val="clear" w:color="auto" w:fill="FFFFFF"/>
            <w:vAlign w:val="center"/>
          </w:tcPr>
          <w:p w:rsidR="00650C2E" w:rsidRDefault="00650C2E">
            <w:pPr>
              <w:rPr>
                <w:rFonts w:asciiTheme="minorHAnsi" w:hAnsiTheme="minorHAnsi" w:cstheme="minorHAnsi"/>
                <w:b/>
                <w:bCs/>
                <w:lang w:val="gl-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Escala</w:t>
            </w:r>
          </w:p>
        </w:tc>
      </w:tr>
      <w:tr w:rsidR="00650C2E">
        <w:trPr>
          <w:trHeight w:val="354"/>
        </w:trPr>
        <w:tc>
          <w:tcPr>
            <w:tcW w:w="10639" w:type="dxa"/>
            <w:tcBorders>
              <w:bottom w:val="single" w:sz="4" w:space="0" w:color="00000A"/>
              <w:right w:val="single" w:sz="4" w:space="0" w:color="00000A"/>
            </w:tcBorders>
            <w:shd w:val="clear" w:color="auto" w:fill="FFFFFF"/>
            <w:vAlign w:val="center"/>
          </w:tcPr>
          <w:p w:rsidR="00650C2E" w:rsidRDefault="00650C2E">
            <w:pPr>
              <w:rPr>
                <w:rFonts w:asciiTheme="minorHAnsi" w:hAnsiTheme="minorHAnsi" w:cstheme="minorHAnsi"/>
                <w:b/>
                <w:bCs/>
                <w:lang w:val="gl-ES"/>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4</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lastRenderedPageBreak/>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650C2E">
            <w:pPr>
              <w:rPr>
                <w:rFonts w:asciiTheme="minorHAnsi" w:hAnsiTheme="minorHAnsi" w:cstheme="minorHAnsi"/>
                <w:lang w:val="gl-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650C2E">
            <w:pPr>
              <w:rPr>
                <w:rFonts w:asciiTheme="minorHAnsi" w:hAnsiTheme="minorHAnsi" w:cstheme="minorHAnsi"/>
                <w:lang w:val="gl-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650C2E">
            <w:pPr>
              <w:rPr>
                <w:rFonts w:asciiTheme="minorHAnsi" w:hAnsiTheme="minorHAnsi" w:cstheme="minorHAnsi"/>
                <w:lang w:val="gl-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650C2E">
            <w:pPr>
              <w:rPr>
                <w:rFonts w:asciiTheme="minorHAnsi" w:hAnsiTheme="minorHAnsi" w:cstheme="minorHAnsi"/>
                <w:lang w:val="gl-ES"/>
              </w:rPr>
            </w:pP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 xml:space="preserve">11. Ofrécense ao alumnado de forma rápida os resultados das probas / traballos, </w:t>
            </w:r>
            <w:proofErr w:type="spellStart"/>
            <w:r>
              <w:rPr>
                <w:rFonts w:asciiTheme="minorHAnsi" w:hAnsiTheme="minorHAnsi" w:cstheme="minorHAnsi"/>
                <w:lang w:val="gl-ES"/>
              </w:rPr>
              <w:t>etc</w:t>
            </w:r>
            <w:proofErr w:type="spellEnd"/>
            <w:r>
              <w:rPr>
                <w:rFonts w:asciiTheme="minorHAnsi" w:hAnsiTheme="minorHAnsi" w:cstheme="minorHAnsi"/>
                <w:lang w:val="gl-ES"/>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 xml:space="preserve">12. Analízanse e coméntanse co alumnado os aspectos máis significativos derivados da corrección das probas, traballos, </w:t>
            </w:r>
            <w:proofErr w:type="spellStart"/>
            <w:r>
              <w:rPr>
                <w:rFonts w:asciiTheme="minorHAnsi" w:hAnsiTheme="minorHAnsi" w:cstheme="minorHAnsi"/>
                <w:lang w:val="gl-ES"/>
              </w:rPr>
              <w:t>etc</w:t>
            </w:r>
            <w:proofErr w:type="spellEnd"/>
            <w:r>
              <w:rPr>
                <w:rFonts w:asciiTheme="minorHAnsi" w:hAnsiTheme="minorHAnsi" w:cstheme="minorHAnsi"/>
                <w:lang w:val="gl-ES"/>
              </w:rPr>
              <w:t>.</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650C2E" w:rsidRDefault="00A929B8">
            <w:pPr>
              <w:rPr>
                <w:rFonts w:asciiTheme="minorHAnsi" w:hAnsiTheme="minorHAnsi" w:cstheme="minorHAnsi"/>
                <w:lang w:val="gl-ES"/>
              </w:rPr>
            </w:pPr>
            <w:r>
              <w:rPr>
                <w:rFonts w:asciiTheme="minorHAnsi" w:hAnsiTheme="minorHAnsi" w:cstheme="minorHAnsi"/>
                <w:lang w:val="gl-ES"/>
              </w:rPr>
              <w:t xml:space="preserve">16. Avalíase a eficacia dos programas de apoio, reforzo, recuperación, </w:t>
            </w:r>
            <w:proofErr w:type="spellStart"/>
            <w:r>
              <w:rPr>
                <w:rFonts w:asciiTheme="minorHAnsi" w:hAnsiTheme="minorHAnsi" w:cstheme="minorHAnsi"/>
                <w:lang w:val="gl-ES"/>
              </w:rPr>
              <w:t>ampliación…</w:t>
            </w:r>
            <w:proofErr w:type="spellEnd"/>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bl>
    <w:p w:rsidR="00650C2E" w:rsidRDefault="00650C2E">
      <w:pPr>
        <w:rPr>
          <w:rFonts w:asciiTheme="minorHAnsi" w:hAnsiTheme="minorHAnsi" w:cstheme="minorHAnsi"/>
          <w:lang w:val="gl-ES"/>
        </w:rPr>
      </w:pPr>
    </w:p>
    <w:p w:rsidR="00650C2E" w:rsidRDefault="00650C2E">
      <w:pPr>
        <w:rPr>
          <w:rFonts w:asciiTheme="minorHAnsi" w:hAnsiTheme="minorHAnsi" w:cstheme="minorHAnsi"/>
          <w:lang w:val="gl-ES"/>
        </w:rPr>
      </w:pPr>
      <w:bookmarkStart w:id="5" w:name="_Toc440355818"/>
      <w:bookmarkStart w:id="6" w:name="_Toc433099664"/>
      <w:bookmarkEnd w:id="5"/>
      <w:bookmarkEnd w:id="6"/>
    </w:p>
    <w:p w:rsidR="00650C2E" w:rsidRDefault="00A929B8">
      <w:pPr>
        <w:rPr>
          <w:rFonts w:asciiTheme="minorHAnsi" w:hAnsiTheme="minorHAnsi" w:cstheme="minorHAnsi"/>
          <w:b/>
          <w:lang w:val="gl-ES"/>
        </w:rPr>
      </w:pPr>
      <w:r>
        <w:rPr>
          <w:rFonts w:asciiTheme="minorHAnsi" w:hAnsiTheme="minorHAnsi" w:cstheme="minorHAnsi"/>
          <w:b/>
          <w:lang w:val="gl-ES"/>
        </w:rPr>
        <w:t>12. Avaliación da programación didáctica</w:t>
      </w:r>
    </w:p>
    <w:p w:rsidR="00650C2E" w:rsidRDefault="00650C2E">
      <w:pPr>
        <w:rPr>
          <w:rFonts w:asciiTheme="minorHAnsi" w:hAnsiTheme="minorHAnsi" w:cstheme="minorHAnsi"/>
          <w:b/>
          <w:lang w:val="gl-ES"/>
        </w:rPr>
      </w:pPr>
    </w:p>
    <w:p w:rsidR="00650C2E" w:rsidRDefault="00A929B8">
      <w:pPr>
        <w:rPr>
          <w:rFonts w:asciiTheme="minorHAnsi" w:hAnsiTheme="minorHAnsi" w:cstheme="minorHAnsi"/>
          <w:lang w:val="gl-ES"/>
        </w:rPr>
      </w:pPr>
      <w:r>
        <w:rPr>
          <w:rFonts w:asciiTheme="minorHAnsi" w:hAnsiTheme="minorHAnsi" w:cstheme="minorHAnsi"/>
          <w:lang w:val="gl-ES"/>
        </w:rPr>
        <w:t>Periodicidade coa que se revisará: cada ano, a principio de curso.</w:t>
      </w:r>
    </w:p>
    <w:p w:rsidR="00650C2E" w:rsidRDefault="00650C2E">
      <w:pPr>
        <w:rPr>
          <w:rFonts w:asciiTheme="minorHAnsi" w:hAnsiTheme="minorHAnsi" w:cstheme="minorHAnsi"/>
          <w:lang w:val="gl-ES"/>
        </w:rPr>
      </w:pPr>
    </w:p>
    <w:p w:rsidR="00650C2E" w:rsidRDefault="00A929B8">
      <w:pPr>
        <w:rPr>
          <w:rFonts w:asciiTheme="minorHAnsi" w:hAnsiTheme="minorHAnsi" w:cstheme="minorHAnsi"/>
          <w:lang w:val="gl-ES"/>
        </w:rPr>
      </w:pPr>
      <w:bookmarkStart w:id="7" w:name="_Toc440355820"/>
      <w:bookmarkEnd w:id="7"/>
      <w:r>
        <w:rPr>
          <w:rFonts w:asciiTheme="minorHAnsi" w:hAnsiTheme="minorHAnsi" w:cstheme="minorHAnsi"/>
          <w:lang w:val="gl-ES"/>
        </w:rPr>
        <w:t>Indicadores</w:t>
      </w:r>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650C2E">
        <w:trPr>
          <w:trHeight w:val="293"/>
        </w:trPr>
        <w:tc>
          <w:tcPr>
            <w:tcW w:w="11212" w:type="dxa"/>
            <w:tcBorders>
              <w:right w:val="single" w:sz="4" w:space="0" w:color="00000A"/>
            </w:tcBorders>
            <w:shd w:val="clear" w:color="auto" w:fill="FFFFFF"/>
            <w:vAlign w:val="bottom"/>
          </w:tcPr>
          <w:p w:rsidR="00650C2E" w:rsidRDefault="00650C2E">
            <w:pPr>
              <w:rPr>
                <w:rFonts w:asciiTheme="minorHAnsi" w:hAnsiTheme="minorHAnsi" w:cstheme="minorHAnsi"/>
                <w:lang w:val="gl-ES"/>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Escala</w:t>
            </w:r>
          </w:p>
        </w:tc>
      </w:tr>
      <w:tr w:rsidR="00650C2E">
        <w:trPr>
          <w:trHeight w:val="334"/>
        </w:trPr>
        <w:tc>
          <w:tcPr>
            <w:tcW w:w="11212" w:type="dxa"/>
            <w:tcBorders>
              <w:bottom w:val="single" w:sz="4" w:space="0" w:color="00000A"/>
              <w:right w:val="single" w:sz="4" w:space="0" w:color="00000A"/>
            </w:tcBorders>
            <w:shd w:val="clear" w:color="auto" w:fill="FFFFFF"/>
            <w:vAlign w:val="bottom"/>
          </w:tcPr>
          <w:p w:rsidR="00650C2E" w:rsidRDefault="00650C2E">
            <w:pPr>
              <w:rPr>
                <w:rFonts w:asciiTheme="minorHAnsi" w:hAnsiTheme="minorHAnsi" w:cstheme="minorHAnsi"/>
                <w:lang w:val="gl-ES"/>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1</w:t>
            </w:r>
          </w:p>
        </w:tc>
        <w:tc>
          <w:tcPr>
            <w:tcW w:w="586" w:type="dxa"/>
            <w:tcBorders>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2</w:t>
            </w:r>
          </w:p>
        </w:tc>
        <w:tc>
          <w:tcPr>
            <w:tcW w:w="587" w:type="dxa"/>
            <w:tcBorders>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3</w:t>
            </w:r>
          </w:p>
        </w:tc>
        <w:tc>
          <w:tcPr>
            <w:tcW w:w="628" w:type="dxa"/>
            <w:tcBorders>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4</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xml:space="preserve">O desenvolvemento da programación respondeu á </w:t>
            </w:r>
            <w:proofErr w:type="spellStart"/>
            <w:r>
              <w:rPr>
                <w:rFonts w:asciiTheme="minorHAnsi" w:hAnsiTheme="minorHAnsi" w:cstheme="minorHAnsi"/>
                <w:lang w:val="gl-ES"/>
              </w:rPr>
              <w:t>secuenciación</w:t>
            </w:r>
            <w:proofErr w:type="spellEnd"/>
            <w:r>
              <w:rPr>
                <w:rFonts w:asciiTheme="minorHAnsi" w:hAnsiTheme="minorHAnsi" w:cstheme="minorHAnsi"/>
                <w:lang w:val="gl-ES"/>
              </w:rPr>
              <w:t xml:space="preserve"> e a </w:t>
            </w:r>
            <w:proofErr w:type="spellStart"/>
            <w:r>
              <w:rPr>
                <w:rFonts w:asciiTheme="minorHAnsi" w:hAnsiTheme="minorHAnsi" w:cstheme="minorHAnsi"/>
                <w:lang w:val="gl-ES"/>
              </w:rPr>
              <w:t>temporalización</w:t>
            </w:r>
            <w:proofErr w:type="spellEnd"/>
            <w:r>
              <w:rPr>
                <w:rFonts w:asciiTheme="minorHAnsi" w:hAnsiTheme="minorHAnsi" w:cstheme="minorHAnsi"/>
                <w:lang w:val="gl-ES"/>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xml:space="preserve">Adecuación da </w:t>
            </w:r>
            <w:proofErr w:type="spellStart"/>
            <w:r>
              <w:rPr>
                <w:rFonts w:asciiTheme="minorHAnsi" w:hAnsiTheme="minorHAnsi" w:cstheme="minorHAnsi"/>
                <w:lang w:val="gl-ES"/>
              </w:rPr>
              <w:t>secuenciación</w:t>
            </w:r>
            <w:proofErr w:type="spellEnd"/>
            <w:r>
              <w:rPr>
                <w:rFonts w:asciiTheme="minorHAnsi" w:hAnsiTheme="minorHAnsi" w:cstheme="minorHAnsi"/>
                <w:lang w:val="gl-ES"/>
              </w:rPr>
              <w:t xml:space="preserve">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lastRenderedPageBreak/>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xml:space="preserve">Adecuación dos programas de apoio, recuperación, </w:t>
            </w:r>
            <w:proofErr w:type="spellStart"/>
            <w:r>
              <w:rPr>
                <w:rFonts w:asciiTheme="minorHAnsi" w:hAnsiTheme="minorHAnsi" w:cstheme="minorHAnsi"/>
                <w:lang w:val="gl-ES"/>
              </w:rPr>
              <w:t>etc</w:t>
            </w:r>
            <w:proofErr w:type="spellEnd"/>
            <w:r>
              <w:rPr>
                <w:rFonts w:asciiTheme="minorHAnsi" w:hAnsiTheme="minorHAnsi" w:cstheme="minorHAnsi"/>
                <w:lang w:val="gl-ES"/>
              </w:rPr>
              <w:t>.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xml:space="preserve">Grao de desenvolvemento das actividades complementarias e </w:t>
            </w:r>
            <w:proofErr w:type="spellStart"/>
            <w:r>
              <w:rPr>
                <w:rFonts w:asciiTheme="minorHAnsi" w:hAnsiTheme="minorHAnsi" w:cstheme="minorHAnsi"/>
                <w:lang w:val="gl-ES"/>
              </w:rPr>
              <w:t>extraescolares</w:t>
            </w:r>
            <w:proofErr w:type="spellEnd"/>
            <w:r>
              <w:rPr>
                <w:rFonts w:asciiTheme="minorHAnsi" w:hAnsiTheme="minorHAnsi" w:cstheme="minorHAnsi"/>
                <w:lang w:val="gl-ES"/>
              </w:rPr>
              <w:t xml:space="preserve">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r w:rsidR="00650C2E" w:rsidRPr="00AA1CC1">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650C2E" w:rsidRDefault="00A929B8">
            <w:pPr>
              <w:rPr>
                <w:rFonts w:asciiTheme="minorHAnsi" w:hAnsiTheme="minorHAnsi" w:cstheme="minorHAnsi"/>
                <w:lang w:val="gl-ES"/>
              </w:rPr>
            </w:pPr>
            <w:r>
              <w:rPr>
                <w:rFonts w:asciiTheme="minorHAnsi" w:hAnsiTheme="minorHAnsi" w:cstheme="minorHAnsi"/>
                <w:lang w:val="gl-ES"/>
              </w:rPr>
              <w:t> </w:t>
            </w:r>
          </w:p>
        </w:tc>
      </w:tr>
    </w:tbl>
    <w:p w:rsidR="00650C2E" w:rsidRDefault="00650C2E">
      <w:pPr>
        <w:rPr>
          <w:rFonts w:asciiTheme="minorHAnsi" w:hAnsiTheme="minorHAnsi" w:cstheme="minorHAnsi"/>
          <w:lang w:val="gl-ES"/>
        </w:rPr>
      </w:pPr>
    </w:p>
    <w:p w:rsidR="00650C2E" w:rsidRPr="00AA1CC1" w:rsidRDefault="00650C2E">
      <w:pPr>
        <w:rPr>
          <w:lang w:val="es-ES"/>
        </w:rPr>
      </w:pPr>
    </w:p>
    <w:sectPr w:rsidR="00650C2E" w:rsidRPr="00AA1CC1" w:rsidSect="00650C2E">
      <w:pgSz w:w="16838" w:h="11906" w:orient="landscape"/>
      <w:pgMar w:top="1701" w:right="1417" w:bottom="1701"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310"/>
    <w:multiLevelType w:val="multilevel"/>
    <w:tmpl w:val="1430C7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B62485"/>
    <w:multiLevelType w:val="multilevel"/>
    <w:tmpl w:val="5542468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6E362DD"/>
    <w:multiLevelType w:val="multilevel"/>
    <w:tmpl w:val="F40407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6004453"/>
    <w:multiLevelType w:val="multilevel"/>
    <w:tmpl w:val="177C40FA"/>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4">
    <w:nsid w:val="1F9D0462"/>
    <w:multiLevelType w:val="multilevel"/>
    <w:tmpl w:val="9460AD18"/>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373F244C"/>
    <w:multiLevelType w:val="multilevel"/>
    <w:tmpl w:val="629C6C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29E3F02"/>
    <w:multiLevelType w:val="multilevel"/>
    <w:tmpl w:val="E79255B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5346648B"/>
    <w:multiLevelType w:val="multilevel"/>
    <w:tmpl w:val="E11A52DE"/>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57A646DA"/>
    <w:multiLevelType w:val="multilevel"/>
    <w:tmpl w:val="CB6453B6"/>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9">
    <w:nsid w:val="6E9E7FD1"/>
    <w:multiLevelType w:val="multilevel"/>
    <w:tmpl w:val="963C137A"/>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num>
  <w:num w:numId="3">
    <w:abstractNumId w:val="8"/>
  </w:num>
  <w:num w:numId="4">
    <w:abstractNumId w:val="0"/>
  </w:num>
  <w:num w:numId="5">
    <w:abstractNumId w:val="6"/>
  </w:num>
  <w:num w:numId="6">
    <w:abstractNumId w:val="4"/>
  </w:num>
  <w:num w:numId="7">
    <w:abstractNumId w:val="9"/>
  </w:num>
  <w:num w:numId="8">
    <w:abstractNumId w:val="7"/>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0C2E"/>
    <w:rsid w:val="001B0631"/>
    <w:rsid w:val="00650C2E"/>
    <w:rsid w:val="00A929B8"/>
    <w:rsid w:val="00AA1CC1"/>
    <w:rsid w:val="00C067A5"/>
    <w:rsid w:val="00E31A48"/>
    <w:rsid w:val="00F146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ED"/>
    <w:rPr>
      <w:rFonts w:ascii="Times New Roman" w:eastAsia="Arial Unicode MS"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B619ED"/>
    <w:rPr>
      <w:lang w:val="pt-PT"/>
    </w:rPr>
  </w:style>
  <w:style w:type="character" w:customStyle="1" w:styleId="ListLabel1">
    <w:name w:val="ListLabel 1"/>
    <w:qFormat/>
    <w:rsid w:val="00650C2E"/>
    <w:rPr>
      <w:rFonts w:cs="Times New Roman"/>
    </w:rPr>
  </w:style>
  <w:style w:type="character" w:customStyle="1" w:styleId="ListLabel2">
    <w:name w:val="ListLabel 2"/>
    <w:qFormat/>
    <w:rsid w:val="00650C2E"/>
    <w:rPr>
      <w:rFonts w:cs="Times New Roman"/>
    </w:rPr>
  </w:style>
  <w:style w:type="character" w:customStyle="1" w:styleId="ListLabel3">
    <w:name w:val="ListLabel 3"/>
    <w:qFormat/>
    <w:rsid w:val="00650C2E"/>
    <w:rPr>
      <w:rFonts w:cs="Times New Roman"/>
    </w:rPr>
  </w:style>
  <w:style w:type="character" w:customStyle="1" w:styleId="ListLabel4">
    <w:name w:val="ListLabel 4"/>
    <w:qFormat/>
    <w:rsid w:val="00650C2E"/>
    <w:rPr>
      <w:rFonts w:cs="Times New Roman"/>
    </w:rPr>
  </w:style>
  <w:style w:type="character" w:customStyle="1" w:styleId="ListLabel5">
    <w:name w:val="ListLabel 5"/>
    <w:qFormat/>
    <w:rsid w:val="00650C2E"/>
    <w:rPr>
      <w:rFonts w:cs="Times New Roman"/>
    </w:rPr>
  </w:style>
  <w:style w:type="character" w:customStyle="1" w:styleId="ListLabel6">
    <w:name w:val="ListLabel 6"/>
    <w:qFormat/>
    <w:rsid w:val="00650C2E"/>
    <w:rPr>
      <w:rFonts w:cs="Times New Roman"/>
    </w:rPr>
  </w:style>
  <w:style w:type="character" w:customStyle="1" w:styleId="ListLabel7">
    <w:name w:val="ListLabel 7"/>
    <w:qFormat/>
    <w:rsid w:val="00650C2E"/>
    <w:rPr>
      <w:rFonts w:cs="Times New Roman"/>
    </w:rPr>
  </w:style>
  <w:style w:type="character" w:customStyle="1" w:styleId="ListLabel8">
    <w:name w:val="ListLabel 8"/>
    <w:qFormat/>
    <w:rsid w:val="00650C2E"/>
    <w:rPr>
      <w:rFonts w:cs="Times New Roman"/>
    </w:rPr>
  </w:style>
  <w:style w:type="character" w:customStyle="1" w:styleId="ListLabel9">
    <w:name w:val="ListLabel 9"/>
    <w:qFormat/>
    <w:rsid w:val="00650C2E"/>
    <w:rPr>
      <w:rFonts w:eastAsia="Times New Roman"/>
    </w:rPr>
  </w:style>
  <w:style w:type="character" w:customStyle="1" w:styleId="ListLabel10">
    <w:name w:val="ListLabel 10"/>
    <w:qFormat/>
    <w:rsid w:val="00650C2E"/>
    <w:rPr>
      <w:rFonts w:eastAsia="Times New Roman"/>
      <w:b/>
    </w:rPr>
  </w:style>
  <w:style w:type="character" w:customStyle="1" w:styleId="ListLabel11">
    <w:name w:val="ListLabel 11"/>
    <w:qFormat/>
    <w:rsid w:val="00650C2E"/>
    <w:rPr>
      <w:rFonts w:eastAsia="Times New Roman"/>
      <w:b w:val="0"/>
    </w:rPr>
  </w:style>
  <w:style w:type="character" w:customStyle="1" w:styleId="ListLabel12">
    <w:name w:val="ListLabel 12"/>
    <w:qFormat/>
    <w:rsid w:val="00650C2E"/>
    <w:rPr>
      <w:rFonts w:eastAsia="Times New Roman"/>
      <w:b w:val="0"/>
    </w:rPr>
  </w:style>
  <w:style w:type="character" w:customStyle="1" w:styleId="ListLabel13">
    <w:name w:val="ListLabel 13"/>
    <w:qFormat/>
    <w:rsid w:val="00650C2E"/>
    <w:rPr>
      <w:rFonts w:cs="Symbol"/>
    </w:rPr>
  </w:style>
  <w:style w:type="character" w:customStyle="1" w:styleId="ListLabel14">
    <w:name w:val="ListLabel 14"/>
    <w:qFormat/>
    <w:rsid w:val="00650C2E"/>
    <w:rPr>
      <w:rFonts w:cs="Courier New"/>
    </w:rPr>
  </w:style>
  <w:style w:type="character" w:customStyle="1" w:styleId="ListLabel15">
    <w:name w:val="ListLabel 15"/>
    <w:qFormat/>
    <w:rsid w:val="00650C2E"/>
    <w:rPr>
      <w:rFonts w:cs="Wingdings"/>
    </w:rPr>
  </w:style>
  <w:style w:type="character" w:customStyle="1" w:styleId="ListLabel16">
    <w:name w:val="ListLabel 16"/>
    <w:qFormat/>
    <w:rsid w:val="00650C2E"/>
    <w:rPr>
      <w:rFonts w:cs="Symbol"/>
    </w:rPr>
  </w:style>
  <w:style w:type="character" w:customStyle="1" w:styleId="ListLabel17">
    <w:name w:val="ListLabel 17"/>
    <w:qFormat/>
    <w:rsid w:val="00650C2E"/>
    <w:rPr>
      <w:rFonts w:cs="Courier New"/>
    </w:rPr>
  </w:style>
  <w:style w:type="character" w:customStyle="1" w:styleId="ListLabel18">
    <w:name w:val="ListLabel 18"/>
    <w:qFormat/>
    <w:rsid w:val="00650C2E"/>
    <w:rPr>
      <w:rFonts w:cs="Wingdings"/>
    </w:rPr>
  </w:style>
  <w:style w:type="character" w:customStyle="1" w:styleId="ListLabel19">
    <w:name w:val="ListLabel 19"/>
    <w:qFormat/>
    <w:rsid w:val="00650C2E"/>
    <w:rPr>
      <w:rFonts w:cs="Symbol"/>
    </w:rPr>
  </w:style>
  <w:style w:type="character" w:customStyle="1" w:styleId="ListLabel20">
    <w:name w:val="ListLabel 20"/>
    <w:qFormat/>
    <w:rsid w:val="00650C2E"/>
    <w:rPr>
      <w:rFonts w:cs="Courier New"/>
    </w:rPr>
  </w:style>
  <w:style w:type="character" w:customStyle="1" w:styleId="ListLabel21">
    <w:name w:val="ListLabel 21"/>
    <w:qFormat/>
    <w:rsid w:val="00650C2E"/>
    <w:rPr>
      <w:rFonts w:cs="Wingdings"/>
    </w:rPr>
  </w:style>
  <w:style w:type="character" w:customStyle="1" w:styleId="ListLabel22">
    <w:name w:val="ListLabel 22"/>
    <w:qFormat/>
    <w:rsid w:val="00650C2E"/>
    <w:rPr>
      <w:rFonts w:cs="Courier New"/>
    </w:rPr>
  </w:style>
  <w:style w:type="character" w:customStyle="1" w:styleId="ListLabel23">
    <w:name w:val="ListLabel 23"/>
    <w:qFormat/>
    <w:rsid w:val="00650C2E"/>
    <w:rPr>
      <w:rFonts w:cs="Courier New"/>
    </w:rPr>
  </w:style>
  <w:style w:type="character" w:customStyle="1" w:styleId="ListLabel24">
    <w:name w:val="ListLabel 24"/>
    <w:qFormat/>
    <w:rsid w:val="00650C2E"/>
    <w:rPr>
      <w:rFonts w:cs="Courier New"/>
    </w:rPr>
  </w:style>
  <w:style w:type="character" w:customStyle="1" w:styleId="EnlacedeInternet">
    <w:name w:val="Enlace de Internet"/>
    <w:rsid w:val="00650C2E"/>
    <w:rPr>
      <w:color w:val="000080"/>
      <w:u w:val="single"/>
    </w:rPr>
  </w:style>
  <w:style w:type="paragraph" w:styleId="Ttulo">
    <w:name w:val="Title"/>
    <w:basedOn w:val="Normal"/>
    <w:next w:val="Textoindependiente"/>
    <w:qFormat/>
    <w:rsid w:val="00650C2E"/>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rsid w:val="00650C2E"/>
    <w:pPr>
      <w:spacing w:after="140" w:line="288" w:lineRule="auto"/>
    </w:pPr>
  </w:style>
  <w:style w:type="paragraph" w:styleId="Lista">
    <w:name w:val="List"/>
    <w:basedOn w:val="Textoindependiente"/>
    <w:rsid w:val="00650C2E"/>
    <w:rPr>
      <w:rFonts w:cs="Lohit Devanagari"/>
    </w:rPr>
  </w:style>
  <w:style w:type="paragraph" w:customStyle="1" w:styleId="Caption">
    <w:name w:val="Caption"/>
    <w:basedOn w:val="Normal"/>
    <w:qFormat/>
    <w:rsid w:val="00650C2E"/>
    <w:pPr>
      <w:suppressLineNumbers/>
      <w:spacing w:before="120" w:after="120"/>
    </w:pPr>
    <w:rPr>
      <w:rFonts w:cs="Lohit Devanagari"/>
      <w:i/>
      <w:iCs/>
    </w:rPr>
  </w:style>
  <w:style w:type="paragraph" w:customStyle="1" w:styleId="ndice">
    <w:name w:val="Índice"/>
    <w:basedOn w:val="Normal"/>
    <w:qFormat/>
    <w:rsid w:val="00650C2E"/>
    <w:pPr>
      <w:suppressLineNumbers/>
    </w:pPr>
    <w:rPr>
      <w:rFonts w:cs="Lohit Devanagari"/>
    </w:rPr>
  </w:style>
  <w:style w:type="paragraph" w:customStyle="1" w:styleId="ttcab1">
    <w:name w:val="_ttcab1"/>
    <w:qFormat/>
    <w:rsid w:val="00B619ED"/>
    <w:pPr>
      <w:spacing w:before="40" w:after="40" w:line="240" w:lineRule="exact"/>
      <w:jc w:val="center"/>
    </w:pPr>
    <w:rPr>
      <w:rFonts w:ascii="Arial" w:eastAsia="Arial Unicode MS" w:hAnsi="Arial" w:cs="Arial Unicode MS"/>
      <w:color w:val="000000"/>
      <w:sz w:val="18"/>
      <w:szCs w:val="18"/>
      <w:u w:color="000000"/>
      <w:lang w:eastAsia="es-ES"/>
    </w:rPr>
  </w:style>
  <w:style w:type="paragraph" w:customStyle="1" w:styleId="ttp1">
    <w:name w:val="_ttp1"/>
    <w:qFormat/>
    <w:rsid w:val="00B619ED"/>
    <w:pPr>
      <w:spacing w:before="60" w:after="60" w:line="240" w:lineRule="exact"/>
    </w:pPr>
    <w:rPr>
      <w:rFonts w:ascii="Arial" w:eastAsia="Arial Unicode MS" w:hAnsi="Arial" w:cs="Arial Unicode MS"/>
      <w:color w:val="000000"/>
      <w:sz w:val="18"/>
      <w:szCs w:val="18"/>
      <w:u w:color="000000"/>
      <w:lang w:eastAsia="es-ES"/>
    </w:rPr>
  </w:style>
  <w:style w:type="paragraph" w:styleId="Prrafodelista">
    <w:name w:val="List Paragraph"/>
    <w:basedOn w:val="Normal"/>
    <w:uiPriority w:val="34"/>
    <w:qFormat/>
    <w:rsid w:val="00B619ED"/>
    <w:pPr>
      <w:ind w:left="720"/>
      <w:contextualSpacing/>
    </w:pPr>
  </w:style>
  <w:style w:type="paragraph" w:styleId="NormalWeb">
    <w:name w:val="Normal (Web)"/>
    <w:basedOn w:val="Normal"/>
    <w:uiPriority w:val="99"/>
    <w:qFormat/>
    <w:rsid w:val="00564DC9"/>
    <w:pPr>
      <w:tabs>
        <w:tab w:val="left" w:pos="851"/>
      </w:tabs>
      <w:spacing w:before="60" w:after="60" w:line="300" w:lineRule="exact"/>
      <w:ind w:firstLine="284"/>
      <w:jc w:val="both"/>
    </w:pPr>
    <w:rPr>
      <w:rFonts w:eastAsia="Times New Roman"/>
      <w:lang w:val="gl-ES" w:eastAsia="es-ES"/>
    </w:rPr>
  </w:style>
  <w:style w:type="paragraph" w:customStyle="1" w:styleId="artigo">
    <w:name w:val="_artigo"/>
    <w:basedOn w:val="Normal"/>
    <w:uiPriority w:val="99"/>
    <w:qFormat/>
    <w:rsid w:val="00564DC9"/>
    <w:pPr>
      <w:keepNext/>
      <w:tabs>
        <w:tab w:val="left" w:pos="851"/>
      </w:tabs>
      <w:spacing w:before="180" w:after="60" w:line="300" w:lineRule="exact"/>
    </w:pPr>
    <w:rPr>
      <w:rFonts w:ascii="Arial" w:eastAsia="Times New Roman" w:hAnsi="Arial"/>
      <w:sz w:val="22"/>
      <w:lang w:val="gl-ES" w:eastAsia="es-ES"/>
    </w:rPr>
  </w:style>
  <w:style w:type="paragraph" w:customStyle="1" w:styleId="TOC1">
    <w:name w:val="TOC 1"/>
    <w:basedOn w:val="Normal"/>
    <w:next w:val="Normal"/>
    <w:uiPriority w:val="99"/>
    <w:rsid w:val="00564DC9"/>
    <w:pPr>
      <w:suppressAutoHyphens/>
      <w:spacing w:after="100" w:line="276" w:lineRule="auto"/>
    </w:pPr>
    <w:rPr>
      <w:rFonts w:ascii="Calibri" w:eastAsia="Times New Roman" w:hAnsi="Calibri"/>
      <w:sz w:val="22"/>
      <w:szCs w:val="22"/>
      <w:lang w:val="gl-ES" w:eastAsia="zh-CN"/>
    </w:rPr>
  </w:style>
  <w:style w:type="paragraph" w:customStyle="1" w:styleId="Contenidodelmarco">
    <w:name w:val="Contenido del marco"/>
    <w:basedOn w:val="Normal"/>
    <w:qFormat/>
    <w:rsid w:val="00650C2E"/>
  </w:style>
  <w:style w:type="table" w:customStyle="1" w:styleId="TableNormal">
    <w:name w:val="Table Normal"/>
    <w:rsid w:val="00B619ED"/>
    <w:rPr>
      <w:szCs w:val="20"/>
      <w:lang w:eastAsia="es-E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8DB6-C971-4DF3-91EC-FD7C5B164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7479</Words>
  <Characters>41135</Characters>
  <Application>Microsoft Office Word</Application>
  <DocSecurity>0</DocSecurity>
  <Lines>342</Lines>
  <Paragraphs>97</Paragraphs>
  <ScaleCrop>false</ScaleCrop>
  <Company/>
  <LinksUpToDate>false</LinksUpToDate>
  <CharactersWithSpaces>48517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2019-09-24T14:33:00Z</dcterms:created>
  <dcterms:modified xsi:type="dcterms:W3CDTF">2019-11-18T08:35:00Z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