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07A" w:rsidRDefault="007A207A" w:rsidP="00381AE0">
      <w:pPr>
        <w:ind w:left="284" w:firstLine="0"/>
        <w:jc w:val="center"/>
        <w:rPr>
          <w:rFonts w:asciiTheme="minorHAnsi" w:hAnsiTheme="minorHAnsi"/>
          <w:b/>
          <w:sz w:val="36"/>
          <w:szCs w:val="36"/>
        </w:rPr>
      </w:pPr>
      <w:r>
        <w:rPr>
          <w:rFonts w:asciiTheme="minorHAnsi" w:hAnsiTheme="minorHAnsi"/>
          <w:b/>
          <w:sz w:val="36"/>
          <w:szCs w:val="36"/>
        </w:rPr>
        <w:t>CURSO 2019-20</w:t>
      </w:r>
    </w:p>
    <w:p w:rsidR="00381AE0" w:rsidRPr="00DF4404" w:rsidRDefault="00381AE0" w:rsidP="00381AE0">
      <w:pPr>
        <w:ind w:left="284" w:firstLine="0"/>
        <w:jc w:val="center"/>
        <w:rPr>
          <w:rFonts w:asciiTheme="minorHAnsi" w:hAnsiTheme="minorHAnsi"/>
          <w:b/>
          <w:sz w:val="36"/>
          <w:szCs w:val="36"/>
        </w:rPr>
      </w:pPr>
      <w:r>
        <w:rPr>
          <w:rFonts w:asciiTheme="minorHAnsi" w:hAnsiTheme="minorHAnsi"/>
          <w:b/>
          <w:sz w:val="36"/>
          <w:szCs w:val="36"/>
        </w:rPr>
        <w:t>LINGUA ESTRANXEIRA (INGLÉS)-4º</w:t>
      </w:r>
      <w:r w:rsidRPr="00DF4404">
        <w:rPr>
          <w:rFonts w:asciiTheme="minorHAnsi" w:hAnsiTheme="minorHAnsi"/>
          <w:b/>
          <w:sz w:val="36"/>
          <w:szCs w:val="36"/>
        </w:rPr>
        <w:t xml:space="preserve"> DE EDUCACIÓN PRIMARIA-PROGRAMACIÓN DIDÁCTICA</w:t>
      </w:r>
    </w:p>
    <w:p w:rsidR="00307D0D" w:rsidRDefault="00307D0D" w:rsidP="00E94918">
      <w:pPr>
        <w:rPr>
          <w:rFonts w:asciiTheme="minorHAnsi" w:hAnsiTheme="minorHAnsi"/>
          <w:spacing w:val="1"/>
          <w:sz w:val="24"/>
        </w:rPr>
      </w:pPr>
    </w:p>
    <w:p w:rsidR="00381AE0" w:rsidRDefault="00381AE0" w:rsidP="00E94918">
      <w:pPr>
        <w:rPr>
          <w:rFonts w:asciiTheme="minorHAnsi" w:hAnsiTheme="minorHAnsi"/>
          <w:spacing w:val="1"/>
          <w:sz w:val="24"/>
        </w:rPr>
      </w:pPr>
    </w:p>
    <w:p w:rsidR="00381AE0" w:rsidRPr="008F3ED7" w:rsidRDefault="00381AE0" w:rsidP="00E94918">
      <w:pPr>
        <w:rPr>
          <w:rFonts w:asciiTheme="minorHAnsi" w:hAnsiTheme="minorHAnsi"/>
          <w:spacing w:val="1"/>
          <w:sz w:val="24"/>
        </w:rPr>
      </w:pPr>
    </w:p>
    <w:p w:rsidR="00066A12" w:rsidRPr="008F3ED7" w:rsidRDefault="00066A12" w:rsidP="00066A12">
      <w:pPr>
        <w:rPr>
          <w:rFonts w:asciiTheme="minorHAnsi" w:hAnsiTheme="minorHAnsi"/>
          <w:b/>
          <w:spacing w:val="1"/>
          <w:sz w:val="24"/>
        </w:rPr>
      </w:pPr>
      <w:r w:rsidRPr="008F3ED7">
        <w:rPr>
          <w:rFonts w:asciiTheme="minorHAnsi" w:hAnsiTheme="minorHAnsi"/>
          <w:b/>
          <w:spacing w:val="1"/>
          <w:sz w:val="24"/>
        </w:rPr>
        <w:t xml:space="preserve">1.- Competencias clave: </w:t>
      </w:r>
    </w:p>
    <w:p w:rsidR="00066A12" w:rsidRPr="008F3ED7" w:rsidRDefault="00066A12" w:rsidP="00066A12">
      <w:pPr>
        <w:rPr>
          <w:rFonts w:asciiTheme="minorHAnsi" w:hAnsiTheme="minorHAnsi"/>
          <w:spacing w:val="1"/>
          <w:sz w:val="24"/>
        </w:rPr>
      </w:pPr>
    </w:p>
    <w:tbl>
      <w:tblPr>
        <w:tblW w:w="0" w:type="auto"/>
        <w:tblCellSpacing w:w="15" w:type="dxa"/>
        <w:tblCellMar>
          <w:top w:w="15" w:type="dxa"/>
          <w:left w:w="15" w:type="dxa"/>
          <w:bottom w:w="15" w:type="dxa"/>
          <w:right w:w="15" w:type="dxa"/>
        </w:tblCellMar>
        <w:tblLook w:val="04A0"/>
      </w:tblPr>
      <w:tblGrid>
        <w:gridCol w:w="81"/>
        <w:gridCol w:w="14011"/>
      </w:tblGrid>
      <w:tr w:rsidR="00A94A3A" w:rsidRPr="008F3ED7" w:rsidTr="00A94A3A">
        <w:trPr>
          <w:tblCellSpacing w:w="15" w:type="dxa"/>
        </w:trPr>
        <w:tc>
          <w:tcPr>
            <w:tcW w:w="0" w:type="auto"/>
            <w:vAlign w:val="center"/>
            <w:hideMark/>
          </w:tcPr>
          <w:p w:rsidR="00A94A3A" w:rsidRPr="008F3ED7" w:rsidRDefault="00A94A3A" w:rsidP="008F3ED7">
            <w:pPr>
              <w:ind w:left="284"/>
              <w:rPr>
                <w:rFonts w:asciiTheme="minorHAnsi" w:hAnsiTheme="minorHAnsi"/>
                <w:sz w:val="24"/>
                <w:lang w:val="es-ES"/>
              </w:rPr>
            </w:pPr>
          </w:p>
        </w:tc>
        <w:tc>
          <w:tcPr>
            <w:tcW w:w="0" w:type="auto"/>
            <w:vAlign w:val="center"/>
            <w:hideMark/>
          </w:tcPr>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br/>
              <w:t>1. Competencia en comunicación lingüística (CCL). Refírese á habilidade para utilizar a lingua, expresar ideas e interactuar con outras per</w:t>
            </w:r>
            <w:r w:rsidR="008F3ED7" w:rsidRPr="008F3ED7">
              <w:rPr>
                <w:rFonts w:asciiTheme="minorHAnsi" w:hAnsiTheme="minorHAnsi"/>
                <w:bCs/>
                <w:sz w:val="24"/>
                <w:lang w:val="es-ES"/>
              </w:rPr>
              <w:t xml:space="preserve">soas de xeito oral ou escrita.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w:t>
            </w:r>
            <w:r w:rsidR="008F3ED7" w:rsidRPr="008F3ED7">
              <w:rPr>
                <w:rFonts w:asciiTheme="minorHAnsi" w:hAnsiTheme="minorHAnsi"/>
                <w:bCs/>
                <w:sz w:val="24"/>
                <w:lang w:val="es-ES"/>
              </w:rPr>
              <w:t xml:space="preserve">desexos e necesidades humanos.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3. Competencia dixital (CD). Implica o uso seguro e crítico das TIC para obter, analizar, produc</w:t>
            </w:r>
            <w:r w:rsidR="008F3ED7" w:rsidRPr="008F3ED7">
              <w:rPr>
                <w:rFonts w:asciiTheme="minorHAnsi" w:hAnsiTheme="minorHAnsi"/>
                <w:bCs/>
                <w:sz w:val="24"/>
                <w:lang w:val="es-ES"/>
              </w:rPr>
              <w:t xml:space="preserve">ir e intercambiar información.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4. Aprender a aprender (CAA). É unha das principais competencias, xa que implica que o alumno desenvolva a súa capacidade para iniciar a aprendizaxe e persistir nel, organizar as súas tarefas e tempo, e traballar de xeito individual ou colaborativ</w:t>
            </w:r>
            <w:r w:rsidR="008F3ED7" w:rsidRPr="008F3ED7">
              <w:rPr>
                <w:rFonts w:asciiTheme="minorHAnsi" w:hAnsiTheme="minorHAnsi"/>
                <w:bCs/>
                <w:sz w:val="24"/>
                <w:lang w:val="es-ES"/>
              </w:rPr>
              <w:t xml:space="preserve">o para conseguir un obxectivo.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5. Competencias sociais e cívicas (CSC). Fan referencia ás capacidades para relacionarse coas persoas e participar de xeito act</w:t>
            </w:r>
            <w:r w:rsidR="008F3ED7" w:rsidRPr="008F3ED7">
              <w:rPr>
                <w:rFonts w:asciiTheme="minorHAnsi" w:hAnsiTheme="minorHAnsi"/>
                <w:bCs/>
                <w:sz w:val="24"/>
                <w:lang w:val="es-ES"/>
              </w:rPr>
              <w:t>ivo, participativa e democrático</w:t>
            </w:r>
            <w:r w:rsidRPr="008F3ED7">
              <w:rPr>
                <w:rFonts w:asciiTheme="minorHAnsi" w:hAnsiTheme="minorHAnsi"/>
                <w:bCs/>
                <w:sz w:val="24"/>
                <w:lang w:val="es-ES"/>
              </w:rPr>
              <w:t xml:space="preserve"> na vida social e c</w:t>
            </w:r>
            <w:r w:rsidR="008F3ED7" w:rsidRPr="008F3ED7">
              <w:rPr>
                <w:rFonts w:asciiTheme="minorHAnsi" w:hAnsiTheme="minorHAnsi"/>
                <w:bCs/>
                <w:sz w:val="24"/>
                <w:lang w:val="es-ES"/>
              </w:rPr>
              <w:t xml:space="preserve">ívica. </w:t>
            </w:r>
          </w:p>
          <w:p w:rsidR="008F3ED7"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6. Sentido da iniciativa e espírito emprendedor</w:t>
            </w:r>
            <w:r w:rsidR="008F3ED7" w:rsidRPr="008F3ED7">
              <w:rPr>
                <w:rFonts w:asciiTheme="minorHAnsi" w:hAnsiTheme="minorHAnsi"/>
                <w:bCs/>
                <w:sz w:val="24"/>
                <w:lang w:val="es-ES"/>
              </w:rPr>
              <w:t xml:space="preserve"> (CSIEE)</w:t>
            </w:r>
            <w:r w:rsidRPr="008F3ED7">
              <w:rPr>
                <w:rFonts w:asciiTheme="minorHAnsi" w:hAnsiTheme="minorHAnsi"/>
                <w:bCs/>
                <w:sz w:val="24"/>
                <w:lang w:val="es-ES"/>
              </w:rPr>
              <w:t>. Implica as habilidades necesarias para converter as ideas en actos, como a creatividade ou as capacidades para asumir riscos e pla</w:t>
            </w:r>
            <w:r w:rsidR="008F3ED7" w:rsidRPr="008F3ED7">
              <w:rPr>
                <w:rFonts w:asciiTheme="minorHAnsi" w:hAnsiTheme="minorHAnsi"/>
                <w:bCs/>
                <w:sz w:val="24"/>
                <w:lang w:val="es-ES"/>
              </w:rPr>
              <w:t xml:space="preserve">nificar e cestionar proxectos. </w:t>
            </w:r>
          </w:p>
          <w:p w:rsidR="00A94A3A" w:rsidRPr="008F3ED7" w:rsidRDefault="00A94A3A" w:rsidP="008F3ED7">
            <w:pPr>
              <w:ind w:left="501" w:firstLine="0"/>
              <w:rPr>
                <w:rFonts w:asciiTheme="minorHAnsi" w:hAnsiTheme="minorHAnsi"/>
                <w:bCs/>
                <w:sz w:val="24"/>
                <w:lang w:val="es-ES"/>
              </w:rPr>
            </w:pPr>
            <w:r w:rsidRPr="008F3ED7">
              <w:rPr>
                <w:rFonts w:asciiTheme="minorHAnsi" w:hAnsiTheme="minorHAnsi"/>
                <w:bCs/>
                <w:sz w:val="24"/>
                <w:lang w:val="es-ES"/>
              </w:rPr>
              <w:t>7. Conciencia e expresións culturais</w:t>
            </w:r>
            <w:r w:rsidR="008F3ED7" w:rsidRPr="008F3ED7">
              <w:rPr>
                <w:rFonts w:asciiTheme="minorHAnsi" w:hAnsiTheme="minorHAnsi"/>
                <w:bCs/>
                <w:sz w:val="24"/>
                <w:lang w:val="es-ES"/>
              </w:rPr>
              <w:t xml:space="preserve"> (CCEC)</w:t>
            </w:r>
            <w:r w:rsidRPr="008F3ED7">
              <w:rPr>
                <w:rFonts w:asciiTheme="minorHAnsi" w:hAnsiTheme="minorHAnsi"/>
                <w:bCs/>
                <w:sz w:val="24"/>
                <w:lang w:val="es-ES"/>
              </w:rPr>
              <w:t xml:space="preserve">. Fai referencia á capacidade para apreciar a importancia da expresión a través da música, as artes plásticas e escénicas ou a literatura. </w:t>
            </w:r>
          </w:p>
        </w:tc>
      </w:tr>
    </w:tbl>
    <w:p w:rsidR="00A94A3A" w:rsidRPr="008F3ED7" w:rsidRDefault="00A94A3A" w:rsidP="008F3ED7">
      <w:pPr>
        <w:ind w:left="284"/>
        <w:rPr>
          <w:rFonts w:asciiTheme="minorHAnsi" w:hAnsiTheme="minorHAnsi"/>
          <w:sz w:val="24"/>
        </w:rPr>
      </w:pPr>
    </w:p>
    <w:p w:rsidR="0048031C" w:rsidRDefault="0048031C" w:rsidP="00C1766F">
      <w:pPr>
        <w:rPr>
          <w:rFonts w:asciiTheme="minorHAnsi" w:hAnsiTheme="minorHAnsi"/>
          <w:b/>
          <w:sz w:val="24"/>
        </w:rPr>
      </w:pPr>
    </w:p>
    <w:p w:rsidR="00C1766F" w:rsidRPr="008F3ED7" w:rsidRDefault="00066A12" w:rsidP="00C1766F">
      <w:pPr>
        <w:rPr>
          <w:rFonts w:asciiTheme="minorHAnsi" w:hAnsiTheme="minorHAnsi"/>
          <w:b/>
          <w:spacing w:val="1"/>
          <w:sz w:val="24"/>
        </w:rPr>
      </w:pPr>
      <w:r w:rsidRPr="008F3ED7">
        <w:rPr>
          <w:rFonts w:asciiTheme="minorHAnsi" w:hAnsiTheme="minorHAnsi"/>
          <w:b/>
          <w:sz w:val="24"/>
        </w:rPr>
        <w:t>2.- Obxectivos da educación primaria.</w:t>
      </w:r>
      <w:r w:rsidR="00C1766F" w:rsidRPr="008F3ED7">
        <w:rPr>
          <w:rFonts w:asciiTheme="minorHAnsi" w:hAnsiTheme="minorHAnsi"/>
          <w:b/>
          <w:sz w:val="24"/>
        </w:rPr>
        <w:t xml:space="preserve"> </w:t>
      </w:r>
    </w:p>
    <w:p w:rsidR="00066A12" w:rsidRPr="008F3ED7" w:rsidRDefault="00066A12" w:rsidP="00066A12">
      <w:pPr>
        <w:ind w:left="284" w:firstLine="0"/>
        <w:rPr>
          <w:rFonts w:asciiTheme="minorHAnsi" w:hAnsiTheme="minorHAnsi"/>
          <w:sz w:val="24"/>
        </w:rPr>
      </w:pP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 educación primaria contribuirá a desenvolver nos nenos e nas nenas as capacidades que lles permita: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apreciar os valores e as normas de convivencia, aprender a obrar de acordo con elas, prepararse para o exercicio activo da cidadanía e respectar os dereitos humanos, así como o pluralismo propio dunha sociedade democrática.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 xml:space="preserve">Adquirir habilidades para a prevención e para a resolución pacífica de conflitos que lles permitan desenvolverse con autonomía no ámbito familiar e doméstico, así como nos grupos sociais cos que se relacionan. </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comprender e respectar as diferentes culturas e as diferenzas entre as persoas, a igualdade de dereitos e oportunidades de homes e mulleres e a non discriminación de persoas con discapacidade nin por outros motivos.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e utilizar de xeito apropiado a lingua galega e a lingua castelá, e desenvolver hábitos de lectura en ambas as linguas.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Adquirir en, polo menos, unha lingua estranxeira a competencia comunicativa básica que lles permita expresar e comprender mensaxes sinxelas e desenvolverse en situacións cotiás.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Coñecer os aspectos fundamentais das ciencias da natureza, as ciencias sociais, a xeografía, a historia e a cultura, con especial atención aos relacionados e vinculados con Galicia.</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Iniciarse na utilización, para a aprendizaxe, das tecnoloxías da información e da comunicación, desenvolvendo un espírito crítico ante as mensaxes que reciben e elaboran.</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Utilizar diferentes representacións e expresións artísticas e iniciarse na construción de propostas visuais e audiovisuais.</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Valorar a hixiene e a saúde, aceptar o propio corpo e o das demais persoas, respectar as diferenzas e utilizar a educación física e o deporte como medios para favorecer o desenvolvemento persoal e social.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lastRenderedPageBreak/>
        <w:t>Coñecer e valorar os animais máis próximos ao ser humano e adoptar modos de comportamento que favorezan o seu coidado.</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066A12" w:rsidRPr="008F3ED7" w:rsidRDefault="00066A12" w:rsidP="008F3ED7">
      <w:pPr>
        <w:numPr>
          <w:ilvl w:val="0"/>
          <w:numId w:val="21"/>
        </w:numPr>
        <w:rPr>
          <w:rFonts w:asciiTheme="minorHAnsi" w:hAnsiTheme="minorHAnsi"/>
          <w:sz w:val="24"/>
        </w:rPr>
      </w:pPr>
      <w:r w:rsidRPr="008F3ED7">
        <w:rPr>
          <w:rFonts w:asciiTheme="minorHAnsi" w:hAnsiTheme="minorHAnsi"/>
          <w:sz w:val="24"/>
        </w:rPr>
        <w:t>Fomentar a educación viaria e actitudes de respecto que incidan na prevención dos accidentes de tráfico.</w:t>
      </w:r>
    </w:p>
    <w:p w:rsidR="00D45E25" w:rsidRDefault="00066A12" w:rsidP="00D45E25">
      <w:pPr>
        <w:numPr>
          <w:ilvl w:val="0"/>
          <w:numId w:val="21"/>
        </w:numPr>
        <w:rPr>
          <w:rFonts w:asciiTheme="minorHAnsi" w:hAnsiTheme="minorHAnsi"/>
          <w:sz w:val="24"/>
        </w:rPr>
      </w:pPr>
      <w:r w:rsidRPr="008F3ED7">
        <w:rPr>
          <w:rFonts w:asciiTheme="minorHAnsi" w:hAnsiTheme="minorHAnsi"/>
          <w:sz w:val="24"/>
        </w:rPr>
        <w:t>Coñecer, apreciar e valorar as singularidades culturais, lingüísticas, físicas e sociais de Galicia, poñendo de relevancia as mulleres e homes que realizaron achegas importantes á cultura e á sociedade galegas.</w:t>
      </w:r>
    </w:p>
    <w:p w:rsidR="00D45E25" w:rsidRDefault="00D45E25" w:rsidP="00D45E25">
      <w:pPr>
        <w:ind w:left="1004" w:firstLine="0"/>
        <w:rPr>
          <w:rFonts w:asciiTheme="minorHAnsi" w:hAnsiTheme="minorHAnsi"/>
          <w:sz w:val="24"/>
        </w:rPr>
      </w:pPr>
    </w:p>
    <w:p w:rsidR="00D45E25" w:rsidRDefault="00D45E25" w:rsidP="00D45E25">
      <w:pPr>
        <w:ind w:left="1004" w:firstLine="0"/>
        <w:rPr>
          <w:rFonts w:asciiTheme="minorHAnsi" w:hAnsiTheme="minorHAnsi"/>
          <w:sz w:val="24"/>
        </w:rPr>
      </w:pPr>
    </w:p>
    <w:p w:rsidR="0010198A" w:rsidRPr="00D45E25" w:rsidRDefault="0010198A" w:rsidP="00D45E25">
      <w:pPr>
        <w:ind w:left="142" w:firstLine="0"/>
        <w:rPr>
          <w:rFonts w:asciiTheme="minorHAnsi" w:hAnsiTheme="minorHAnsi"/>
          <w:sz w:val="24"/>
        </w:rPr>
      </w:pPr>
      <w:r w:rsidRPr="00D45E25">
        <w:rPr>
          <w:rFonts w:asciiTheme="minorHAnsi" w:hAnsiTheme="minorHAnsi"/>
          <w:b/>
          <w:sz w:val="24"/>
        </w:rPr>
        <w:t xml:space="preserve">3.- Vinculación entre obxectivos, contidos, criterios de avaliación, estándares de aprendizaxe e competencias clave. </w:t>
      </w:r>
    </w:p>
    <w:p w:rsidR="00490C4B" w:rsidRDefault="00490C4B" w:rsidP="0010198A">
      <w:pPr>
        <w:rPr>
          <w:rFonts w:asciiTheme="minorHAnsi" w:hAnsiTheme="minorHAnsi"/>
          <w:b/>
          <w:sz w:val="24"/>
        </w:rPr>
      </w:pPr>
    </w:p>
    <w:tbl>
      <w:tblPr>
        <w:tblW w:w="5000"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1102"/>
        <w:gridCol w:w="4892"/>
        <w:gridCol w:w="3223"/>
        <w:gridCol w:w="3480"/>
        <w:gridCol w:w="1419"/>
      </w:tblGrid>
      <w:tr w:rsidR="001C7EDE" w:rsidRPr="001C7EDE" w:rsidTr="001C7EDE">
        <w:trPr>
          <w:tblHeader/>
        </w:trPr>
        <w:tc>
          <w:tcPr>
            <w:tcW w:w="1102" w:type="dxa"/>
            <w:shd w:val="clear" w:color="auto" w:fill="auto"/>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ÁREA</w:t>
            </w:r>
          </w:p>
        </w:tc>
        <w:tc>
          <w:tcPr>
            <w:tcW w:w="8115" w:type="dxa"/>
            <w:gridSpan w:val="2"/>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PRIMEIRA LINGUA ESTRANXEIRA</w:t>
            </w:r>
          </w:p>
        </w:tc>
        <w:tc>
          <w:tcPr>
            <w:tcW w:w="3480" w:type="dxa"/>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CURSO</w:t>
            </w:r>
          </w:p>
        </w:tc>
        <w:tc>
          <w:tcPr>
            <w:tcW w:w="1419" w:type="dxa"/>
            <w:shd w:val="clear" w:color="auto" w:fill="auto"/>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CUARTO</w:t>
            </w:r>
          </w:p>
        </w:tc>
      </w:tr>
      <w:tr w:rsidR="001C7EDE" w:rsidRPr="001C7EDE" w:rsidTr="001C7EDE">
        <w:tblPrEx>
          <w:tblLook w:val="0000"/>
        </w:tblPrEx>
        <w:trPr>
          <w:tblHeader/>
        </w:trPr>
        <w:tc>
          <w:tcPr>
            <w:tcW w:w="1102" w:type="dxa"/>
            <w:shd w:val="clear" w:color="auto" w:fill="auto"/>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Obxectivos</w:t>
            </w:r>
          </w:p>
        </w:tc>
        <w:tc>
          <w:tcPr>
            <w:tcW w:w="4892" w:type="dxa"/>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                          Contidos</w:t>
            </w:r>
          </w:p>
        </w:tc>
        <w:tc>
          <w:tcPr>
            <w:tcW w:w="3223" w:type="dxa"/>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               Criterios de avaliación</w:t>
            </w:r>
          </w:p>
        </w:tc>
        <w:tc>
          <w:tcPr>
            <w:tcW w:w="3480" w:type="dxa"/>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              Estándares de aprendizaxe</w:t>
            </w:r>
          </w:p>
        </w:tc>
        <w:tc>
          <w:tcPr>
            <w:tcW w:w="1419" w:type="dxa"/>
            <w:shd w:val="clear" w:color="auto" w:fill="auto"/>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Compet.</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 xml:space="preserve"> clave</w:t>
            </w:r>
          </w:p>
        </w:tc>
      </w:tr>
      <w:tr w:rsidR="001C7EDE" w:rsidRPr="001C7EDE" w:rsidTr="001C7EDE">
        <w:tc>
          <w:tcPr>
            <w:tcW w:w="14116" w:type="dxa"/>
            <w:gridSpan w:val="5"/>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1. COMPRENSIÓN DE TEXTOS ORAIS</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b</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f</w:t>
            </w:r>
          </w:p>
        </w:tc>
        <w:tc>
          <w:tcPr>
            <w:tcW w:w="4892"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B1.1. Estratexias de comprensión:</w:t>
            </w:r>
            <w:r w:rsidRPr="001C7EDE">
              <w:rPr>
                <w:rFonts w:asciiTheme="minorHAnsi" w:hAnsiTheme="minorHAnsi"/>
                <w:sz w:val="22"/>
                <w:szCs w:val="22"/>
              </w:rPr>
              <w:tab/>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Uso progresivo do contexto visual e non verbal e dos coñecementos previos, transferidos desde as linguas que coñece a lingua estranxeira, para a formulación de hipóteses sobre o que se vai escoitar, sobre o tema ou a situación.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Interpretación das ideas principais expresadas en mensaxes orais de progresiva complexidade, como instrucións ou explicacións e interaccións orais ou gravacións en soporte audiovisual e informático para extraer información global e dalgún detalle concreto.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Recoñecemento de léxico, formas e estruturas básicas orais propias da lingua estranxeira, para expresar funcións previamente utilizadas.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Asociación de palabras e expresións con elementos paraverbais (entoación, pausas, énfases…) e non verbais (expresión facial, xestos...).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Seguimento verbal e non verbal de mensaxes orais (instrucións e peticións)de progresiva complexidade en situacións comunicativas habituais dentro e fóra da aula.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Repetición, memorización comprensiva e observación de modelos correspondentes a rimas, cancións, dramatizacións... para a adquisición do léxico e expresións cotiás da lingua estranxeira.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Desenvolvemento de actitudes e estratexias de cooperación e respecto en situacións de aprendizaxe compartida que faciliten interaccións orais en grupo, seguindo modelos pautados, para a realización de tarefas na aula.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B1.2. Patróns sonoros, rítmicos e de entoación: identificación progresiva de aspectos fonéticos, do ritmo e da entoación da lingua estranxeira como aspectos fundamentais para a comprensión de breves textos orais a través do xogo e da expresión corporal e musical.</w:t>
            </w:r>
          </w:p>
        </w:tc>
        <w:tc>
          <w:tcPr>
            <w:tcW w:w="3223"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 xml:space="preserve">B1.1. Comprender a idea global e a información máis importante en textos orais moi breves con estruturas simples e coñecidas cun léxico de uso cotiá con axuda de elementos lingüísticos e non lingüísticos presentes nas situacións comunicativas e conectados cos propios intereses e coas propias experiencias, articulados con claridade e </w:t>
            </w:r>
            <w:r w:rsidRPr="001C7EDE">
              <w:rPr>
                <w:rFonts w:asciiTheme="minorHAnsi" w:hAnsiTheme="minorHAnsi"/>
                <w:sz w:val="22"/>
                <w:szCs w:val="22"/>
              </w:rPr>
              <w:lastRenderedPageBreak/>
              <w:t>lentamente, transmitidos de viva voz ou por a través de recursos multimedia que non distorsionen a mensaxe.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B1.2. Coñecer e aplicar as estratexias básicas máis adecuadas para a comprensión do sentido xeral, e a información mais importante do texto.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B1.3. Discriminar patróns sonoros, rítmicos e de entoación básicos nos diferentes contextos comunicativos de forma significativa.</w:t>
            </w: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 xml:space="preserve">PLEB1.1. Comprende o sentido global e a información mais importantes de textos orais, con estruturas coñecidas e léxico de uso cotiá procedentes de medios audiovisuais ou da Internet adecuados a súa idade.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PLEB1.2. Comprende os puntos principais e recoñece palabras e expresións coñecidas en textos orais (contos, cancións e conversas) sobre </w:t>
            </w:r>
            <w:r w:rsidRPr="001C7EDE">
              <w:rPr>
                <w:rFonts w:asciiTheme="minorHAnsi" w:hAnsiTheme="minorHAnsi"/>
                <w:sz w:val="22"/>
                <w:szCs w:val="22"/>
              </w:rPr>
              <w:lastRenderedPageBreak/>
              <w:t xml:space="preserve">temas familiares ou do seu interese e expresados con claridade e que conten con apoio visual.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PLEB1.3. Identifica a información máis relevante en interaccións orais nas que participa que traten sobre temas familiares procedentes de diferentes medios de comunicación e da Internet.</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PLEB1.4. Escoita atentamente en interaccións cara a cara, sen interromper.</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PLEB1.5. Interese e respecto polas intervencións orais alleas en prol da mellora da súa pronuncia, entoación e acentuación.</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4116" w:type="dxa"/>
            <w:gridSpan w:val="5"/>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2. PRODUCIÓN DE TEXTOS ORAIS</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b</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i</w:t>
            </w:r>
          </w:p>
        </w:tc>
        <w:tc>
          <w:tcPr>
            <w:tcW w:w="4892"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B2.1. Estratexias de produción: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Planificación: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Concibir a mensaxe con claridade e practicalo varias veces.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Execución: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Expresar a mensaxe con claridade axustándose aos modelos.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Apoiarse nos coñecementos previos para participar activamente en situacións funcionais de comunicación, seguindo modelos, adecuadas á idade do alumnado e aos seus intereses..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Compensar as carencias lingüísticas mediante procedementos non verbais (xestos, expresións faciais, posturas, contacto visual ou corporal).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Recoñecer e usar progresivamente léxico, formas e estruturas básicas orais moi breves propias da lingua estranxeira, para expresar funcións previamente traballadas.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Participar en interaccións orais en situacións reais ou simuladas a través de respostas verbais e non verbais.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Producir textos orais cotiás de índole diversa tendo en conta tanto elementos lingüísticos como extralingüísticos: utilizar xestos ou recorrer a imaxes para axudar na comprensión de producións orais.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Participar activamente en intercambios lingüísticos orais sinxelos, previamente traballados en grupo, </w:t>
            </w:r>
            <w:r w:rsidRPr="001C7EDE">
              <w:rPr>
                <w:rFonts w:asciiTheme="minorHAnsi" w:hAnsiTheme="minorHAnsi"/>
                <w:sz w:val="22"/>
                <w:szCs w:val="22"/>
              </w:rPr>
              <w:lastRenderedPageBreak/>
              <w:t>para expresar as necesidades de comunicación máis inmediatas.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Empregar a lingua estranxeira en situacións variadas de comunicación.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B2.2. Patróns sonoros, rítmicos e de entoación: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Uso axeitado dos sons propios da lingua estranxeira: pronuncia de palabras e frases cotiás de forma comprensible.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Iniciación ás normas que regulan a interacción oral (quendas de palabra, volume de voz e ritmo axeitado).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Dominio moi progresivo de aspectos fonéticos básicos, de ritmo e entoación para a produción de textos breves orais a través do xogo e da expresión corporal e musical.</w:t>
            </w:r>
          </w:p>
        </w:tc>
        <w:tc>
          <w:tcPr>
            <w:tcW w:w="3223"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 xml:space="preserve">B2.1. Interactuar en situacións </w:t>
            </w:r>
            <w:r w:rsidRPr="001C7EDE">
              <w:rPr>
                <w:rFonts w:asciiTheme="minorHAnsi" w:hAnsiTheme="minorHAnsi"/>
                <w:sz w:val="22"/>
                <w:szCs w:val="22"/>
              </w:rPr>
              <w:lastRenderedPageBreak/>
              <w:t>reais ou simuladas sinxelas de comunicación sobre temas do seu interese, sobre persoas da súa contorna inmediata, usando expresións e frases coñecidas e de uso frecuente, normalmente illadas ou enlazadas con conectores básicos (and/or/then).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B2.2. Participar de forma activa e cooperativa en situacións funcionais de comunicación que requiran un intercambio directo de información en áreas de necesidade inmediata ou temas do seu interese cunha pronuncia axeitada e empregando as convencións propias do proceso comunicativo.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B2.3. Valorar as linguas estranxeiras como instrumento de comunicación.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B2.4. Producir patróns sonoros, acentuais, rítmicos e de entoación básicos e de uso diario.</w:t>
            </w: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 xml:space="preserve">PLEB2.1. Participa en situacións reais </w:t>
            </w:r>
            <w:r w:rsidRPr="001C7EDE">
              <w:rPr>
                <w:rFonts w:asciiTheme="minorHAnsi" w:hAnsiTheme="minorHAnsi"/>
                <w:sz w:val="22"/>
                <w:szCs w:val="22"/>
              </w:rPr>
              <w:lastRenderedPageBreak/>
              <w:t>ou simuladas de comunicación breves e elementais, previamente preparadas e ensaiadas, sobre temas do seu interese, sobre persoas da súa contorna inmediata, cunha pronuncia e entoación comprensibles.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PLEB2.2. Pregunta e responde para dar/obter información en interaccións cotiás.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PLEB2.3. Amosa unha actitude de escoita atenta.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PLEB2.4.Reproduce comprensiblemente textos orais sinxelos e breves (p.e. cancións, conversas telefónicas ou dramatizacións).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PLEB2.5. Manifesta interese e respecto polas apartacións do seus compañeiros/as.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PLEB2.8. Amosa unha actitude positiva polo uso da lingua estranxeira nas diferentes situacións comunicativas.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PLEB2.9. Domina progresivamente aspectos fonéticos, do ritmo, da acentuación e da entoación da lingua estranxeira para a produción de textos orais.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4116" w:type="dxa"/>
            <w:gridSpan w:val="5"/>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BLOQUE 3. COMPRENSIÓN DE TEXTOS ESCRITOS</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b</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f</w:t>
            </w:r>
          </w:p>
        </w:tc>
        <w:tc>
          <w:tcPr>
            <w:tcW w:w="4892"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B3.1. Estratexias de comprensión: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Activación dos coñecementos previos en relación á tipoloxía e tema do texto que se vai traballar.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Identificar elementos icónicos, títulos e facer unha primeira anticipación sobre o contido de textos escritos sinxelos adaptados á súa idade.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Identificación de palabras clave do texto, relacionadas cos e coas personaxes e o contexto a través da linguaxe non verbal ou co apoio de ilustracións.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Identificación de textos sinxelos: regras de xogos, algunhas instrucións, carteis da aula…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Recoñecer o léxico, formas e estruturas básicas escritas propias da lingua estranxeira, para expresar funcións previamente utilizadas.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Captación da idea global e identificación de elementos máis relevantes en textos escritos situacións cotiás próximas á experiencia como invitacións, felicitacións, notas, avisos, folletos..., con axuda de elementos lingüísticos e non lingüísticos do contexto.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Lectura guiada e comprensión de diferentes textos sinxelos, en soporte papel e dixital, adaptados á competencia lingüística do alumnado, para utilizar información global e específica, no desenvolvemento dunha tarefa, proxecto ou para gozar da lectura.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Iniciación no uso do dicionario bilingüe e das tecnoloxías da información e da comunicación para ler (web, programas multimedia e correo electrónico).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B3.2. Patróns gráficos, convencións ortográficas e de puntuación elementais: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Recoñecemento dos signos de puntuación elementais.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Asociación de grafía, pronuncia e significado a partir de modelos escritos, expresións orais coñecidas e establecemento de relacións analíticas grafía-son.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Recoñecemento de símbolos de uso frecuente: €, ₤ </w:t>
            </w:r>
            <w:r w:rsidRPr="001C7EDE">
              <w:rPr>
                <w:rFonts w:asciiTheme="minorHAnsi" w:hAnsiTheme="minorHAnsi"/>
                <w:sz w:val="22"/>
                <w:szCs w:val="22"/>
              </w:rPr>
              <w:lastRenderedPageBreak/>
              <w:t>@.</w:t>
            </w:r>
          </w:p>
        </w:tc>
        <w:tc>
          <w:tcPr>
            <w:tcW w:w="3223"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B3.1. Identificar o tema e comprender o sentido xeral e as ideas máis importantes en textos escritos sinxelos de temas previamente traballados de forma oral e de interese para o alumnado, e conte con apoio visual en soporte papel ou dixital.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B3.2. Coñecer as estratexias básicas máis adecuadas para a </w:t>
            </w:r>
            <w:r w:rsidRPr="001C7EDE">
              <w:rPr>
                <w:rFonts w:asciiTheme="minorHAnsi" w:hAnsiTheme="minorHAnsi"/>
                <w:sz w:val="22"/>
                <w:szCs w:val="22"/>
              </w:rPr>
              <w:lastRenderedPageBreak/>
              <w:t>comprensión do sentido xeral, e as ideas principais en textos escritos sinxelos.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B3.3. Discriminar patróns gráficos e recoñecer os significados e intencións comunicativas básicas que expresen pausas, exclamacións e interrogacións.</w:t>
            </w: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PLEB3.1. Comprende frases simples escritas, relacionadas cos temas traballados previamente de forma oral.</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PLEB3.2. Comprende a idea principal dun texto escrito sinxelo acompañado de apoio visual, acorde a súa idade procedente dos medios de comunicación adaptados a súa competencia lingüística.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PLEB3.3. Amosa interese pola lectura nunha lingua estranxeira.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PLB3.4. Selecciona contos, narracións ou outro material escrito da biblioteca de aula para a súa lectura autónoma acordes a súa idade e intereses.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CSIEE</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PLB3.5. Iniciase progresivamente no uso autónomo de estratexias de comprensión lectora.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PLB3.6. Formula hipóteses sobre o texto a partir de elementos icónicos e títulos que o acompañan, e compróbaas.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CSIEE</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PLEB3.7. Valora a lingua escrita como medio de comunicación.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PLEB3.9. Amosa interese por informarse, comunicarse e aprender a través dos textos escritos.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CSIEE</w:t>
            </w:r>
          </w:p>
        </w:tc>
      </w:tr>
      <w:tr w:rsidR="001C7EDE" w:rsidRPr="001C7EDE" w:rsidTr="001C7EDE">
        <w:tc>
          <w:tcPr>
            <w:tcW w:w="14116" w:type="dxa"/>
            <w:gridSpan w:val="5"/>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BLOQUE 4. PRODUCIÓN DE TEXTOS ESCRITOS</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b</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f</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i</w:t>
            </w:r>
          </w:p>
        </w:tc>
        <w:tc>
          <w:tcPr>
            <w:tcW w:w="4892"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B4.1. Estratexias de produción: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Planificación: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Seleccionar o tipo de texto que se vai producir: conto, notas, dramatizacións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Iniciarse no uso do dicionario bilingüe e outros materiais de consulta en soporte papel ou dixital adecuados á idade do alumnado.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Execución: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Producir a mensaxe escrita con claridade, utilizando expresións e frases coñecidas.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Compensar as carencias léxicas mediante o uso do dicionario visual do alumnado e de materias audiovisuais e multimedia para reproducir mensaxes escritas sinxelas.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Apoiarse nas palabras e frases coñecidas previamente en interaccións orais e de lectura.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Seleccionar e empregar o léxico adecuado ao tema e usar algún recurso cohesivo para non repetir palabras.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Reelaborar informacións en ficheiros, libriños... textos escritos, moi breves e pautados, afíns aos seus intereses, cunha intención comunicativa.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Reproducir a forma gráfica de certas palabras en </w:t>
            </w:r>
            <w:r w:rsidRPr="001C7EDE">
              <w:rPr>
                <w:rFonts w:asciiTheme="minorHAnsi" w:hAnsiTheme="minorHAnsi"/>
                <w:sz w:val="22"/>
                <w:szCs w:val="22"/>
              </w:rPr>
              <w:lastRenderedPageBreak/>
              <w:t>situacións comunicativas, sen modelos dados, a través de hipóteses ou tratando de recordar a súa forma.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Compoñer a partir de modelos, diferentes textos sinxelos, utilizando expresións e frases coñecidas oralmente, para transmitir información.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Utilizar a lingua estranxeira en mensaxes escritas como recordatorio visual e para á aprendizaxe de novas palabras e expresións (carteis para identificar os obxectos e os espazos da aula, calendario, normas de xogos, cartafol colectivo...).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Iniciarse no uso das tecnoloxías da información e a comunicación para producir textos e presentacións, recompilar e transmitir información.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 B4.2. Patróns gráficos, convencións ortográficas e de puntuación elementais: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Uso dos signos de puntuación máis básicos.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Uso de símbolos de uso frecuente: €,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Asociación de grafía, pronuncia e significado a partir de modelos escritos, expresións orais coñecidas e establecemento de relacións grafía-son.</w:t>
            </w:r>
          </w:p>
        </w:tc>
        <w:tc>
          <w:tcPr>
            <w:tcW w:w="3223"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B4.1. Escribir textos sinxelos propios, compostos de frases simples illadas, nun rexistro neutro, utilizando con razoable corrección as convencións ortográficas e os principais signos de puntuación, para falar de si mesmo, da súa contorna máis inmediata e de aspectos da súa vida cotiá, en situacións familiares e predicibles.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B4.2. Coñecer e aplicar as estratexias básicas máis adecuadas para a produción de textos escritos.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B4.3. Aplicar patróns gráficos e convencións ortográficas básicas para escribir con razoable corrección frases curtas que utiliza normalmente ao falar, cunha ortografía aceptable.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B4.8. Iniciarse no uso das ferramentas informáticas para completar actividades </w:t>
            </w:r>
            <w:r w:rsidRPr="001C7EDE">
              <w:rPr>
                <w:rFonts w:asciiTheme="minorHAnsi" w:hAnsiTheme="minorHAnsi"/>
                <w:sz w:val="22"/>
                <w:szCs w:val="22"/>
              </w:rPr>
              <w:lastRenderedPageBreak/>
              <w:t>preelaboradas polo persoal docente.</w:t>
            </w: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PLEB4.1. Escribe frases sinxelas relacionadas con temas da súa vida cotiá traballadas previamente de forma oral.</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PLEB4.2. Escribe conversas sinxelas, seguindo un modelo dado e respectando a estrutura gramatical coñecida.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PLEB4.3. Escribe textos sinxelos, organizados con coherencia na súa secuencia e con léxico relacionado co tema da escritura propios de situacións de relación interpersoal (invitacións, notas e avisos).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PLEB4.4. Completa un formulario en liña cos seus datos persoais e dos e das demais (nome, apelido, idade...).</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PLEB4.5. Responde de forma escrita a preguntas sobre temas traballados en clase como, por exemplo, onde está un obxecto ou un lugar, de que cor é un obxecto, que hora é, cales </w:t>
            </w:r>
            <w:r w:rsidRPr="001C7EDE">
              <w:rPr>
                <w:rFonts w:asciiTheme="minorHAnsi" w:hAnsiTheme="minorHAnsi"/>
                <w:sz w:val="22"/>
                <w:szCs w:val="22"/>
              </w:rPr>
              <w:lastRenderedPageBreak/>
              <w:t>son os seus gustos ou se hai algo nun determinado lugar.</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PLEB4.6. Escribe correspondencia persoal simple en soporte papel ou dixital falando de si mesmo/a e da súa contorna inmediata.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PLEB4.7. Produce textos escritos significativos,en soporte papel ou dixital, de forma individual ou en parella seguindo o modelo traballado.</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CD</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PLEB4.8. Utiliza de xeito guiado as TIC para a produción de textos sinxelos.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CD</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PLEB4.9. Presenta os seus textos con caligrafía clara e limpeza: evitando riscos, inclinación de liñas etc.</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CSIEE</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PLEB4.10. Amosa interese por utilizar a lingua estranxeira escrita de forma correcta en situacións variadas atendendo á súa corrección ortográfica.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4116" w:type="dxa"/>
            <w:gridSpan w:val="5"/>
            <w:shd w:val="clear" w:color="auto" w:fill="auto"/>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5. COÑECEMENTO DA LINGUA E CONSCIENCIA INTERCULTURAL</w:t>
            </w:r>
          </w:p>
        </w:tc>
      </w:tr>
      <w:tr w:rsidR="001C7EDE" w:rsidRPr="001C7EDE" w:rsidTr="001C7EDE">
        <w:tc>
          <w:tcPr>
            <w:tcW w:w="1102" w:type="dxa"/>
            <w:vMerge w:val="restart"/>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b</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f</w:t>
            </w:r>
          </w:p>
        </w:tc>
        <w:tc>
          <w:tcPr>
            <w:tcW w:w="4892"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B5.1. Aspectos socioculturais e sociolingüísticos: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Valoración positiva das intervencións orais propias e alleas na lingua estranxeira como instrumento para comunicarse e coñecer outras culturas.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Valoración da propia cultura a través do coñecemento e valoración doutras culturas, respecto e aceptación de ideas e costumes distintos.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Recoñecemento e aprendizaxe de formas básicas de relación social na lingua estranxeira.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Recoñecemento da realidade plurilingüe da propia contorna.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B5.2. Funcións comunicativas: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Establecemento de relacións sociais: saudar, agradecer, despedirse, dirixirse aos demais.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sinxelas sobre aspectos persoais dun mesmo/a e dos e das demais.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da posesión dun mesmo/a e dunha terceira persoa en afirmativa e negativa.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da información en afirmativa e negativa e formulación das correspondentes preguntas.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sinxelas sobre os días da semana, os meses e o tempo atmosférico, a hora etc.</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Descrición das rutinas diarias.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sinxelas indicando a identificación e localización de persoas, de obxectos e de lugares...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Realización de preguntas e respostas sinxelas en relación a operacións de compravenda.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Formulación de preguntas e respostas sinxelas en relación á cantidade.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sinxelas sobre os gustos e preferencias.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sobre a habilidade.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de habilidades e capacidades en afirmativo e negativo.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Formulación de preguntas e respostas sobre a vestimenta.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Descrición de persoas, plantas e animais.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básica de desexos.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Formulación de preguntas sobre o desexo.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de instrucións.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Preguntas e respostas sobre petición e ofrecemento de axuda.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B1.4. Estruturas sintáctico-discursivas: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Saúdos, agradecemento, despedidas... </w:t>
            </w:r>
            <w:r w:rsidRPr="001C7EDE">
              <w:rPr>
                <w:rFonts w:asciiTheme="minorHAnsi" w:hAnsiTheme="minorHAnsi"/>
                <w:sz w:val="22"/>
                <w:szCs w:val="22"/>
                <w:lang w:val="en-US"/>
              </w:rPr>
              <w:t xml:space="preserve">(Hi, See you, How are you? </w:t>
            </w:r>
            <w:r w:rsidRPr="001C7EDE">
              <w:rPr>
                <w:rFonts w:asciiTheme="minorHAnsi" w:hAnsiTheme="minorHAnsi"/>
                <w:sz w:val="22"/>
                <w:szCs w:val="22"/>
              </w:rPr>
              <w:t xml:space="preserve">I´m fine, thanks…).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Preguntas e respostas sobre aspectos persoais, como nome, idade, estado de ánimo, comida favorita... </w:t>
            </w:r>
            <w:r w:rsidRPr="001C7EDE">
              <w:rPr>
                <w:rFonts w:asciiTheme="minorHAnsi" w:hAnsiTheme="minorHAnsi"/>
                <w:sz w:val="22"/>
                <w:szCs w:val="22"/>
                <w:lang w:val="en-US"/>
              </w:rPr>
              <w:t>(What’s your name?</w:t>
            </w:r>
            <w:proofErr w:type="gramStart"/>
            <w:r w:rsidRPr="001C7EDE">
              <w:rPr>
                <w:rFonts w:asciiTheme="minorHAnsi" w:hAnsiTheme="minorHAnsi"/>
                <w:sz w:val="22"/>
                <w:szCs w:val="22"/>
                <w:lang w:val="en-US"/>
              </w:rPr>
              <w:t>,My</w:t>
            </w:r>
            <w:proofErr w:type="gramEnd"/>
            <w:r w:rsidRPr="001C7EDE">
              <w:rPr>
                <w:rFonts w:asciiTheme="minorHAnsi" w:hAnsiTheme="minorHAnsi"/>
                <w:sz w:val="22"/>
                <w:szCs w:val="22"/>
                <w:lang w:val="en-US"/>
              </w:rPr>
              <w:t xml:space="preserve"> name is, How old are you?, I’m, I´m (bored), What´s your favourite (sport)? My favourite (sport) is..., (What´s his/her favourite (subjectt)? </w:t>
            </w:r>
            <w:r w:rsidRPr="001C7EDE">
              <w:rPr>
                <w:rFonts w:asciiTheme="minorHAnsi" w:hAnsiTheme="minorHAnsi"/>
                <w:sz w:val="22"/>
                <w:szCs w:val="22"/>
              </w:rPr>
              <w:t>His/her favourite (subject) is...).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Expresión de posesión en primeira e terceira persoa e formulación da pregunta correspondente e resposta afirmativa e negativa.</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Expresión da información (I´ve/I haven´t got (English) on (Friday), Have you got (PE) on (Tuesday), Yes, I´ve/No I haven´t).</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Preguntas e respostas sobre os días da semana, meses, o tempo atmosférico e a hora (What time is it ?, It´s (Half) past (one)...).</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Descrición das rutinas diarias (I (get up) (at eight o clock) on (Monday)).</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Preguntas e respostas sobre obxectos do seu interese (Where´s is it</w:t>
            </w:r>
            <w:proofErr w:type="gramStart"/>
            <w:r w:rsidRPr="001C7EDE">
              <w:rPr>
                <w:rFonts w:asciiTheme="minorHAnsi" w:hAnsiTheme="minorHAnsi"/>
                <w:sz w:val="22"/>
                <w:szCs w:val="22"/>
                <w:lang w:val="en-US"/>
              </w:rPr>
              <w:t>?,</w:t>
            </w:r>
            <w:proofErr w:type="gramEnd"/>
            <w:r w:rsidRPr="001C7EDE">
              <w:rPr>
                <w:rFonts w:asciiTheme="minorHAnsi" w:hAnsiTheme="minorHAnsi"/>
                <w:sz w:val="22"/>
                <w:szCs w:val="22"/>
                <w:lang w:val="en-US"/>
              </w:rPr>
              <w:t xml:space="preserve"> It´s in/on/under/next to).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Expresión de cantidade: contar desde </w:t>
            </w:r>
            <w:smartTag w:uri="urn:schemas-microsoft-com:office:smarttags" w:element="metricconverter">
              <w:smartTagPr>
                <w:attr w:name="ProductID" w:val="1 a"/>
              </w:smartTagPr>
              <w:r w:rsidRPr="001C7EDE">
                <w:rPr>
                  <w:rFonts w:asciiTheme="minorHAnsi" w:hAnsiTheme="minorHAnsi"/>
                  <w:sz w:val="22"/>
                  <w:szCs w:val="22"/>
                </w:rPr>
                <w:t>1 a</w:t>
              </w:r>
            </w:smartTag>
            <w:r w:rsidRPr="001C7EDE">
              <w:rPr>
                <w:rFonts w:asciiTheme="minorHAnsi" w:hAnsiTheme="minorHAnsi"/>
                <w:sz w:val="22"/>
                <w:szCs w:val="22"/>
              </w:rPr>
              <w:t xml:space="preserve"> 100.</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Preguntas e respostas sinxelas sobre o prezo (How much is it</w:t>
            </w:r>
            <w:proofErr w:type="gramStart"/>
            <w:r w:rsidRPr="001C7EDE">
              <w:rPr>
                <w:rFonts w:asciiTheme="minorHAnsi" w:hAnsiTheme="minorHAnsi"/>
                <w:sz w:val="22"/>
                <w:szCs w:val="22"/>
                <w:lang w:val="en-US"/>
              </w:rPr>
              <w:t>?,</w:t>
            </w:r>
            <w:proofErr w:type="gramEnd"/>
            <w:r w:rsidRPr="001C7EDE">
              <w:rPr>
                <w:rFonts w:asciiTheme="minorHAnsi" w:hAnsiTheme="minorHAnsi"/>
                <w:sz w:val="22"/>
                <w:szCs w:val="22"/>
                <w:lang w:val="en-US"/>
              </w:rPr>
              <w:t xml:space="preserve"> It´s (one) pound and (fifty) cents).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Preguntas e respostas sinxelas sobre a cantidade de obxectos ou persoas (How many… are there?).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Preguntas e respostas sobre o gusto en primeira persoa (Do you like (cheese)?, Yes, I do/ No, I don´t).</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do gusto en primeira persoa en afirmativa e negativa (I like (salad), I don´t like (chips)).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sobre habilidade (Can you (swim)?, Yes, I can; No I can´t).</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Expresión de habilidades en afirmativo e negativo (I can (play the piano), I can´t (play the trumpet).</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 xml:space="preserve">Identificación das pezas de roupa (I´m wearing, </w:t>
            </w:r>
            <w:r w:rsidRPr="001C7EDE">
              <w:rPr>
                <w:rFonts w:asciiTheme="minorHAnsi" w:hAnsiTheme="minorHAnsi"/>
                <w:sz w:val="22"/>
                <w:szCs w:val="22"/>
                <w:lang w:val="en-US"/>
              </w:rPr>
              <w:lastRenderedPageBreak/>
              <w:t>he/she´s wearing).</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Preguntas e respostas sobre a vestimenta (What´s she/he wearing</w:t>
            </w:r>
            <w:proofErr w:type="gramStart"/>
            <w:r w:rsidRPr="001C7EDE">
              <w:rPr>
                <w:rFonts w:asciiTheme="minorHAnsi" w:hAnsiTheme="minorHAnsi"/>
                <w:sz w:val="22"/>
                <w:szCs w:val="22"/>
                <w:lang w:val="en-US"/>
              </w:rPr>
              <w:t>?,</w:t>
            </w:r>
            <w:proofErr w:type="gramEnd"/>
            <w:r w:rsidRPr="001C7EDE">
              <w:rPr>
                <w:rFonts w:asciiTheme="minorHAnsi" w:hAnsiTheme="minorHAnsi"/>
                <w:sz w:val="22"/>
                <w:szCs w:val="22"/>
                <w:lang w:val="en-US"/>
              </w:rPr>
              <w:t xml:space="preserve"> Who´s wearing (shoes)?).</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Expresión de desexos (I want to (make a cake).</w:t>
            </w:r>
          </w:p>
          <w:p w:rsidR="001C7EDE" w:rsidRPr="001C7EDE" w:rsidRDefault="001C7EDE" w:rsidP="001C7EDE">
            <w:pPr>
              <w:pStyle w:val="ttcab1"/>
              <w:jc w:val="left"/>
              <w:rPr>
                <w:rFonts w:asciiTheme="minorHAnsi" w:hAnsiTheme="minorHAnsi"/>
                <w:sz w:val="22"/>
                <w:szCs w:val="22"/>
                <w:lang w:val="en-US"/>
              </w:rPr>
            </w:pPr>
            <w:r w:rsidRPr="001C7EDE">
              <w:rPr>
                <w:rFonts w:asciiTheme="minorHAnsi" w:hAnsiTheme="minorHAnsi"/>
                <w:sz w:val="22"/>
                <w:szCs w:val="22"/>
                <w:lang w:val="en-US"/>
              </w:rPr>
              <w:t>Preguntas sobre o desexo (Do you want to (play basketball?)).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Expresión de instrucións (Touch your (legs), Listen, please…).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Realización de preguntas e respostas curtas (What´s this?, It´s…).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Preguntas e respostas sobre petición e axuda (Can I have (pasta), please?).</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B5.3. Léxico oral de alta frecuencia (recepción e recepción) relativo a posesións persoais, a cores, números ata o 100, preposicións, días da semana, roupa, materiais escolares, a hora, adxectivos para describir persoas, lugares e obxectos, partes do corpo e a cara, deportes, equipamento deportivo, actividades ao aire libre, comida, moedas (euros, cents, pounds, pence), estado e sentimentos, tempo atmosférico, días da semana, meses, estacións do ano, accións (rutina diaria...), instrumentos musicais, materiais, animais, partes do corpo e da cara e partes da casa.</w:t>
            </w:r>
          </w:p>
        </w:tc>
        <w:tc>
          <w:tcPr>
            <w:tcW w:w="3223" w:type="dxa"/>
            <w:vMerge w:val="restart"/>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B5.1. Identificar aspectos socioculturais e sociolingüísticos básicos para unha comprensión adecuada do texto oral e escrito.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B5.2. Amosar curiosidade pola lingua e pola súa cultura.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B5.3. Iniciar e rematar as interaccións adecuadamente en situacións reais ou simuladas en contextos dirixidos.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B5.4. Obter e dar información persoal, sobre o seu contorno máis inmediato en situacións comunicativas habituais dentro e fóra da aula.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B5.5. Expresar nocións básicas relativas a rutinas, tempo, vestimenta e prezo.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B5.6. Expresar e identificar localización de persoas, de obxectos e de lugares.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B5.7. Solicitar e comprender o permiso, o acordo, a información, a preferencia, a axuda ou o desexo, a capacidade entre outras.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B5.8. Utilizar adecuadamente as estruturas morfosintácticas para </w:t>
            </w:r>
            <w:r w:rsidRPr="001C7EDE">
              <w:rPr>
                <w:rFonts w:asciiTheme="minorHAnsi" w:hAnsiTheme="minorHAnsi"/>
                <w:sz w:val="22"/>
                <w:szCs w:val="22"/>
              </w:rPr>
              <w:lastRenderedPageBreak/>
              <w:t xml:space="preserve">realizar as funcións comunicativas propias do seu nivel.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B5.9. Recoñecer estruturas sintácticas básicas e os seus significados asociados.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B5.10. Utilizar estruturas sintácticas de progresiva dificultade (p. e. enlazar frases sinxelas con conectores básicos como and, or, then).</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B5.10. Mostrar un control sobre un conxunto de estruturas gramaticais sinxelas e de modelos de oracións e frases dentro dun repertorio memorizado.</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B5.11. Comprender e utilizar o léxico propio do nivel en situacións comunicativas sinxelas da vida da aula ou fóra dela.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B5.12. Comparar aspectos lingüísticos e culturais das linguas que coñece para mellorar na súa aprendizaxe e lograr unha competencia integrada a través de producións audiovisuais ou multimedia e de manifestacións artísticas (horarios, hábitos, festividades…). </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B5.13. Recoñecer un repertorio </w:t>
            </w:r>
            <w:r w:rsidRPr="001C7EDE">
              <w:rPr>
                <w:rFonts w:asciiTheme="minorHAnsi" w:hAnsiTheme="minorHAnsi"/>
                <w:sz w:val="22"/>
                <w:szCs w:val="22"/>
              </w:rPr>
              <w:lastRenderedPageBreak/>
              <w:t>limitado de léxico de alta frecuencia relativo a situacións cotiás e temas habituais e concretos relacionados coas súas experiencias, intereses e próximos á súa idade.</w:t>
            </w: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PLEB5.1. Identifica aspectos básicos da vida cotiá dos países onde se fala a lingua estranxeira (horarios, comidas, festividades...) e compáraos cos propios, amosando unha actitude de apertura cara ao diferente.</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PLEB5.2. Amosa curiosidade por aprender a lingua estranxeira e a súa cultura.</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PLEB5.3. Inicia e remata as interaccións adecuadamente.</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PLEB5.4. Pregunta e responde de xeito comprensible en actividades de aprendizaxe cotiás en distintos contextos.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PLEB5.5. Expresa, identifica e distingue os tramos horarios e as rutinas do día, prezos, vestimentas…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PLEB5.6. Pregunta e responde de xeito comprensible sobre a localización (obxectos, espazos, seres vivos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PLEB5.7. Pregunta e responde de </w:t>
            </w:r>
            <w:r w:rsidRPr="001C7EDE">
              <w:rPr>
                <w:rFonts w:asciiTheme="minorHAnsi" w:hAnsiTheme="minorHAnsi"/>
                <w:sz w:val="22"/>
                <w:szCs w:val="22"/>
              </w:rPr>
              <w:lastRenderedPageBreak/>
              <w:t>xeito comprensible sobre o permiso, o acordo, a preferencia, desexo ou a capacidade.</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CSC</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PLEB5.8. Estrutura adecuadamente os elementos das oracións, mantén a concordancia de número e usa correctamente os nexos básicos.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PLEB5.9. Diferenza preguntas e respostas moi simples, así como as que achegan información.</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PLEB5.10. Memoriza rutinas lingüísticas para desenvolverse nas interaccións habituais.</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PLEB5.12. Compara aspectos lingüísticos e culturais das linguas que coñece para mellorar na súa aprendizaxe e lograr unha competencia integrada a través de producións audiovisuais ou multimedia e de manifestacións artísticas. </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r w:rsidR="001C7EDE" w:rsidRPr="001C7EDE" w:rsidTr="001C7EDE">
        <w:tc>
          <w:tcPr>
            <w:tcW w:w="1102" w:type="dxa"/>
            <w:vMerge/>
            <w:shd w:val="clear" w:color="auto" w:fill="auto"/>
          </w:tcPr>
          <w:p w:rsidR="001C7EDE" w:rsidRPr="001C7EDE" w:rsidRDefault="001C7EDE" w:rsidP="001C7EDE">
            <w:pPr>
              <w:pStyle w:val="ttcab1"/>
              <w:rPr>
                <w:rFonts w:asciiTheme="minorHAnsi" w:hAnsiTheme="minorHAnsi"/>
                <w:sz w:val="22"/>
                <w:szCs w:val="22"/>
              </w:rPr>
            </w:pPr>
          </w:p>
        </w:tc>
        <w:tc>
          <w:tcPr>
            <w:tcW w:w="4892"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223" w:type="dxa"/>
            <w:vMerge/>
            <w:shd w:val="clear" w:color="auto" w:fill="auto"/>
          </w:tcPr>
          <w:p w:rsidR="001C7EDE" w:rsidRPr="001C7EDE" w:rsidRDefault="001C7EDE" w:rsidP="001C7EDE">
            <w:pPr>
              <w:pStyle w:val="ttcab1"/>
              <w:jc w:val="left"/>
              <w:rPr>
                <w:rFonts w:asciiTheme="minorHAnsi" w:hAnsiTheme="minorHAnsi"/>
                <w:sz w:val="22"/>
                <w:szCs w:val="22"/>
              </w:rPr>
            </w:pPr>
          </w:p>
        </w:tc>
        <w:tc>
          <w:tcPr>
            <w:tcW w:w="3480" w:type="dxa"/>
            <w:shd w:val="clear" w:color="auto" w:fill="auto"/>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PLEB5.13. Comprende e usa adecuadamente o vocabulario necesario para participar nas interaccións de aula ou fóra da aula, </w:t>
            </w:r>
            <w:r w:rsidRPr="001C7EDE">
              <w:rPr>
                <w:rFonts w:asciiTheme="minorHAnsi" w:hAnsiTheme="minorHAnsi"/>
                <w:sz w:val="22"/>
                <w:szCs w:val="22"/>
              </w:rPr>
              <w:lastRenderedPageBreak/>
              <w:t>ler textos próximos á súa idade e escribir con léxico traballado previamente.</w:t>
            </w:r>
          </w:p>
        </w:tc>
        <w:tc>
          <w:tcPr>
            <w:tcW w:w="1419" w:type="dxa"/>
            <w:shd w:val="clear" w:color="auto" w:fill="auto"/>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CCL</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CAA</w:t>
            </w:r>
          </w:p>
        </w:tc>
      </w:tr>
    </w:tbl>
    <w:p w:rsidR="001C7EDE" w:rsidRPr="00550558" w:rsidRDefault="001C7EDE" w:rsidP="001C7EDE">
      <w:pPr>
        <w:rPr>
          <w:rFonts w:cs="Arial"/>
        </w:rPr>
      </w:pPr>
    </w:p>
    <w:p w:rsidR="0010198A" w:rsidRDefault="0010198A" w:rsidP="0010198A">
      <w:pPr>
        <w:rPr>
          <w:rFonts w:asciiTheme="minorHAnsi" w:hAnsiTheme="minorHAnsi"/>
          <w:b/>
          <w:sz w:val="24"/>
        </w:rPr>
      </w:pPr>
      <w:r w:rsidRPr="00833614">
        <w:rPr>
          <w:rFonts w:asciiTheme="minorHAnsi" w:hAnsiTheme="minorHAnsi"/>
          <w:b/>
          <w:sz w:val="24"/>
        </w:rPr>
        <w:t xml:space="preserve">4.- Vinculación entre estándares de aprendizaxe, incluidos os mínimos para a promoción de nivel,  e instrumentos de avaliación e criterios de cualificación. </w:t>
      </w:r>
    </w:p>
    <w:p w:rsidR="00B46CB0" w:rsidRPr="00833614" w:rsidRDefault="00B46CB0" w:rsidP="0010198A">
      <w:pPr>
        <w:rPr>
          <w:rFonts w:asciiTheme="minorHAnsi" w:hAnsiTheme="minorHAnsi"/>
          <w:b/>
          <w:sz w:val="24"/>
        </w:rPr>
      </w:pPr>
    </w:p>
    <w:tbl>
      <w:tblPr>
        <w:tblW w:w="1411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4A0"/>
      </w:tblPr>
      <w:tblGrid>
        <w:gridCol w:w="6586"/>
        <w:gridCol w:w="709"/>
        <w:gridCol w:w="708"/>
        <w:gridCol w:w="719"/>
        <w:gridCol w:w="557"/>
        <w:gridCol w:w="3412"/>
        <w:gridCol w:w="1424"/>
      </w:tblGrid>
      <w:tr w:rsidR="001C7EDE" w:rsidRPr="001C7EDE" w:rsidTr="001C7EDE">
        <w:trPr>
          <w:tblHeader/>
          <w:tblCellSpacing w:w="0" w:type="dxa"/>
        </w:trPr>
        <w:tc>
          <w:tcPr>
            <w:tcW w:w="6586"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Estándares de aprendizaxe</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1ª AV</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2ª AV</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3ª AV</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MIN</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Instrumentos de avaliación</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Criterios de cualificación</w:t>
            </w:r>
          </w:p>
        </w:tc>
      </w:tr>
      <w:tr w:rsidR="001C7EDE" w:rsidRPr="001C7EDE" w:rsidTr="001C7EDE">
        <w:trPr>
          <w:gridAfter w:val="6"/>
          <w:wAfter w:w="7529" w:type="dxa"/>
          <w:tblCellSpacing w:w="0" w:type="dxa"/>
        </w:trPr>
        <w:tc>
          <w:tcPr>
            <w:tcW w:w="6586"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1. COMPRENSIÓN DE TEXTOS ORAIS</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PLEB1.1. Comprende o sentido global e a información mais importantes de textos orais, con estruturas coñecidas e léxico de uso cotiá procedentes de medios audiovisuais ou da Internet adecuados a súa idade. </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25%</w:t>
            </w:r>
          </w:p>
          <w:p w:rsidR="001C7EDE" w:rsidRPr="001C7EDE" w:rsidRDefault="001C7EDE" w:rsidP="001C7EDE">
            <w:pPr>
              <w:pStyle w:val="ttcab1"/>
              <w:rPr>
                <w:rFonts w:asciiTheme="minorHAnsi" w:hAnsiTheme="minorHAnsi"/>
                <w:sz w:val="22"/>
                <w:szCs w:val="22"/>
              </w:rPr>
            </w:pP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PLEB1.2. Comprende os puntos principais e recoñece palabras e expresións coñecidas en textos orais (contos, cancións e conversas) sobre temas familiares ou do seu interese e expresados con claridade e que conten con apoio visual. </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PLEB1.3. Identifica a información máis relevante en interaccións orais nas que participa que traten sobre temas familiares procedentes de diferentes medios de comunicación e da Internet.</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Observación sistemática </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PLEB1.4. Escoita atentamente en interaccións cara a cara, sen interromper.</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das producións dos alumnos</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896"/>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PLEB1.5. Interese e respecto polas intervencións orais alleas en prol da mellora da súa pronuncia, entoación e acentuación.</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gridAfter w:val="6"/>
          <w:wAfter w:w="7529" w:type="dxa"/>
          <w:tblCellSpacing w:w="0" w:type="dxa"/>
        </w:trPr>
        <w:tc>
          <w:tcPr>
            <w:tcW w:w="6586"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2. PRODUCIÓN DE TEXTOS ORAIS</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PLEB2.1. Participa en situacións reais ou simuladas de comunicación breves e elementais, previamente preparadas e ensaiadas, sobre temas do seu interese, sobre persoas da súa contorna inmediata, cunha pronuncia e entoación comprensibles.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PLEB2.2. Pregunta e responde para dar/obter información en interaccións cotiás.</w:t>
            </w:r>
          </w:p>
        </w:tc>
        <w:tc>
          <w:tcPr>
            <w:tcW w:w="709" w:type="dxa"/>
            <w:vAlign w:val="center"/>
            <w:hideMark/>
          </w:tcPr>
          <w:p w:rsidR="001C7EDE" w:rsidRPr="001C7EDE" w:rsidRDefault="001C7EDE" w:rsidP="001C7EDE">
            <w:pPr>
              <w:pStyle w:val="ttcab1"/>
              <w:rPr>
                <w:rFonts w:asciiTheme="minorHAnsi" w:hAnsiTheme="minorHAnsi"/>
                <w:sz w:val="22"/>
                <w:szCs w:val="22"/>
              </w:rPr>
            </w:pPr>
          </w:p>
        </w:tc>
        <w:tc>
          <w:tcPr>
            <w:tcW w:w="708" w:type="dxa"/>
            <w:vAlign w:val="center"/>
            <w:hideMark/>
          </w:tcPr>
          <w:p w:rsidR="001C7EDE" w:rsidRPr="001C7EDE" w:rsidRDefault="001C7EDE" w:rsidP="001C7EDE">
            <w:pPr>
              <w:pStyle w:val="ttcab1"/>
              <w:rPr>
                <w:rFonts w:asciiTheme="minorHAnsi" w:hAnsiTheme="minorHAnsi"/>
                <w:sz w:val="22"/>
                <w:szCs w:val="22"/>
              </w:rPr>
            </w:pP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35%</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65%</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PLEB2.3. Amosa unha actitude de escoita atenta.</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PLEB2.4.Reproduce comprensiblemente textos orais sinxelos e breves (p.e. cancións, conversas telefónicas ou dramatizacións).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das producións dos alumnos</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PLEB2.5. Manifesta interese e respecto polas apartacións do seus compañeiros/as. </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das producións dos alumnos</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20%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40%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40%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PLEB2.8. Amosa unha actitude positiva polo uso da lingua estranxeira nas diferentes situacións comunicativas.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PLEB2.9. Domina progresivamente aspectos fonéticos, do ritmo, da acentuación e da entoación da lingua estranxeira para a produción de textos orais. </w:t>
            </w:r>
          </w:p>
        </w:tc>
        <w:tc>
          <w:tcPr>
            <w:tcW w:w="709" w:type="dxa"/>
            <w:vAlign w:val="center"/>
            <w:hideMark/>
          </w:tcPr>
          <w:p w:rsidR="001C7EDE" w:rsidRPr="001C7EDE" w:rsidRDefault="001C7EDE" w:rsidP="001C7EDE">
            <w:pPr>
              <w:pStyle w:val="ttcab1"/>
              <w:rPr>
                <w:rFonts w:asciiTheme="minorHAnsi" w:hAnsiTheme="minorHAnsi"/>
                <w:sz w:val="22"/>
                <w:szCs w:val="22"/>
              </w:rPr>
            </w:pPr>
          </w:p>
        </w:tc>
        <w:tc>
          <w:tcPr>
            <w:tcW w:w="708" w:type="dxa"/>
            <w:vAlign w:val="center"/>
            <w:hideMark/>
          </w:tcPr>
          <w:p w:rsidR="001C7EDE" w:rsidRPr="001C7EDE" w:rsidRDefault="001C7EDE" w:rsidP="001C7EDE">
            <w:pPr>
              <w:pStyle w:val="ttcab1"/>
              <w:rPr>
                <w:rFonts w:asciiTheme="minorHAnsi" w:hAnsiTheme="minorHAnsi"/>
                <w:sz w:val="22"/>
                <w:szCs w:val="22"/>
              </w:rPr>
            </w:pP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gridAfter w:val="6"/>
          <w:wAfter w:w="7529" w:type="dxa"/>
          <w:tblCellSpacing w:w="0" w:type="dxa"/>
        </w:trPr>
        <w:tc>
          <w:tcPr>
            <w:tcW w:w="6586"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3. COMPRENSIÓN DE TEXTOS ESCRITOS</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PLEB3.1. Comprende frases simples escritas, relacionadas cos temas traballados previamente de forma oral.</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das producións dos alumnos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40%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60%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PLEB3.2. Comprende a idea principal dun texto escrito sinxelo acompañado de apoio visual, acorde a súa idade procedente dos medios de comunicación adaptados a súa competencia lingüística. </w:t>
            </w:r>
          </w:p>
        </w:tc>
        <w:tc>
          <w:tcPr>
            <w:tcW w:w="709" w:type="dxa"/>
            <w:vAlign w:val="center"/>
            <w:hideMark/>
          </w:tcPr>
          <w:p w:rsidR="001C7EDE" w:rsidRPr="001C7EDE" w:rsidRDefault="001C7EDE" w:rsidP="001C7EDE">
            <w:pPr>
              <w:pStyle w:val="ttcab1"/>
              <w:rPr>
                <w:rFonts w:asciiTheme="minorHAnsi" w:hAnsiTheme="minorHAnsi"/>
                <w:sz w:val="22"/>
                <w:szCs w:val="22"/>
              </w:rPr>
            </w:pP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65%</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35%</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PLEB3.3. Amosa interese pola lectura nunha lingua estranxeira.</w:t>
            </w:r>
          </w:p>
        </w:tc>
        <w:tc>
          <w:tcPr>
            <w:tcW w:w="709" w:type="dxa"/>
            <w:vAlign w:val="center"/>
            <w:hideMark/>
          </w:tcPr>
          <w:p w:rsidR="001C7EDE" w:rsidRPr="001C7EDE" w:rsidRDefault="001C7EDE" w:rsidP="001C7EDE">
            <w:pPr>
              <w:pStyle w:val="ttcab1"/>
              <w:rPr>
                <w:rFonts w:asciiTheme="minorHAnsi" w:hAnsiTheme="minorHAnsi"/>
                <w:sz w:val="22"/>
                <w:szCs w:val="22"/>
              </w:rPr>
            </w:pPr>
          </w:p>
        </w:tc>
        <w:tc>
          <w:tcPr>
            <w:tcW w:w="708" w:type="dxa"/>
            <w:vAlign w:val="center"/>
            <w:hideMark/>
          </w:tcPr>
          <w:p w:rsidR="001C7EDE" w:rsidRPr="001C7EDE" w:rsidRDefault="001C7EDE" w:rsidP="001C7EDE">
            <w:pPr>
              <w:pStyle w:val="ttcab1"/>
              <w:rPr>
                <w:rFonts w:asciiTheme="minorHAnsi" w:hAnsiTheme="minorHAnsi"/>
                <w:sz w:val="22"/>
                <w:szCs w:val="22"/>
              </w:rPr>
            </w:pP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Intercambio oral</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65%</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lastRenderedPageBreak/>
              <w:t>35%</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PLB3.4. Selecciona contos, narracións ou outro material escrito da biblioteca de aula para a súa lectura autónoma acordes a súa idade e intereses.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PLB3.5. Iniciase progresivamente no uso autónomo de estratexias de comprensión lectora.</w:t>
            </w:r>
          </w:p>
        </w:tc>
        <w:tc>
          <w:tcPr>
            <w:tcW w:w="709" w:type="dxa"/>
            <w:vAlign w:val="center"/>
            <w:hideMark/>
          </w:tcPr>
          <w:p w:rsidR="001C7EDE" w:rsidRPr="001C7EDE" w:rsidRDefault="001C7EDE" w:rsidP="001C7EDE">
            <w:pPr>
              <w:pStyle w:val="ttcab1"/>
              <w:rPr>
                <w:rFonts w:asciiTheme="minorHAnsi" w:hAnsiTheme="minorHAnsi"/>
                <w:sz w:val="22"/>
                <w:szCs w:val="22"/>
              </w:rPr>
            </w:pP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PLB3.6. Formula hipóteses sobre o texto a partir de elementos icónicos e títulos que o acompañan, e compróbaas.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PLEB3.7. Valora a lingua escrita como medio de comunicación. </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PLEB3.9. Amosa interese por informarse, comunicarse e aprender a través dos textos escritos.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35%</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65%</w:t>
            </w:r>
          </w:p>
        </w:tc>
      </w:tr>
      <w:tr w:rsidR="001C7EDE" w:rsidRPr="001C7EDE" w:rsidTr="001C7EDE">
        <w:trPr>
          <w:gridAfter w:val="6"/>
          <w:wAfter w:w="7529" w:type="dxa"/>
          <w:tblCellSpacing w:w="0" w:type="dxa"/>
        </w:trPr>
        <w:tc>
          <w:tcPr>
            <w:tcW w:w="6586"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4. PRODUCIÓN DE TEXTOS ESCRITOS</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PLEB4.1. Escribe frases sinxelas relacionadas con temas da súa vida cotiá traballadas previamente de forma oral.</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PLEB4.2. Escribe conversas sinxelas, seguindo un modelo dado e respectando a estrutura gramatical coñecida.</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PLEB4.3. Escribe textos sinxelos, organizados con coherencia na súa secuencia e con léxico relacionado co tema da escritura propios de situacións de relación interpersoal (invitacións, notas e avisos).</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75"/>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PLEB4.4. Completa un formulario en liña cos seus datos persoais e dos e das demais (nome, apelido, idade...).</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75"/>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PLEB4.5. Responde de forma escrita a preguntas sobre temas traballados en clase como, por exemplo, onde está un obxecto ou un lugar, de que cor é un obxecto, que hora é, cales son os seus gustos ou se hai algo nun determinado lugar.</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PLEB4.6. Escribe correspondencia persoal simple en soporte papel ou dixital falando de si mesmo/a e da súa contorna inmediata.</w:t>
            </w:r>
          </w:p>
        </w:tc>
        <w:tc>
          <w:tcPr>
            <w:tcW w:w="70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hideMark/>
          </w:tcPr>
          <w:p w:rsidR="001C7EDE" w:rsidRPr="001C7EDE" w:rsidRDefault="001C7EDE" w:rsidP="001C7EDE">
            <w:pPr>
              <w:pStyle w:val="ttcab1"/>
              <w:rPr>
                <w:rFonts w:asciiTheme="minorHAnsi" w:hAnsiTheme="minorHAnsi"/>
                <w:sz w:val="22"/>
                <w:szCs w:val="22"/>
              </w:rPr>
            </w:pPr>
          </w:p>
        </w:tc>
        <w:tc>
          <w:tcPr>
            <w:tcW w:w="719"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hideMark/>
          </w:tcPr>
          <w:p w:rsidR="001C7EDE" w:rsidRPr="001C7EDE" w:rsidRDefault="001C7EDE" w:rsidP="001C7EDE">
            <w:pPr>
              <w:pStyle w:val="ttcab1"/>
              <w:rPr>
                <w:rFonts w:asciiTheme="minorHAnsi" w:hAnsiTheme="minorHAnsi"/>
                <w:sz w:val="22"/>
                <w:szCs w:val="22"/>
              </w:rPr>
            </w:pPr>
          </w:p>
        </w:tc>
        <w:tc>
          <w:tcPr>
            <w:tcW w:w="3412" w:type="dxa"/>
            <w:vAlign w:val="center"/>
            <w:hideMark/>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Intercambios orais</w:t>
            </w:r>
          </w:p>
        </w:tc>
        <w:tc>
          <w:tcPr>
            <w:tcW w:w="1424" w:type="dxa"/>
            <w:vAlign w:val="center"/>
            <w:hideMark/>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60%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40%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PLEB4.7. Produce textos escritos significativos,en soporte papel ou dixital, de forma individual ou en parella seguindo o modelo traballado.</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PLEB4.8. Utiliza de xeito guiado as TIC para a produción de textos sinxelos.</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PLEB4.9. Presenta os seus textos con caligrafía clara e limpeza: evitando riscos, inclinación de liñas etc.</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 produción dos alumnos</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PLEB4.10. Amosa interese por utilizar a lingua estranxeira escrita de forma correcta en situacións variadas atendendo á súa corrección ortográfica. </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 produción dos alumnos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gridAfter w:val="6"/>
          <w:wAfter w:w="7529" w:type="dxa"/>
          <w:trHeight w:val="30"/>
          <w:tblCellSpacing w:w="0" w:type="dxa"/>
        </w:trPr>
        <w:tc>
          <w:tcPr>
            <w:tcW w:w="6586"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BLOQUE 5. COÑECEMENTO DA LINGUA E CONSCIENCIA INTERCULTURAL</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PLEB5.1. Identifica aspectos básicos da vida cotiá dos países onde se fala a lingua estranxeira (horarios, comidas, festividades...) e compáraos cos propios, amosando unha actitude de apertura cara ao diferente.</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PLEB5.2. Amosa curiosidade por aprender a lingua estranxeira e a súa cultura.</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 produción dos alumnos</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PLEB5.3. Inicia e remata as interaccións adecuadamente.</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lastRenderedPageBreak/>
              <w:t>PLEB5.4. Pregunta e responde de xeito comprensible en actividades de aprendizaxe cotiás en distintos contextos.</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PLEB5.5. Expresa, identifica e distingue os tramos horarios e as rutinas do día, prezos, vestimentas…</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PLEB5.6. Pregunta e responde de xeito comprensible sobre a localización (obxectos, espazos, seres vivos …).</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PLEB5.7. Pregunta e responde de xeito comprensible sobre o permiso, o acordo, a preferencia, desexo ou a capacidade.</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 produción dos alumnos</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PLEB5.8. Estrutura adecuadamente os elementos das oracións, mantén a concordancia de número e usa correctamente os nexos básicos.</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PLEB5.9. Diferenza preguntas e respostas moi simples, así como as que achegan información.</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Proba escrita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PLEB5.10. Memoriza rutinas lingüísticas para desenvolverse nas interaccións habituais.</w:t>
            </w:r>
          </w:p>
        </w:tc>
        <w:tc>
          <w:tcPr>
            <w:tcW w:w="70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Intercambio oral</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 xml:space="preserve">PLEB5.12. Compara aspectos lingüísticos e culturais das linguas que coñece para mellorar na súa aprendizaxe e lograr unha competencia integrada a través de producións audiovisuais ou multimedia e de manifestacións artísticas. </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719"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X</w:t>
            </w: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100%</w:t>
            </w:r>
          </w:p>
        </w:tc>
      </w:tr>
      <w:tr w:rsidR="001C7EDE" w:rsidRPr="001C7EDE" w:rsidTr="001C7EDE">
        <w:trPr>
          <w:trHeight w:val="30"/>
          <w:tblCellSpacing w:w="0" w:type="dxa"/>
        </w:trPr>
        <w:tc>
          <w:tcPr>
            <w:tcW w:w="6586" w:type="dxa"/>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PLEB5.13. Comprende e usa adecuadamente o vocabulario necesario para participar nas interaccións de aula ou fóra da aula, ler textos próximos á súa idade e escribir con léxico traballado previamente.</w:t>
            </w:r>
          </w:p>
        </w:tc>
        <w:tc>
          <w:tcPr>
            <w:tcW w:w="709" w:type="dxa"/>
            <w:vAlign w:val="center"/>
          </w:tcPr>
          <w:p w:rsidR="001C7EDE" w:rsidRPr="001C7EDE" w:rsidRDefault="001C7EDE" w:rsidP="001C7EDE">
            <w:pPr>
              <w:pStyle w:val="ttcab1"/>
              <w:rPr>
                <w:rFonts w:asciiTheme="minorHAnsi" w:hAnsiTheme="minorHAnsi"/>
                <w:sz w:val="22"/>
                <w:szCs w:val="22"/>
              </w:rPr>
            </w:pPr>
          </w:p>
        </w:tc>
        <w:tc>
          <w:tcPr>
            <w:tcW w:w="708" w:type="dxa"/>
            <w:vAlign w:val="center"/>
          </w:tcPr>
          <w:p w:rsidR="001C7EDE" w:rsidRPr="001C7EDE" w:rsidRDefault="001C7EDE" w:rsidP="001C7EDE">
            <w:pPr>
              <w:pStyle w:val="ttcab1"/>
              <w:rPr>
                <w:rFonts w:asciiTheme="minorHAnsi" w:hAnsiTheme="minorHAnsi"/>
                <w:sz w:val="22"/>
                <w:szCs w:val="22"/>
              </w:rPr>
            </w:pPr>
          </w:p>
        </w:tc>
        <w:tc>
          <w:tcPr>
            <w:tcW w:w="719" w:type="dxa"/>
            <w:vAlign w:val="center"/>
          </w:tcPr>
          <w:p w:rsidR="001C7EDE" w:rsidRPr="001C7EDE" w:rsidRDefault="001C7EDE" w:rsidP="001C7EDE">
            <w:pPr>
              <w:pStyle w:val="ttcab1"/>
              <w:rPr>
                <w:rFonts w:asciiTheme="minorHAnsi" w:hAnsiTheme="minorHAnsi"/>
                <w:sz w:val="22"/>
                <w:szCs w:val="22"/>
              </w:rPr>
            </w:pPr>
          </w:p>
        </w:tc>
        <w:tc>
          <w:tcPr>
            <w:tcW w:w="557" w:type="dxa"/>
            <w:vAlign w:val="center"/>
          </w:tcPr>
          <w:p w:rsidR="001C7EDE" w:rsidRPr="001C7EDE" w:rsidRDefault="001C7EDE" w:rsidP="001C7EDE">
            <w:pPr>
              <w:pStyle w:val="ttcab1"/>
              <w:rPr>
                <w:rFonts w:asciiTheme="minorHAnsi" w:hAnsiTheme="minorHAnsi"/>
                <w:sz w:val="22"/>
                <w:szCs w:val="22"/>
              </w:rPr>
            </w:pPr>
          </w:p>
        </w:tc>
        <w:tc>
          <w:tcPr>
            <w:tcW w:w="3412" w:type="dxa"/>
            <w:vAlign w:val="center"/>
          </w:tcPr>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Observación sistemática</w:t>
            </w:r>
          </w:p>
          <w:p w:rsidR="001C7EDE" w:rsidRPr="001C7EDE" w:rsidRDefault="001C7EDE" w:rsidP="001C7EDE">
            <w:pPr>
              <w:pStyle w:val="ttcab1"/>
              <w:jc w:val="left"/>
              <w:rPr>
                <w:rFonts w:asciiTheme="minorHAnsi" w:hAnsiTheme="minorHAnsi"/>
                <w:sz w:val="22"/>
                <w:szCs w:val="22"/>
              </w:rPr>
            </w:pPr>
            <w:r w:rsidRPr="001C7EDE">
              <w:rPr>
                <w:rFonts w:asciiTheme="minorHAnsi" w:hAnsiTheme="minorHAnsi"/>
                <w:sz w:val="22"/>
                <w:szCs w:val="22"/>
              </w:rPr>
              <w:t>Análise da produción dos alumnos</w:t>
            </w:r>
          </w:p>
        </w:tc>
        <w:tc>
          <w:tcPr>
            <w:tcW w:w="1424" w:type="dxa"/>
            <w:vAlign w:val="center"/>
          </w:tcPr>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p w:rsidR="001C7EDE" w:rsidRPr="001C7EDE" w:rsidRDefault="001C7EDE" w:rsidP="001C7EDE">
            <w:pPr>
              <w:pStyle w:val="ttcab1"/>
              <w:rPr>
                <w:rFonts w:asciiTheme="minorHAnsi" w:hAnsiTheme="minorHAnsi"/>
                <w:sz w:val="22"/>
                <w:szCs w:val="22"/>
              </w:rPr>
            </w:pPr>
            <w:r w:rsidRPr="001C7EDE">
              <w:rPr>
                <w:rFonts w:asciiTheme="minorHAnsi" w:hAnsiTheme="minorHAnsi"/>
                <w:sz w:val="22"/>
                <w:szCs w:val="22"/>
              </w:rPr>
              <w:t>50%</w:t>
            </w:r>
          </w:p>
        </w:tc>
      </w:tr>
    </w:tbl>
    <w:p w:rsidR="001C7EDE" w:rsidRDefault="001C7EDE" w:rsidP="001C7EDE">
      <w:pPr>
        <w:spacing w:before="100" w:beforeAutospacing="1" w:after="0" w:line="240" w:lineRule="auto"/>
        <w:rPr>
          <w:rFonts w:cs="Arial"/>
          <w:b/>
        </w:rPr>
      </w:pPr>
    </w:p>
    <w:p w:rsidR="00F63156" w:rsidRDefault="00F63156" w:rsidP="001C7EDE">
      <w:pPr>
        <w:spacing w:before="100" w:beforeAutospacing="1" w:after="0" w:line="240" w:lineRule="auto"/>
        <w:rPr>
          <w:rFonts w:cs="Arial"/>
          <w:b/>
        </w:rPr>
      </w:pPr>
    </w:p>
    <w:p w:rsidR="00F63156" w:rsidRDefault="00F63156" w:rsidP="001C7EDE">
      <w:pPr>
        <w:spacing w:before="100" w:beforeAutospacing="1" w:after="0" w:line="240" w:lineRule="auto"/>
        <w:rPr>
          <w:rFonts w:cs="Arial"/>
          <w:b/>
        </w:rPr>
      </w:pPr>
      <w:r>
        <w:rPr>
          <w:rFonts w:cs="Arial"/>
          <w:b/>
        </w:rPr>
        <w:t>Concreción de mínimos:</w:t>
      </w:r>
    </w:p>
    <w:p w:rsidR="00F63156" w:rsidRDefault="00F63156" w:rsidP="00F63156"/>
    <w:tbl>
      <w:tblPr>
        <w:tblW w:w="0" w:type="auto"/>
        <w:tblInd w:w="-5" w:type="dxa"/>
        <w:tblLayout w:type="fixed"/>
        <w:tblLook w:val="0000"/>
      </w:tblPr>
      <w:tblGrid>
        <w:gridCol w:w="6776"/>
        <w:gridCol w:w="7371"/>
      </w:tblGrid>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spacing w:before="0" w:after="200"/>
              <w:jc w:val="center"/>
              <w:rPr>
                <w:rFonts w:asciiTheme="minorHAnsi" w:hAnsiTheme="minorHAnsi" w:cstheme="minorHAnsi"/>
              </w:rPr>
            </w:pPr>
            <w:r w:rsidRPr="00F63156">
              <w:rPr>
                <w:rFonts w:asciiTheme="minorHAnsi" w:hAnsiTheme="minorHAnsi" w:cstheme="minorHAnsi"/>
                <w:szCs w:val="22"/>
              </w:rPr>
              <w:t>ESTÁNDAR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jc w:val="center"/>
              <w:rPr>
                <w:rFonts w:asciiTheme="minorHAnsi" w:hAnsiTheme="minorHAnsi" w:cstheme="minorHAnsi"/>
              </w:rPr>
            </w:pPr>
            <w:r w:rsidRPr="00F63156">
              <w:rPr>
                <w:rFonts w:asciiTheme="minorHAnsi" w:hAnsiTheme="minorHAnsi" w:cstheme="minorHAnsi"/>
                <w:szCs w:val="22"/>
              </w:rPr>
              <w:t>GRAO MÍNIMO (INDICADOR LOGRO)</w:t>
            </w:r>
          </w:p>
        </w:tc>
      </w:tr>
      <w:tr w:rsidR="00F63156" w:rsidRPr="00F63156" w:rsidTr="00F63156">
        <w:trPr>
          <w:trHeight w:val="1094"/>
        </w:trPr>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4º-PLEB1.1 - Comprende o sentido global e a información mais importantes de textos orais, con estruturas coñecidas e léxico de uso cotiá procedentes de medios audiovisuais ou da Internet adecuados a súa idade.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4º-PLEB1.1 - Comprende o sentido global e a información mais importantes de textos orais, con estruturas coñecidas e léxico de uso cotiá procedentes de medios audiovisuais ou da Internet adecuados a súa idade.</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4º-PLEB1.2 - Comprende os puntos principais e recoñece palabras e expresións coñecidas en textos orais (contos, cancións e conversas) sobre temas familiares ou do seu interese e expresados con claridade e que conten con apoio visual.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4º-PLEB1.3 - Identifica a información máis relevante en interaccións orais nas que participa que traten sobre temas familiares procedentes de diferentes medios de comunicación e da Internet.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4º-PLEB1.3 - Identifica a información máis relevante en interaccións orais nas que participa que traten sobre temas familiares procedentes de diferentes medios de e da Internet.</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4º-PLEB1.4 - Escoita atentamente comunicación en interaccións cara a cara, sen interromper.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4º-PLEB1.4 - Escoita atentamente en interaccións cara a cara, sen interromper.</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4º-PLEB1.5 - Interese e respecto polas intervencións orais alleas en prol da mellora da súa pronuncia, entoación e acentuación.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pacing w:before="0" w:after="200"/>
              <w:rPr>
                <w:rFonts w:asciiTheme="minorHAnsi" w:hAnsiTheme="minorHAnsi" w:cstheme="minorHAnsi"/>
              </w:rPr>
            </w:pPr>
            <w:r w:rsidRPr="00F63156">
              <w:rPr>
                <w:rFonts w:asciiTheme="minorHAnsi" w:hAnsiTheme="minorHAnsi" w:cstheme="minorHAnsi"/>
                <w:szCs w:val="22"/>
              </w:rPr>
              <w:t>I</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4º-PLEB2.1 - Participa en situacións reais ou simuladas de comunicación breves e elementais, previamente preparadas e ensaiadas, sobre temas do seu interese, sobre persoas da súa contorna inmediata, cunha pronuncia e entoación comprensibles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pacing w:before="0" w:after="200"/>
              <w:rPr>
                <w:rFonts w:asciiTheme="minorHAnsi" w:hAnsiTheme="minorHAnsi" w:cstheme="minorHAnsi"/>
              </w:rPr>
            </w:pPr>
          </w:p>
        </w:tc>
      </w:tr>
      <w:tr w:rsidR="00F63156" w:rsidRPr="00F63156" w:rsidTr="00F63156">
        <w:trPr>
          <w:trHeight w:val="558"/>
        </w:trPr>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lastRenderedPageBreak/>
              <w:t>4º-PLEB2.2 - Pregunta e responde para dar/obter información en interaccións cotiás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Pregunta e responde para dar/obter información en interaccións cotiás.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4º-PLEB2.3 - Amosa unha actitude de escoita atenta.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Amosa unha actitude de escoita atenta</w:t>
            </w:r>
          </w:p>
        </w:tc>
      </w:tr>
      <w:tr w:rsidR="00F63156" w:rsidRPr="00F63156" w:rsidTr="00F63156">
        <w:trPr>
          <w:trHeight w:val="1004"/>
        </w:trPr>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4º-PLEB2.4 - Reproduce comprensiblemente textos orais sinxelos e breves (p.e. cancións, conversas telefónicas ou dramatizacións (p.e. cancións, conversas telefónicas ou dramatizacións).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eastAsia="Calibri" w:hAnsiTheme="minorHAnsi" w:cstheme="minorHAnsi"/>
                <w:szCs w:val="22"/>
              </w:rPr>
              <w:t xml:space="preserve"> </w:t>
            </w:r>
            <w:r w:rsidRPr="00F63156">
              <w:rPr>
                <w:rFonts w:asciiTheme="minorHAnsi" w:hAnsiTheme="minorHAnsi" w:cstheme="minorHAnsi"/>
                <w:szCs w:val="22"/>
              </w:rPr>
              <w:t>Reproduce comprensiblemente textos orais sinxelos e breves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4º-PLEB2.5 - Manifesta interese e respecto polas apartacións do seus compañeiros/as.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4º-PLEB2.8 - Amosa unha actitude positiva polo uso da lingua estranxeira nas diferentes situacións comunicativas.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Amosa unha actitude positiva polo uso da lingua estranxeira nas diferentes situacións comunicativas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4º-PLEB2.9 - Domina progresivamente aspectos fonéticos, do ritmo, da acentuación e da entoación da lingua estranxeira para a produción de textos orais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napToGrid w:val="0"/>
              <w:spacing w:before="0" w:after="200"/>
              <w:rPr>
                <w:rFonts w:asciiTheme="minorHAnsi" w:hAnsiTheme="minorHAnsi" w:cstheme="minorHAnsi"/>
              </w:rPr>
            </w:pPr>
          </w:p>
        </w:tc>
      </w:tr>
      <w:tr w:rsidR="00F63156" w:rsidRPr="00F63156" w:rsidTr="00F63156">
        <w:trPr>
          <w:trHeight w:val="497"/>
        </w:trPr>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4º-PLEB3.1 - Comprende frases simples escritas, relacionadas cos temas traballados previamente de forma oral.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Comprende frases simples escritas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4º-PLEB3.2 - Comprende a idea principal dun texto escrito sinxelo acompañado de apoio visual, acorde a súa idade procedente dos medios de comunicación adaptados a súa competencia lingüística.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 xml:space="preserve"> Comprende a idea principal dun texto escrito sinxelo acompañado de apoio visual, acorde a súa idade</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4º-PLEB3.3 - Amosa interese pola lectura nunha lingua estranxeira.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4º-PLEB3.4 - Selecciona contos, narracións ou outro material escrito da biblioteca de aula para a súa lectura autónoma acordes a súa idade e intereses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 xml:space="preserve">4º-PLEB3.5 - Iniciase progresivamente no uso autónomo de estratexias </w:t>
            </w:r>
            <w:r w:rsidRPr="00F63156">
              <w:rPr>
                <w:rFonts w:asciiTheme="minorHAnsi" w:hAnsiTheme="minorHAnsi" w:cstheme="minorHAnsi"/>
                <w:sz w:val="22"/>
                <w:szCs w:val="22"/>
              </w:rPr>
              <w:lastRenderedPageBreak/>
              <w:t>de comprensión lectora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lastRenderedPageBreak/>
              <w:t>4º-PLEB3.6 - Formula hipóteses sobre o texto a partir de elementos icónicos e títulos que o acompañan, e compróbaas.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4º-PLEB3.7 - Valora a lingua escrita como medio de comunicación.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 xml:space="preserve"> Valora a lingua escrita como medio de comunicación.</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4º-PLEB3.8 - Amosa interese por informarse, comunicarse e aprender a través dos textos escritos.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4º-PLEB4.1 - Escribe frases sinxelas relacionadas con temas da súa vida cotiá traballadas previamente de forma oral.</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 xml:space="preserve"> Escribe frases sinxelas relacionadas con temas da súa vida cotiá traballadas previamente de forma oral.</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4º-PLEB4.2 - Escribe conversas sinxelas, seguindo un modelo dado e respectando a estrutura gramatical coñecida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pacing w:before="0" w:after="119"/>
              <w:rPr>
                <w:rFonts w:asciiTheme="minorHAnsi" w:hAnsiTheme="minorHAnsi" w:cstheme="minorHAnsi"/>
                <w:sz w:val="22"/>
              </w:rPr>
            </w:pPr>
            <w:r w:rsidRPr="00F63156">
              <w:rPr>
                <w:rFonts w:asciiTheme="minorHAnsi" w:eastAsia="Calibri" w:hAnsiTheme="minorHAnsi" w:cstheme="minorHAnsi"/>
                <w:sz w:val="22"/>
                <w:szCs w:val="22"/>
              </w:rPr>
              <w:t xml:space="preserve"> </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4º-PLEB4.3 - Escribe textos sinxelos, organizados con coherencia na súa secuencia e con léxico relacionado co tema da escritura propios de situacións de relación interpersoal (invitacións, notas e avisos).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4º-PLEB4.4 - Completa un formulario en liña cos seus datos persoais e dos e das demais (nome, apelido, idade...).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eastAsia="Calibri" w:hAnsiTheme="minorHAnsi" w:cstheme="minorHAnsi"/>
                <w:sz w:val="22"/>
                <w:szCs w:val="22"/>
              </w:rPr>
              <w:t xml:space="preserve"> </w:t>
            </w:r>
            <w:r w:rsidRPr="00F63156">
              <w:rPr>
                <w:rFonts w:asciiTheme="minorHAnsi" w:hAnsiTheme="minorHAnsi" w:cstheme="minorHAnsi"/>
                <w:sz w:val="22"/>
                <w:szCs w:val="22"/>
              </w:rPr>
              <w:t>Completa un formulario en liña cos seus datos persoais e dos e das demais (nome, apelido, idade...).</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4º-PLEB4.5 - Responde de forma escrita a preguntas sobre temas traballados en clase como, por exemplo, onde está un obxecto ou un lugar, de que cor é un obxecto, que hora é, cales son os seus gustos ou se hai algo nun determinado lugar</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4º-PLEB4.6 - Escribe correspondencia persoal simple en soporte papel ou dixital falando de si mesmo/a e da súa contorna inmediata.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napToGrid w:val="0"/>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4º-PLEB4.7 - Produce textos escritos significativos,en soporte papel ou dixital, de forma individual ou en parella seguindo o modelo traballado</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Produce textos escritos significativos,en soporte papel ou dixital, de forma individual ou en parella seguindo o modelo traballado</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lastRenderedPageBreak/>
              <w:t>4º-PLEB4.8 - Utiliza de xeito guiado as TIC para a produción de textos sinxelos.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Utiliza de xeito guiado as TIC para a produción de textos sinxelos.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4º-PLEB4.9 - Presenta os seus textos con caligrafía clara e limpeza: evitando riscos, inclinación de liñas etc.</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4º-PLEB4.10 - Amosa interese por utilizar a lingua estranxeira escrita de forma correcta en situacións variadas atendendo á súa corrección ortográfica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Amosa interese por utilizar a lingua estranxeira escrita</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4º-PLEB5.1 - Identifica aspectos básicos da vida cotiá dos países onde se fala a lingua estranxeira (horarios, comidas, festividades...) e compáraos cos propios, amosando unha actitude de apertura cara ao diferente.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napToGrid w:val="0"/>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4º-PLEB5.2 - Amosa curiosidade por aprender a lingua estranxeira e a súa cultura.</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pacing w:before="0" w:after="119"/>
              <w:rPr>
                <w:rFonts w:asciiTheme="minorHAnsi" w:hAnsiTheme="minorHAnsi" w:cstheme="minorHAnsi"/>
                <w:sz w:val="22"/>
              </w:rPr>
            </w:pPr>
            <w:r w:rsidRPr="00F63156">
              <w:rPr>
                <w:rFonts w:asciiTheme="minorHAnsi" w:eastAsia="Calibri" w:hAnsiTheme="minorHAnsi" w:cstheme="minorHAnsi"/>
                <w:sz w:val="22"/>
                <w:szCs w:val="22"/>
              </w:rPr>
              <w:t xml:space="preserve"> </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4º-PLEB5.3 - Inicia e remata as interaccións adecuadamente.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4º-PLEB5.4 - .Pregunta e responde de xeito comprensible en actividades de aprendizaxe cotiás en distintos contextos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4º-PLEB5.5 - Expresa, identifica e distingue os tramos horarios e as rutinas do día, prezos, vestimentas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Expresa, identifica e distingue  as rutinas do día, vestimentas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4º-PLEB5.6 - Pregunta e responde de xeito comprensible sobre a localización (obxectos, espazos, seres vivos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4º-PLEB5.7 - Pregunta e responde de xeito comprensible sobre o permiso, o acordo, a preferencia, desexo ou a capacidade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 xml:space="preserve">4º-PLEB5.8 - Estrutura adecuadamente os elementos das oracións, mantén a concordancia de número e usa correctamente os nexos </w:t>
            </w:r>
            <w:r w:rsidRPr="00F63156">
              <w:rPr>
                <w:rFonts w:asciiTheme="minorHAnsi" w:hAnsiTheme="minorHAnsi" w:cstheme="minorHAnsi"/>
                <w:sz w:val="22"/>
                <w:szCs w:val="22"/>
              </w:rPr>
              <w:lastRenderedPageBreak/>
              <w:t>básicos.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lastRenderedPageBreak/>
              <w:t>4º-PLEB5.9 - Diferenza preguntas e respostas moi simples, así como as que achegan información..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pStyle w:val="NormalWeb"/>
              <w:snapToGrid w:val="0"/>
              <w:spacing w:before="0" w:after="119"/>
              <w:rPr>
                <w:rFonts w:asciiTheme="minorHAnsi" w:hAnsiTheme="minorHAnsi" w:cstheme="minorHAnsi"/>
                <w:sz w:val="22"/>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4º-PLEB5.9 - Diferenza preguntas e respostas moi simples, así como as que achegan información..</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Diferenza preguntas e respostas moi simples</w:t>
            </w: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4º-PLEB5.10 - Memoriza rutinas lingüísticas para desenvolverse nas interaccións habituais.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napToGrid w:val="0"/>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4º-PLEB5.12 - Compara aspectos lingüísticos e culturais das linguas que coñece para mellorar na súa aprendizaxe e lograr unha competencia integrada a través de producións audiovisuais ou multimedia e de manifestacións artísticas.</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407AEE">
            <w:pPr>
              <w:snapToGrid w:val="0"/>
              <w:spacing w:before="0" w:after="200"/>
              <w:rPr>
                <w:rFonts w:asciiTheme="minorHAnsi" w:hAnsiTheme="minorHAnsi" w:cstheme="minorHAnsi"/>
              </w:rPr>
            </w:pPr>
          </w:p>
        </w:tc>
      </w:tr>
      <w:tr w:rsidR="00F63156" w:rsidRPr="00F63156" w:rsidTr="00F63156">
        <w:tc>
          <w:tcPr>
            <w:tcW w:w="6776" w:type="dxa"/>
            <w:tcBorders>
              <w:top w:val="single" w:sz="4" w:space="0" w:color="000000"/>
              <w:left w:val="single" w:sz="4" w:space="0" w:color="000000"/>
              <w:bottom w:val="single" w:sz="4" w:space="0" w:color="000000"/>
            </w:tcBorders>
            <w:shd w:val="clear" w:color="auto" w:fill="auto"/>
          </w:tcPr>
          <w:p w:rsidR="00F63156" w:rsidRPr="00F63156" w:rsidRDefault="00F63156" w:rsidP="00F63156">
            <w:pPr>
              <w:pStyle w:val="NormalWeb"/>
              <w:spacing w:before="0" w:after="119"/>
              <w:ind w:firstLine="0"/>
              <w:rPr>
                <w:rFonts w:asciiTheme="minorHAnsi" w:hAnsiTheme="minorHAnsi" w:cstheme="minorHAnsi"/>
                <w:sz w:val="22"/>
              </w:rPr>
            </w:pPr>
            <w:r w:rsidRPr="00F63156">
              <w:rPr>
                <w:rFonts w:asciiTheme="minorHAnsi" w:hAnsiTheme="minorHAnsi" w:cstheme="minorHAnsi"/>
                <w:sz w:val="22"/>
                <w:szCs w:val="22"/>
              </w:rPr>
              <w:t>4º-PLEB5.13 - Comprende e usa adecuadamente o vocabulario necesario para participar nas interaccións da aula ou fóra da aula, ler textos próximos á súa idade e escribir con léxico traballado previamente</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F63156" w:rsidRPr="00F63156" w:rsidRDefault="00F63156" w:rsidP="00F63156">
            <w:pPr>
              <w:spacing w:before="0" w:after="200"/>
              <w:ind w:firstLine="0"/>
              <w:rPr>
                <w:rFonts w:asciiTheme="minorHAnsi" w:hAnsiTheme="minorHAnsi" w:cstheme="minorHAnsi"/>
              </w:rPr>
            </w:pPr>
            <w:r w:rsidRPr="00F63156">
              <w:rPr>
                <w:rFonts w:asciiTheme="minorHAnsi" w:hAnsiTheme="minorHAnsi" w:cstheme="minorHAnsi"/>
                <w:szCs w:val="22"/>
              </w:rPr>
              <w:t>Comprende e usa adecuadamente o vocabulario necesario para participar nas interaccións da aula</w:t>
            </w:r>
          </w:p>
        </w:tc>
      </w:tr>
    </w:tbl>
    <w:p w:rsidR="00F63156" w:rsidRDefault="00F63156" w:rsidP="00F63156">
      <w:pPr>
        <w:rPr>
          <w:sz w:val="24"/>
        </w:rPr>
      </w:pPr>
    </w:p>
    <w:p w:rsidR="00F63156" w:rsidRPr="00550558" w:rsidRDefault="00F63156" w:rsidP="001C7EDE">
      <w:pPr>
        <w:spacing w:before="100" w:beforeAutospacing="1" w:after="0" w:line="240" w:lineRule="auto"/>
        <w:rPr>
          <w:rFonts w:cs="Arial"/>
          <w:b/>
        </w:rPr>
      </w:pPr>
    </w:p>
    <w:p w:rsidR="00CA08FA" w:rsidRPr="00C53388" w:rsidRDefault="00BF7265" w:rsidP="00C53388">
      <w:pPr>
        <w:pStyle w:val="artigo"/>
        <w:jc w:val="both"/>
        <w:rPr>
          <w:rFonts w:asciiTheme="minorHAnsi" w:hAnsiTheme="minorHAnsi"/>
          <w:b/>
          <w:sz w:val="24"/>
        </w:rPr>
      </w:pPr>
      <w:r w:rsidRPr="00C53388">
        <w:rPr>
          <w:rFonts w:asciiTheme="minorHAnsi" w:hAnsiTheme="minorHAnsi"/>
          <w:b/>
          <w:sz w:val="24"/>
        </w:rPr>
        <w:t>5</w:t>
      </w:r>
      <w:r w:rsidR="00CA08FA" w:rsidRPr="00C53388">
        <w:rPr>
          <w:rFonts w:asciiTheme="minorHAnsi" w:hAnsiTheme="minorHAnsi"/>
          <w:b/>
          <w:sz w:val="24"/>
        </w:rPr>
        <w:t>.- Elementos transversais.</w:t>
      </w:r>
      <w:r w:rsidR="00057082" w:rsidRPr="00C53388">
        <w:rPr>
          <w:rFonts w:asciiTheme="minorHAnsi" w:hAnsiTheme="minorHAnsi"/>
          <w:b/>
          <w:sz w:val="24"/>
        </w:rPr>
        <w:t xml:space="preserve"> </w:t>
      </w:r>
    </w:p>
    <w:p w:rsidR="00CA08FA" w:rsidRPr="00C53388" w:rsidRDefault="00CA08FA" w:rsidP="00C53388">
      <w:pPr>
        <w:pStyle w:val="artigo"/>
        <w:jc w:val="both"/>
        <w:rPr>
          <w:rFonts w:asciiTheme="minorHAnsi" w:hAnsiTheme="minorHAnsi"/>
          <w:sz w:val="24"/>
        </w:rPr>
      </w:pPr>
    </w:p>
    <w:p w:rsidR="007F72EC" w:rsidRPr="00C53388" w:rsidRDefault="007F72EC" w:rsidP="00C53388">
      <w:pPr>
        <w:rPr>
          <w:rFonts w:asciiTheme="minorHAnsi" w:hAnsiTheme="minorHAnsi"/>
          <w:sz w:val="24"/>
        </w:rPr>
      </w:pPr>
      <w:r w:rsidRPr="00C53388">
        <w:rPr>
          <w:rFonts w:asciiTheme="minorHAnsi" w:hAnsiTheme="minorHAnsi"/>
          <w:sz w:val="24"/>
        </w:rPr>
        <w:t>Traballaranse en tódal</w:t>
      </w:r>
      <w:r w:rsidR="00932456" w:rsidRPr="00C53388">
        <w:rPr>
          <w:rFonts w:asciiTheme="minorHAnsi" w:hAnsiTheme="minorHAnsi"/>
          <w:sz w:val="24"/>
        </w:rPr>
        <w:t>a</w:t>
      </w:r>
      <w:r w:rsidRPr="00C53388">
        <w:rPr>
          <w:rFonts w:asciiTheme="minorHAnsi" w:hAnsiTheme="minorHAnsi"/>
          <w:sz w:val="24"/>
        </w:rPr>
        <w:t>s disciplinas:</w:t>
      </w:r>
    </w:p>
    <w:p w:rsidR="007F72EC" w:rsidRPr="00C53388" w:rsidRDefault="007F72EC" w:rsidP="00C53388">
      <w:pPr>
        <w:rPr>
          <w:rFonts w:asciiTheme="minorHAnsi" w:hAnsiTheme="minorHAnsi"/>
          <w:sz w:val="24"/>
        </w:rPr>
      </w:pP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comprensión lectora,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A expresión oral e escrita,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lastRenderedPageBreak/>
        <w:t xml:space="preserve">A comunicación audiovisual,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As tecnoloxías da información e a comunicación,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O emprendemento e a educación cívica e constitucional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fomenten a igualdade efectiva entre homes e mulleres e a prevención da violencia de xénero.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inherentes ao principio de igualdade de trato e non-discriminación por calquera condición ou circunstancia persoal ou social.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e resolución pacífica de conflitos en todos os ámbitos da vida persoal, familiar e social.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A  prevención da violencia de xénero, da violencia terrorista e de calquera forma de violencia, racismo ou xenofobia. </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Desenvolvemento e afianzamento do espírito emprendedor e a iniciativa empresarial a partir de aptitudes como a creatividade, a autonomía, a iniciativa, o traballo en equipo, a confianza nun mesmo e o sentido crítico.</w:t>
      </w:r>
    </w:p>
    <w:p w:rsidR="007F72EC" w:rsidRPr="00C53388" w:rsidRDefault="007F72EC" w:rsidP="00C53388">
      <w:pPr>
        <w:numPr>
          <w:ilvl w:val="0"/>
          <w:numId w:val="13"/>
        </w:numPr>
        <w:rPr>
          <w:rFonts w:asciiTheme="minorHAnsi" w:hAnsiTheme="minorHAnsi"/>
          <w:sz w:val="24"/>
        </w:rPr>
      </w:pPr>
      <w:r w:rsidRPr="00C53388">
        <w:rPr>
          <w:rFonts w:asciiTheme="minorHAnsi" w:hAnsiTheme="minorHAnsi"/>
          <w:sz w:val="24"/>
        </w:rPr>
        <w:t xml:space="preserve">Educación e  seguridade viaria </w:t>
      </w:r>
    </w:p>
    <w:p w:rsidR="00CA08FA" w:rsidRPr="00C53388" w:rsidRDefault="00CA08FA" w:rsidP="00C53388">
      <w:pPr>
        <w:rPr>
          <w:rFonts w:asciiTheme="minorHAnsi" w:hAnsiTheme="minorHAnsi"/>
          <w:sz w:val="24"/>
        </w:rPr>
      </w:pPr>
    </w:p>
    <w:p w:rsidR="006F3EA5" w:rsidRPr="00C53388" w:rsidRDefault="006F3EA5" w:rsidP="00C53388">
      <w:pPr>
        <w:rPr>
          <w:rFonts w:asciiTheme="minorHAnsi" w:hAnsiTheme="minorHAnsi"/>
          <w:sz w:val="24"/>
          <w:lang w:eastAsia="zh-CN"/>
        </w:rPr>
      </w:pPr>
    </w:p>
    <w:p w:rsidR="0048031C"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gl-ES"/>
        </w:rPr>
      </w:pPr>
      <w:r w:rsidRPr="00C53388">
        <w:rPr>
          <w:rFonts w:asciiTheme="minorHAnsi" w:hAnsiTheme="minorHAnsi"/>
          <w:b/>
          <w:noProof/>
          <w:sz w:val="24"/>
          <w:szCs w:val="24"/>
          <w:lang w:val="es-ES" w:eastAsia="gl-ES"/>
        </w:rPr>
        <w:t>6</w:t>
      </w:r>
      <w:r w:rsidR="007F72EC" w:rsidRPr="00C53388">
        <w:rPr>
          <w:rFonts w:asciiTheme="minorHAnsi" w:hAnsiTheme="minorHAnsi"/>
          <w:b/>
          <w:noProof/>
          <w:sz w:val="24"/>
          <w:szCs w:val="24"/>
          <w:lang w:val="es-ES" w:eastAsia="gl-ES"/>
        </w:rPr>
        <w:t xml:space="preserve">.- </w:t>
      </w:r>
      <w:r w:rsidR="007F72EC" w:rsidRPr="00C53388">
        <w:rPr>
          <w:rFonts w:asciiTheme="minorHAnsi" w:hAnsiTheme="minorHAnsi"/>
          <w:b/>
          <w:noProof/>
          <w:sz w:val="24"/>
          <w:szCs w:val="24"/>
          <w:lang w:eastAsia="gl-ES"/>
        </w:rPr>
        <w:t xml:space="preserve">Metodoloxía didáctica, incluíndo as estratexias a desenvolver polo profesorado, para acadar os estándares de aprendizaxe, así como a adquisición das competencias clave. </w:t>
      </w:r>
      <w:r w:rsidR="007F72EC" w:rsidRPr="00C53388">
        <w:rPr>
          <w:rFonts w:asciiTheme="minorHAnsi" w:hAnsiTheme="minorHAnsi"/>
          <w:b/>
          <w:noProof/>
          <w:sz w:val="24"/>
          <w:szCs w:val="24"/>
          <w:lang w:val="es-ES" w:eastAsia="gl-ES"/>
        </w:rPr>
        <w:t xml:space="preserve"> </w:t>
      </w:r>
    </w:p>
    <w:p w:rsidR="00C53388" w:rsidRPr="00C53388" w:rsidRDefault="00C53388" w:rsidP="00C53388">
      <w:pPr>
        <w:rPr>
          <w:rFonts w:asciiTheme="minorHAnsi" w:hAnsiTheme="minorHAnsi"/>
          <w:sz w:val="24"/>
          <w:lang w:val="es-ES" w:eastAsia="gl-ES"/>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color w:val="000000"/>
          <w:sz w:val="24"/>
        </w:rPr>
        <w:lastRenderedPageBreak/>
        <w:t>As bases metodolóxicas que inspiran o noso traballo son as seguintes:</w:t>
      </w:r>
    </w:p>
    <w:p w:rsidR="00C53388" w:rsidRPr="00C53388" w:rsidRDefault="00C53388" w:rsidP="00C53388">
      <w:pPr>
        <w:spacing w:before="100" w:beforeAutospacing="1" w:after="0"/>
        <w:rPr>
          <w:rFonts w:asciiTheme="minorHAnsi" w:hAnsiTheme="minorHAnsi" w:cs="Arial"/>
          <w:color w:val="000000"/>
          <w:sz w:val="24"/>
        </w:rPr>
      </w:pPr>
      <w:r w:rsidRPr="00C53388">
        <w:rPr>
          <w:rFonts w:asciiTheme="minorHAnsi" w:hAnsiTheme="minorHAnsi" w:cs="Arial"/>
          <w:b/>
          <w:bCs/>
          <w:color w:val="000000"/>
          <w:sz w:val="24"/>
        </w:rPr>
        <w:t>O punto de partida da aprendizaxe dos alumnos son os seus primeiros coñecementos previos</w:t>
      </w:r>
      <w:r w:rsidRPr="00C53388">
        <w:rPr>
          <w:rFonts w:asciiTheme="minorHAnsi" w:hAnsiTheme="minorHAnsi" w:cs="Arial"/>
          <w:color w:val="000000"/>
          <w:sz w:val="24"/>
        </w:rPr>
        <w:t>; centrándonos naquilo que resulta familiar e próximo ó alumnado pero cunha vertente de fantasía para lograr o equilibrio entre a seguridad</w:t>
      </w:r>
      <w:r w:rsidRPr="00C53388">
        <w:rPr>
          <w:rFonts w:asciiTheme="minorHAnsi" w:hAnsiTheme="minorHAnsi" w:cs="Arial"/>
          <w:sz w:val="24"/>
        </w:rPr>
        <w:t>e/benestar co interese/imaxinación.</w:t>
      </w:r>
      <w:r w:rsidRPr="00C53388">
        <w:rPr>
          <w:rFonts w:asciiTheme="minorHAnsi" w:hAnsiTheme="minorHAnsi" w:cs="Arial"/>
          <w:color w:val="000000"/>
          <w:sz w:val="24"/>
        </w:rPr>
        <w:t xml:space="preserve"> O alumno pode transferir conceptos e estratexias adquiridas para construír así significados e atribuír sentido ó que aprende (partindo do que coñece e formulando hipóteses para elaborar regras que axudan a interiorizar o novo sistema). Favorécese así o seu crecemento persoal, o seu desenvolvemento e a súa socialización.</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b/>
          <w:bCs/>
          <w:sz w:val="24"/>
        </w:rPr>
        <w:t>A aprendizaxe a nivel de competencias</w:t>
      </w:r>
      <w:r w:rsidRPr="00C53388">
        <w:rPr>
          <w:rFonts w:asciiTheme="minorHAnsi" w:hAnsiTheme="minorHAnsi" w:cs="Arial"/>
          <w:sz w:val="24"/>
        </w:rPr>
        <w:t xml:space="preserve"> persegue o desenvolvemento do potencial de cada alumno, das súas capacidades, preparar o alumnado para que poida afrontar os retos persoais ó longo da súa vida con éxito. Os alumnos non só terán que adquirir uns coñecementos, senón que deberán ser capaces de acceder a eles e aplicalos nos diferentes contextos da súa vida e contextualizalos. A aprendizaxe por competencias ten o propósito de cubrir tódolos aspectos da vida, facendo que os alumnos non só sexan capaces de aprender, senón, entre outros, de aprender a aprender, aprender a convivir, aprender a facer. Cada unha das unidades do noso proxecto proporciona diferentes actividades que contribúen ó desenvolvemento das competencias clave.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As situacións comunicativas que inclúen o humor e o xogo captan a motivación do alumnado e facilitan a aprendizaxe</w:t>
      </w:r>
      <w:r w:rsidRPr="00C53388">
        <w:rPr>
          <w:rFonts w:asciiTheme="minorHAnsi" w:hAnsiTheme="minorHAnsi" w:cs="Arial"/>
          <w:color w:val="000000"/>
          <w:sz w:val="24"/>
        </w:rPr>
        <w:t>; por iso é importante ter en conta a importancia das cancións e historias, as características dos personaxes, as ilustracións e mesmo os efectos sonoros das gravacións.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Os nenos aprenden de distintas formas e a ritmos diferentes</w:t>
      </w:r>
      <w:r w:rsidRPr="00C53388">
        <w:rPr>
          <w:rFonts w:asciiTheme="minorHAnsi" w:hAnsiTheme="minorHAnsi" w:cs="Arial"/>
          <w:color w:val="000000"/>
          <w:sz w:val="24"/>
        </w:rPr>
        <w:t xml:space="preserve">; por iso o noso proxecto está deseñado para ser utilizado con flexibilidade de modo que tódolos integrantes do grupo poidan participar e atopen actividades nas que poden aplicar coñecementos e aptitudes, facilitando o desenvolvemento da propia conciencia de logros, e do progreso que logran día a día. No noso proxecto existe sempre un apoio para aqueles nenos e nenas que o requiran, tendo sempre en conta aqueles casos nos que o progreso non responda ós obxectivos que se programaron, así como os casos nos que algúns destaquen na consecución de obxectivos e que, ante a falta de actividade programada, perdan a motivación e o interese pola lingua estranxeira. Para emendar estas posibles situacións inclúense actividades tanto de ampliación, para os máis avanzados, como de reforzo, para os que poidan estancarse nalgún momento. </w:t>
      </w:r>
      <w:r w:rsidRPr="00C53388">
        <w:rPr>
          <w:rFonts w:asciiTheme="minorHAnsi" w:hAnsiTheme="minorHAnsi" w:cs="Arial"/>
          <w:sz w:val="24"/>
        </w:rPr>
        <w:t xml:space="preserve">Estas actividades non aparecen no </w:t>
      </w:r>
      <w:r w:rsidRPr="00C53388">
        <w:rPr>
          <w:rFonts w:asciiTheme="minorHAnsi" w:hAnsiTheme="minorHAnsi" w:cs="Arial"/>
          <w:i/>
          <w:iCs/>
          <w:sz w:val="24"/>
        </w:rPr>
        <w:t>Class Book</w:t>
      </w:r>
      <w:r w:rsidRPr="00C53388">
        <w:rPr>
          <w:rFonts w:asciiTheme="minorHAnsi" w:hAnsiTheme="minorHAnsi" w:cs="Arial"/>
          <w:sz w:val="24"/>
        </w:rPr>
        <w:t xml:space="preserve">. Están explicadas no </w:t>
      </w:r>
      <w:r w:rsidRPr="00C53388">
        <w:rPr>
          <w:rFonts w:asciiTheme="minorHAnsi" w:hAnsiTheme="minorHAnsi" w:cs="Arial"/>
          <w:i/>
          <w:iCs/>
          <w:sz w:val="24"/>
        </w:rPr>
        <w:t>Teacher's Guide</w:t>
      </w:r>
      <w:r w:rsidRPr="00C53388">
        <w:rPr>
          <w:rFonts w:asciiTheme="minorHAnsi" w:hAnsiTheme="minorHAnsi" w:cs="Arial"/>
          <w:sz w:val="24"/>
        </w:rPr>
        <w:t xml:space="preserve"> e poden ser de grande utilidade para o quefacer diario do profesor.</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lastRenderedPageBreak/>
        <w:t>A aprendizaxe dos nenos é maior e de máis calidade se basea na actividade</w:t>
      </w:r>
      <w:r w:rsidRPr="00C53388">
        <w:rPr>
          <w:rFonts w:asciiTheme="minorHAnsi" w:hAnsiTheme="minorHAnsi" w:cs="Arial"/>
          <w:color w:val="000000"/>
          <w:sz w:val="24"/>
        </w:rPr>
        <w:t xml:space="preserve">; eles demandan exercer a súa capacidade de actuar. Cada unha das unidades do noso proxecto proporciona unha ampla gama de actividades e recursos didácticos de diferente participación. No noso proxecto, o alumno/a é o centro do proceso de ensino-aprendizaxe pero a súa actividade constructivista depende da intervención do profesor/a. Esta intervención debe ser activa e reflexiva e axustada ó nivel que mostra o alumno/a, debendo: iniciar o </w:t>
      </w:r>
      <w:r w:rsidRPr="00C53388">
        <w:rPr>
          <w:rFonts w:asciiTheme="minorHAnsi" w:hAnsiTheme="minorHAnsi" w:cs="Arial"/>
          <w:i/>
          <w:iCs/>
          <w:color w:val="000000"/>
          <w:sz w:val="24"/>
        </w:rPr>
        <w:t>input</w:t>
      </w:r>
      <w:r w:rsidRPr="00C53388">
        <w:rPr>
          <w:rFonts w:asciiTheme="minorHAnsi" w:hAnsiTheme="minorHAnsi" w:cs="Arial"/>
          <w:color w:val="000000"/>
          <w:sz w:val="24"/>
        </w:rPr>
        <w:t xml:space="preserve"> da lingua, axudar ó individuo na interacción cos demais, avaliar o que fan os nenos/as, proporcionar retroacción, contextualizar as actividades e dar significados comprensibles para o alumno/a, promover estratexias de comunicación, potenciar as estratexias de aprendizaxe xa adquiridas e admitir o erro.</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color w:val="000000"/>
          <w:sz w:val="24"/>
        </w:rPr>
        <w:t>Considerar o progreso pero tamén o erro como algo natural no proceso de aprendizaxe</w:t>
      </w:r>
      <w:r w:rsidRPr="00C53388">
        <w:rPr>
          <w:rFonts w:asciiTheme="minorHAnsi" w:hAnsiTheme="minorHAnsi" w:cs="Arial"/>
          <w:color w:val="000000"/>
          <w:sz w:val="24"/>
        </w:rPr>
        <w:t>. O erro acontece como unha evidencia do dinamismo subxacente da comprensión e do dominio progresivo do novo sistema comunicativo. No noso proxecto enténdese que os erros prodúcense cando o neno/a anticipa como vai funcionar a lingua ou cando transfire regras da súa lingua materna nun proceso natural de adquisición. Pero é importante facer unha distinción entre erro e equivocación. Considérase erro o fallo sistemático debido a un mal ou escaso coñecemento da lingua. Estes erros corrixiranse ó finalizar as interaccións orais, de forma grupal e cunha linguaxe accesible e sempre tendo en conta que non desaparecen repentinamente, senón que requiren o seu tempo. A equivocación é un fallo ocasional debido a unha falta de atención nun momento determinado, que o mesmo lle pode acontecer a un falante nativo. Non paga a pena corrixir as equivocacións porque non son relevantes do proceso de ensino-aprendizaxe.</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avaliación do proceso individual e grupal dos alumnos na aprendizaxe é un factor importante para asegurar a calidade da aprendizaxe</w:t>
      </w:r>
      <w:r w:rsidRPr="00C53388">
        <w:rPr>
          <w:rFonts w:asciiTheme="minorHAnsi" w:hAnsiTheme="minorHAnsi" w:cs="Arial"/>
          <w:sz w:val="24"/>
        </w:rPr>
        <w:t>; no noso proxecto existe un Caderno de Avaliación con follas de avaliación fotocopiables para cada unidade, que permiten ó profesor anotar as observacións referentes ó progreso de cada alumno. Tal e como está concibido, o profesor pode adaptalo doadamente ás súas necesidades específicas.</w:t>
      </w:r>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t>A aprendizaxe globalizada xera o desenvolvemento da realidade como un todo nos alumnos</w:t>
      </w:r>
      <w:r w:rsidRPr="00C53388">
        <w:rPr>
          <w:rFonts w:asciiTheme="minorHAnsi" w:hAnsiTheme="minorHAnsi" w:cs="Arial"/>
          <w:sz w:val="24"/>
        </w:rPr>
        <w:t>. O noso proxecto toma en conta esta situación ó ofrecer actividades interrelacionadas coas outras áreas curriculares, empezando polo coñecemento do neno mesmo e a continuación coa exploración do mundo que os rodea; a súa casa, o seu colexio, o seu medio e a súa sociedade en xeral. Este desenvolvemento reflíctese nos temas de cada unidade, que se relacionan coas demais áreas do Currículo: Ciencias da Natureza, Ciencias Sociais, Educación Artística, Matemáticas, Educación Física, etc.</w:t>
      </w:r>
      <w:bookmarkStart w:id="0" w:name="_Toc378504529"/>
      <w:bookmarkEnd w:id="0"/>
    </w:p>
    <w:p w:rsidR="00C53388" w:rsidRPr="00C53388" w:rsidRDefault="00C53388" w:rsidP="00C53388">
      <w:pPr>
        <w:spacing w:before="100" w:beforeAutospacing="1" w:after="0"/>
        <w:rPr>
          <w:rFonts w:asciiTheme="minorHAnsi" w:hAnsiTheme="minorHAnsi" w:cs="Arial"/>
          <w:sz w:val="24"/>
        </w:rPr>
      </w:pPr>
      <w:r w:rsidRPr="00C53388">
        <w:rPr>
          <w:rFonts w:asciiTheme="minorHAnsi" w:hAnsiTheme="minorHAnsi" w:cs="Arial"/>
          <w:b/>
          <w:bCs/>
          <w:sz w:val="24"/>
        </w:rPr>
        <w:lastRenderedPageBreak/>
        <w:t xml:space="preserve">Unha aprendizaxe permanente. </w:t>
      </w:r>
      <w:r w:rsidRPr="00C53388">
        <w:rPr>
          <w:rFonts w:asciiTheme="minorHAnsi" w:hAnsiTheme="minorHAnsi" w:cs="Arial"/>
          <w:sz w:val="24"/>
        </w:rPr>
        <w:t>Non hai saberes que se adquiran exclusivamente nunha determinada materia e só serven para ela (sobre todo nesta e para esta). Con todo o que o alumno aprende nas diferentes materias (e non só na institución escolar) constrúe unha bagaxe cultural e de información que debe servirlle para o conxunto da súa vida, que debe ser capaz de utilizar en momentos precisos e en situacións distintas (a linguaxe é, a estes efectos, paradigmática). Por iso, as competencias clave poden alcanzarse se non en todas, si na maioría das materias curriculares, e tamén por iso en todas estas materias poderá utilizar e aplicar as devanditas competencias, independentemente de en cales as puidese adquirir (transversalidade). Ser competente debe ser garantía de ter alcanzado determinadas aprendizaxes, pero tamén permitirá alcanzar outras, tanto na propia institución escolar como fóra dela, garantía da súa aprendizaxe permanente (ou, neste caso, capaz de comunicarse en situacións moi diversas, algunhas das cales o propio alumno nin sequera pode considerar aínda que terá que facelo).</w:t>
      </w:r>
    </w:p>
    <w:p w:rsidR="00C53388" w:rsidRPr="00C53388" w:rsidRDefault="00C53388" w:rsidP="00C53388">
      <w:pPr>
        <w:rPr>
          <w:rFonts w:asciiTheme="minorHAnsi" w:hAnsiTheme="minorHAnsi"/>
          <w:sz w:val="24"/>
          <w:lang w:val="es-ES" w:eastAsia="gl-ES"/>
        </w:rPr>
      </w:pPr>
    </w:p>
    <w:p w:rsidR="0048031C" w:rsidRPr="00C53388" w:rsidRDefault="0048031C" w:rsidP="00C53388">
      <w:pPr>
        <w:rPr>
          <w:rFonts w:asciiTheme="minorHAnsi" w:hAnsiTheme="minorHAnsi" w:cs="Arial"/>
          <w:b/>
          <w:sz w:val="24"/>
          <w:lang w:val="pt-BR"/>
        </w:rPr>
      </w:pPr>
    </w:p>
    <w:p w:rsidR="0048031C" w:rsidRPr="00C53388" w:rsidRDefault="0048031C" w:rsidP="00C53388">
      <w:pPr>
        <w:rPr>
          <w:rFonts w:asciiTheme="minorHAnsi" w:hAnsiTheme="minorHAnsi" w:cs="Arial"/>
          <w:b/>
          <w:sz w:val="24"/>
          <w:lang w:val="pt-BR"/>
        </w:rPr>
      </w:pPr>
    </w:p>
    <w:p w:rsidR="0048031C" w:rsidRPr="00C53388" w:rsidRDefault="0048031C" w:rsidP="00C53388">
      <w:pPr>
        <w:rPr>
          <w:rFonts w:asciiTheme="minorHAnsi" w:hAnsiTheme="minorHAnsi" w:cs="Arial"/>
          <w:b/>
          <w:sz w:val="24"/>
          <w:lang w:val="pt-BR"/>
        </w:rPr>
      </w:pPr>
    </w:p>
    <w:p w:rsidR="00FB43FE" w:rsidRPr="00C53388" w:rsidRDefault="00C53388" w:rsidP="00C53388">
      <w:pPr>
        <w:widowControl w:val="0"/>
        <w:tabs>
          <w:tab w:val="left" w:pos="720"/>
        </w:tabs>
        <w:ind w:left="720" w:hanging="360"/>
        <w:rPr>
          <w:rFonts w:asciiTheme="minorHAnsi" w:hAnsiTheme="minorHAnsi" w:cs="Arial"/>
          <w:b/>
          <w:sz w:val="24"/>
          <w:lang w:val="pt-BR"/>
        </w:rPr>
      </w:pPr>
      <w:r w:rsidRPr="00C53388">
        <w:rPr>
          <w:rFonts w:asciiTheme="minorHAnsi" w:hAnsiTheme="minorHAnsi" w:cs="Arial"/>
          <w:b/>
          <w:sz w:val="24"/>
          <w:lang w:val="pt-BR"/>
        </w:rPr>
        <w:t>Actividades:</w:t>
      </w:r>
    </w:p>
    <w:p w:rsidR="00C53388" w:rsidRPr="00C53388" w:rsidRDefault="00C53388" w:rsidP="00C53388">
      <w:pPr>
        <w:widowControl w:val="0"/>
        <w:tabs>
          <w:tab w:val="left" w:pos="720"/>
        </w:tabs>
        <w:ind w:left="720" w:hanging="360"/>
        <w:rPr>
          <w:rFonts w:asciiTheme="minorHAnsi" w:hAnsiTheme="minorHAnsi" w:cs="Arial"/>
          <w:b/>
          <w:sz w:val="24"/>
          <w:lang w:val="pt-BR"/>
        </w:rPr>
      </w:pPr>
    </w:p>
    <w:p w:rsidR="00C53388" w:rsidRPr="00C53388" w:rsidRDefault="00C53388" w:rsidP="00C53388">
      <w:pPr>
        <w:numPr>
          <w:ilvl w:val="0"/>
          <w:numId w:val="27"/>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color w:val="000000"/>
          <w:sz w:val="24"/>
        </w:rPr>
        <w:t>Actividades de inicio de lección</w:t>
      </w:r>
    </w:p>
    <w:p w:rsidR="00C53388" w:rsidRPr="00C53388" w:rsidRDefault="00C53388" w:rsidP="00C53388">
      <w:pPr>
        <w:spacing w:before="238" w:after="0"/>
        <w:ind w:left="720"/>
        <w:rPr>
          <w:rFonts w:asciiTheme="minorHAnsi" w:hAnsiTheme="minorHAnsi" w:cs="Arial"/>
          <w:sz w:val="24"/>
        </w:rPr>
      </w:pPr>
      <w:r w:rsidRPr="00C53388">
        <w:rPr>
          <w:rFonts w:asciiTheme="minorHAnsi" w:hAnsiTheme="minorHAnsi" w:cs="Arial"/>
          <w:sz w:val="24"/>
        </w:rPr>
        <w:t xml:space="preserve">Trátase de activar os coñecementos previos dos alumnos nos temas novos que se van traballar ou de repasar os xa traballados. Isto adóitase facer a través de actividades de </w:t>
      </w:r>
      <w:r w:rsidRPr="00C53388">
        <w:rPr>
          <w:rFonts w:asciiTheme="minorHAnsi" w:hAnsiTheme="minorHAnsi" w:cs="Arial"/>
          <w:i/>
          <w:iCs/>
          <w:sz w:val="24"/>
        </w:rPr>
        <w:t xml:space="preserve">brainstorming </w:t>
      </w:r>
      <w:r w:rsidRPr="00C53388">
        <w:rPr>
          <w:rFonts w:asciiTheme="minorHAnsi" w:hAnsiTheme="minorHAnsi" w:cs="Arial"/>
          <w:sz w:val="24"/>
        </w:rPr>
        <w:t xml:space="preserve">ou actividades de repaso, mediante xogos, intercambios comunicativos con soporte de </w:t>
      </w:r>
      <w:r w:rsidRPr="00C53388">
        <w:rPr>
          <w:rFonts w:asciiTheme="minorHAnsi" w:hAnsiTheme="minorHAnsi" w:cs="Arial"/>
          <w:i/>
          <w:iCs/>
          <w:sz w:val="24"/>
        </w:rPr>
        <w:t>flashcards</w:t>
      </w:r>
      <w:r w:rsidRPr="00C53388">
        <w:rPr>
          <w:rFonts w:asciiTheme="minorHAnsi" w:hAnsiTheme="minorHAnsi" w:cs="Arial"/>
          <w:sz w:val="24"/>
        </w:rPr>
        <w:t>, pósters, cancións, etc.</w:t>
      </w:r>
    </w:p>
    <w:p w:rsidR="00C53388" w:rsidRPr="00C53388" w:rsidRDefault="00C53388" w:rsidP="00C53388">
      <w:pPr>
        <w:numPr>
          <w:ilvl w:val="0"/>
          <w:numId w:val="2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da lección</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 xml:space="preserve">Cada unha das unidades do método inclúe diferentes tipos de actividades que apelan ás intelixencias múltiples e que están destinadas a facilitar a adquisición, fixación, evolución e mellora das diversas destrezas que conforman a maior parte de competencia da lingua inglesa. Estas actividades son: </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lastRenderedPageBreak/>
        <w:t>Cancións (</w:t>
      </w:r>
      <w:r w:rsidRPr="00C53388">
        <w:rPr>
          <w:rFonts w:asciiTheme="minorHAnsi" w:hAnsiTheme="minorHAnsi" w:cs="Arial"/>
          <w:i/>
          <w:iCs/>
          <w:color w:val="000000"/>
          <w:sz w:val="24"/>
        </w:rPr>
        <w:t xml:space="preserve">songs) </w:t>
      </w:r>
      <w:r w:rsidRPr="00C53388">
        <w:rPr>
          <w:rFonts w:asciiTheme="minorHAnsi" w:hAnsiTheme="minorHAnsi" w:cs="Arial"/>
          <w:color w:val="000000"/>
          <w:sz w:val="24"/>
        </w:rPr>
        <w:t>e xogos</w:t>
      </w:r>
      <w:r w:rsidRPr="00C53388">
        <w:rPr>
          <w:rFonts w:asciiTheme="minorHAnsi" w:hAnsiTheme="minorHAnsi" w:cs="Arial"/>
          <w:i/>
          <w:iCs/>
          <w:color w:val="000000"/>
          <w:sz w:val="24"/>
        </w:rPr>
        <w:t xml:space="preserve"> (games).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Actividades de lectoescritura (</w:t>
      </w:r>
      <w:r w:rsidRPr="00C53388">
        <w:rPr>
          <w:rFonts w:asciiTheme="minorHAnsi" w:hAnsiTheme="minorHAnsi" w:cs="Arial"/>
          <w:i/>
          <w:iCs/>
          <w:color w:val="000000"/>
          <w:sz w:val="24"/>
          <w:lang w:val="en-US"/>
        </w:rPr>
        <w:t>pencil activities in the Class Book</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lang w:val="en-US"/>
        </w:rPr>
        <w:t>Historias (</w:t>
      </w:r>
      <w:r w:rsidRPr="00C53388">
        <w:rPr>
          <w:rFonts w:asciiTheme="minorHAnsi" w:hAnsiTheme="minorHAnsi" w:cs="Arial"/>
          <w:i/>
          <w:iCs/>
          <w:color w:val="000000"/>
          <w:sz w:val="24"/>
          <w:lang w:val="en-US"/>
        </w:rPr>
        <w:t>stories</w:t>
      </w:r>
      <w:r w:rsidRPr="00C53388">
        <w:rPr>
          <w:rFonts w:asciiTheme="minorHAnsi" w:hAnsiTheme="minorHAnsi" w:cs="Arial"/>
          <w:color w:val="000000"/>
          <w:sz w:val="24"/>
          <w:lang w:val="en-US"/>
        </w:rPr>
        <w:t>).</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color w:val="000000"/>
          <w:sz w:val="24"/>
          <w:lang w:val="en-US"/>
        </w:rPr>
        <w:t>Cut-outs.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de pronunciación (</w:t>
      </w:r>
      <w:r w:rsidRPr="00C53388">
        <w:rPr>
          <w:rFonts w:asciiTheme="minorHAnsi" w:hAnsiTheme="minorHAnsi" w:cs="Arial"/>
          <w:i/>
          <w:iCs/>
          <w:color w:val="000000"/>
          <w:sz w:val="24"/>
        </w:rPr>
        <w:t>pronunciation activities).</w:t>
      </w:r>
    </w:p>
    <w:p w:rsidR="00C53388" w:rsidRPr="00C53388" w:rsidRDefault="00C53388" w:rsidP="00C53388">
      <w:pPr>
        <w:numPr>
          <w:ilvl w:val="1"/>
          <w:numId w:val="29"/>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color w:val="000000"/>
          <w:sz w:val="24"/>
        </w:rPr>
        <w:t>Actividades intercurriculares (</w:t>
      </w:r>
      <w:r w:rsidRPr="00C53388">
        <w:rPr>
          <w:rFonts w:asciiTheme="minorHAnsi" w:hAnsiTheme="minorHAnsi" w:cs="Arial"/>
          <w:i/>
          <w:iCs/>
          <w:color w:val="000000"/>
          <w:sz w:val="24"/>
        </w:rPr>
        <w:t>cross-curricular activities</w:t>
      </w:r>
      <w:r w:rsidRPr="00C53388">
        <w:rPr>
          <w:rFonts w:asciiTheme="minorHAnsi" w:hAnsiTheme="minorHAnsi" w:cs="Arial"/>
          <w:color w:val="000000"/>
          <w:sz w:val="24"/>
        </w:rPr>
        <w:t>).</w:t>
      </w:r>
    </w:p>
    <w:p w:rsidR="00C53388" w:rsidRPr="00C53388" w:rsidRDefault="00C53388" w:rsidP="00C53388">
      <w:pPr>
        <w:numPr>
          <w:ilvl w:val="0"/>
          <w:numId w:val="29"/>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reforzo e ampliación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O proxecto parte do recoñecemento de que en toda clase hai alumnos/as con diferentes estilos e ritmos de aprendizaxe e diferentes niveis de motivación, ó tempo que persegue o obxectivo de que todo alumno/a participe no proceso de aprendizaxe con plena satisfacción e alcance o éxito de acordo ó seu nivel de capacidade e interese.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 xml:space="preserve">A diversidade de exercicios e actividades utilizados nos materiais posibilita que tódolos alumnos/as poidan encontrar algún que estea de acordo co seu estilo e ritmo de aprendizaxe. </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Algunhas destas actividades actúan como unha extensión para aqueles alumnos sen dificultades, e outras ofrecen un reforzo para aqueles que necesitan máis apoio.</w:t>
      </w:r>
    </w:p>
    <w:p w:rsidR="00C53388" w:rsidRPr="00C53388" w:rsidRDefault="00C53388" w:rsidP="00C53388">
      <w:pPr>
        <w:spacing w:before="100" w:beforeAutospacing="1" w:after="0"/>
        <w:ind w:firstLine="363"/>
        <w:rPr>
          <w:rFonts w:asciiTheme="minorHAnsi" w:hAnsiTheme="minorHAnsi" w:cs="Arial"/>
          <w:sz w:val="24"/>
        </w:rPr>
      </w:pPr>
      <w:r w:rsidRPr="00C53388">
        <w:rPr>
          <w:rFonts w:asciiTheme="minorHAnsi" w:hAnsiTheme="minorHAnsi" w:cs="Arial"/>
          <w:sz w:val="24"/>
        </w:rPr>
        <w:t>As actividades ás que nos referimos son as seguintes:</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iPack</w:t>
      </w:r>
      <w:r w:rsidRPr="00C53388">
        <w:rPr>
          <w:rFonts w:asciiTheme="minorHAnsi" w:hAnsiTheme="minorHAnsi" w:cs="Arial"/>
          <w:sz w:val="24"/>
        </w:rPr>
        <w:t>.</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Actividades opcionais no </w:t>
      </w:r>
      <w:r w:rsidRPr="00C53388">
        <w:rPr>
          <w:rFonts w:asciiTheme="minorHAnsi" w:hAnsiTheme="minorHAnsi" w:cs="Arial"/>
          <w:i/>
          <w:iCs/>
          <w:sz w:val="24"/>
        </w:rPr>
        <w:t>Teacher's Guide.</w:t>
      </w:r>
    </w:p>
    <w:p w:rsidR="00C53388" w:rsidRPr="00C53388" w:rsidRDefault="00C53388" w:rsidP="00C53388">
      <w:pPr>
        <w:numPr>
          <w:ilvl w:val="1"/>
          <w:numId w:val="30"/>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 xml:space="preserve">As actividades propostas no </w:t>
      </w:r>
      <w:r w:rsidRPr="00C53388">
        <w:rPr>
          <w:rFonts w:asciiTheme="minorHAnsi" w:hAnsiTheme="minorHAnsi" w:cs="Arial"/>
          <w:i/>
          <w:iCs/>
          <w:sz w:val="24"/>
          <w:lang w:val="en-US"/>
        </w:rPr>
        <w:t>Teacher's Resource CD-ROM:</w:t>
      </w:r>
    </w:p>
    <w:p w:rsidR="00C53388" w:rsidRPr="00C53388" w:rsidRDefault="00C53388" w:rsidP="00C53388">
      <w:pPr>
        <w:numPr>
          <w:ilvl w:val="0"/>
          <w:numId w:val="31"/>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Worksheets</w:t>
      </w:r>
      <w:r w:rsidRPr="00C53388">
        <w:rPr>
          <w:rFonts w:asciiTheme="minorHAnsi" w:hAnsiTheme="minorHAnsi" w:cs="Arial"/>
          <w:sz w:val="24"/>
        </w:rPr>
        <w:t xml:space="preserve">: actividades de reforzo, extensión e consolidación baseadas nas diferentes seccións estudadas na unidade: </w:t>
      </w:r>
      <w:r w:rsidRPr="00C53388">
        <w:rPr>
          <w:rFonts w:asciiTheme="minorHAnsi" w:hAnsiTheme="minorHAnsi" w:cs="Arial"/>
          <w:i/>
          <w:iCs/>
          <w:sz w:val="24"/>
        </w:rPr>
        <w:t xml:space="preserve">Reinforcement, Extension, Culture, Story, Cross-curricular, Phonics </w:t>
      </w:r>
      <w:r w:rsidRPr="00C53388">
        <w:rPr>
          <w:rFonts w:asciiTheme="minorHAnsi" w:hAnsiTheme="minorHAnsi" w:cs="Arial"/>
          <w:sz w:val="24"/>
        </w:rPr>
        <w:t xml:space="preserve">e </w:t>
      </w:r>
      <w:r w:rsidRPr="00C53388">
        <w:rPr>
          <w:rFonts w:asciiTheme="minorHAnsi" w:hAnsiTheme="minorHAnsi" w:cs="Arial"/>
          <w:i/>
          <w:iCs/>
          <w:sz w:val="24"/>
        </w:rPr>
        <w:t>Song.</w:t>
      </w:r>
    </w:p>
    <w:p w:rsidR="00C53388" w:rsidRPr="00C53388" w:rsidRDefault="00C53388" w:rsidP="00C53388">
      <w:pPr>
        <w:numPr>
          <w:ilvl w:val="1"/>
          <w:numId w:val="32"/>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lastRenderedPageBreak/>
        <w:t xml:space="preserve">As actividades propostas no </w:t>
      </w:r>
      <w:r w:rsidRPr="00C53388">
        <w:rPr>
          <w:rFonts w:asciiTheme="minorHAnsi" w:hAnsiTheme="minorHAnsi" w:cs="Arial"/>
          <w:i/>
          <w:iCs/>
          <w:sz w:val="24"/>
        </w:rPr>
        <w:t>Activity Book.</w:t>
      </w:r>
    </w:p>
    <w:p w:rsidR="00C53388" w:rsidRPr="00C53388" w:rsidRDefault="00C53388" w:rsidP="00C53388">
      <w:pPr>
        <w:numPr>
          <w:ilvl w:val="0"/>
          <w:numId w:val="33"/>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desenvolvemento de competencias clave</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 xml:space="preserve">Algunhas actividades contribúen máis especificamente ó desenvolvemento dunha ou varias competencias clave, entre as que se incluirían: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Brainstorming</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Role-plays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interactivas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 lousa dixital</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baseadas en distintos soportes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de investigación ou estudos de casos</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en grupo</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Interpretacións de datos, gráficas, etc. </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Textos culturais, cancións, rimas, etc.</w:t>
      </w:r>
    </w:p>
    <w:p w:rsidR="00C53388" w:rsidRPr="00C53388" w:rsidRDefault="00C53388" w:rsidP="00C53388">
      <w:pPr>
        <w:numPr>
          <w:ilvl w:val="1"/>
          <w:numId w:val="34"/>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Actividades nas que se traballan as emocións</w:t>
      </w:r>
    </w:p>
    <w:p w:rsidR="00C53388" w:rsidRPr="00C53388" w:rsidRDefault="00C53388" w:rsidP="00C53388">
      <w:pPr>
        <w:numPr>
          <w:ilvl w:val="0"/>
          <w:numId w:val="35"/>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De avaliación</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A avaliación da aprendizaxe en Educación Primaria será continua e global e terá en conta o progreso do alumno no conxunto das áreas do currículo. O profesor avaliará tanto as aprendizaxes do alumnado e o seu nivel de logro das competencias coma os procesos de ensino e a súa propia práctica docente.</w:t>
      </w:r>
    </w:p>
    <w:p w:rsidR="00C53388" w:rsidRPr="00C53388" w:rsidRDefault="00C53388" w:rsidP="00C53388">
      <w:pPr>
        <w:spacing w:before="100" w:beforeAutospacing="1" w:after="238"/>
        <w:ind w:left="363"/>
        <w:rPr>
          <w:rFonts w:asciiTheme="minorHAnsi" w:hAnsiTheme="minorHAnsi" w:cs="Arial"/>
          <w:sz w:val="24"/>
        </w:rPr>
      </w:pPr>
      <w:r w:rsidRPr="00C53388">
        <w:rPr>
          <w:rFonts w:asciiTheme="minorHAnsi" w:hAnsiTheme="minorHAnsi" w:cs="Arial"/>
          <w:sz w:val="24"/>
        </w:rPr>
        <w:t>As actividades de avaliación poderían clasificarse en varios niveis: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b/>
          <w:bCs/>
          <w:sz w:val="24"/>
        </w:rPr>
        <w:lastRenderedPageBreak/>
        <w:t>Actividades de avaliación formativa</w:t>
      </w:r>
      <w:r w:rsidRPr="00C53388">
        <w:rPr>
          <w:rFonts w:asciiTheme="minorHAnsi" w:hAnsiTheme="minorHAnsi" w:cs="Arial"/>
          <w:sz w:val="24"/>
        </w:rPr>
        <w:t xml:space="preserve">, onde o profesor avaliará o traballo continuado dos alumnos e medirá o seu progreso a través da observación e comprobación da realización de actividades como: </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Exercicios do </w:t>
      </w:r>
      <w:r w:rsidRPr="00C53388">
        <w:rPr>
          <w:rFonts w:asciiTheme="minorHAnsi" w:hAnsiTheme="minorHAnsi" w:cs="Arial"/>
          <w:i/>
          <w:iCs/>
          <w:sz w:val="24"/>
        </w:rPr>
        <w:t>Activity Book</w:t>
      </w:r>
    </w:p>
    <w:p w:rsidR="00C53388" w:rsidRPr="00C53388" w:rsidRDefault="00C53388" w:rsidP="00C53388">
      <w:pPr>
        <w:numPr>
          <w:ilvl w:val="0"/>
          <w:numId w:val="36"/>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i/>
          <w:iCs/>
          <w:sz w:val="24"/>
        </w:rPr>
        <w:t>Revision Stories</w:t>
      </w:r>
      <w:r w:rsidRPr="00C53388">
        <w:rPr>
          <w:rFonts w:asciiTheme="minorHAnsi" w:hAnsiTheme="minorHAnsi" w:cs="Arial"/>
          <w:sz w:val="24"/>
        </w:rPr>
        <w:t xml:space="preserve"> (CB e AB)</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avaliación sumativa</w:t>
      </w:r>
      <w:r w:rsidRPr="00C53388">
        <w:rPr>
          <w:rFonts w:asciiTheme="minorHAnsi" w:hAnsiTheme="minorHAnsi" w:cs="Arial"/>
          <w:sz w:val="24"/>
        </w:rPr>
        <w:t xml:space="preserve"> coa realización das diversas actividades de avaliación referidas en </w:t>
      </w:r>
      <w:r w:rsidRPr="00C53388">
        <w:rPr>
          <w:rFonts w:asciiTheme="minorHAnsi" w:hAnsiTheme="minorHAnsi" w:cs="Arial"/>
          <w:i/>
          <w:iCs/>
          <w:sz w:val="24"/>
        </w:rPr>
        <w:t xml:space="preserve">Oxford Rooftops </w:t>
      </w:r>
      <w:r w:rsidRPr="00C53388">
        <w:rPr>
          <w:rFonts w:asciiTheme="minorHAnsi" w:hAnsiTheme="minorHAnsi" w:cs="Arial"/>
          <w:sz w:val="24"/>
        </w:rPr>
        <w:t>(</w:t>
      </w:r>
      <w:r w:rsidRPr="00C53388">
        <w:rPr>
          <w:rFonts w:asciiTheme="minorHAnsi" w:hAnsiTheme="minorHAnsi" w:cs="Arial"/>
          <w:i/>
          <w:iCs/>
          <w:sz w:val="24"/>
        </w:rPr>
        <w:t>Teacher's Resource CD-ROM</w:t>
      </w:r>
      <w:r w:rsidRPr="00C53388">
        <w:rPr>
          <w:rFonts w:asciiTheme="minorHAnsi" w:hAnsiTheme="minorHAnsi" w:cs="Arial"/>
          <w:sz w:val="24"/>
        </w:rPr>
        <w:t xml:space="preserve">): </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Unit tests 1-6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End-of-term 1-3 (Standard - Challenge)</w:t>
      </w:r>
    </w:p>
    <w:p w:rsidR="00C53388" w:rsidRPr="00C53388" w:rsidRDefault="00C53388" w:rsidP="00C53388">
      <w:pPr>
        <w:numPr>
          <w:ilvl w:val="0"/>
          <w:numId w:val="37"/>
        </w:numPr>
        <w:tabs>
          <w:tab w:val="clear" w:pos="851"/>
        </w:tabs>
        <w:autoSpaceDE/>
        <w:autoSpaceDN/>
        <w:adjustRightInd/>
        <w:spacing w:before="100" w:beforeAutospacing="1" w:after="0" w:line="276" w:lineRule="auto"/>
        <w:rPr>
          <w:rFonts w:asciiTheme="minorHAnsi" w:hAnsiTheme="minorHAnsi" w:cs="Arial"/>
          <w:sz w:val="24"/>
          <w:lang w:val="en-US"/>
        </w:rPr>
      </w:pPr>
      <w:r w:rsidRPr="00C53388">
        <w:rPr>
          <w:rFonts w:asciiTheme="minorHAnsi" w:hAnsiTheme="minorHAnsi" w:cs="Arial"/>
          <w:sz w:val="24"/>
          <w:lang w:val="en-US"/>
        </w:rPr>
        <w:t>End-of-year test (Standard - Challenge)</w:t>
      </w:r>
    </w:p>
    <w:p w:rsidR="00C53388" w:rsidRPr="00C53388" w:rsidRDefault="00C53388" w:rsidP="00C53388">
      <w:pPr>
        <w:spacing w:before="238" w:after="0"/>
        <w:ind w:left="363"/>
        <w:rPr>
          <w:rFonts w:asciiTheme="minorHAnsi" w:hAnsiTheme="minorHAnsi" w:cs="Arial"/>
          <w:sz w:val="24"/>
        </w:rPr>
      </w:pPr>
      <w:r w:rsidRPr="00C53388">
        <w:rPr>
          <w:rFonts w:asciiTheme="minorHAnsi" w:hAnsiTheme="minorHAnsi" w:cs="Arial"/>
          <w:b/>
          <w:bCs/>
          <w:sz w:val="24"/>
        </w:rPr>
        <w:t>Actividades de autoavaliación e autoestudo,</w:t>
      </w:r>
      <w:r w:rsidRPr="00C53388">
        <w:rPr>
          <w:rFonts w:asciiTheme="minorHAnsi" w:hAnsiTheme="minorHAnsi" w:cs="Arial"/>
          <w:sz w:val="24"/>
        </w:rPr>
        <w:t xml:space="preserve"> nas que o alumno se inicia en estratexias de auto-avaliación dos seus coñecementos e destrezas: </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 xml:space="preserve">O </w:t>
      </w:r>
      <w:r w:rsidRPr="00C53388">
        <w:rPr>
          <w:rFonts w:asciiTheme="minorHAnsi" w:hAnsiTheme="minorHAnsi" w:cs="Arial"/>
          <w:i/>
          <w:iCs/>
          <w:sz w:val="24"/>
        </w:rPr>
        <w:t>self-evaluation</w:t>
      </w:r>
      <w:r w:rsidRPr="00C53388">
        <w:rPr>
          <w:rFonts w:asciiTheme="minorHAnsi" w:hAnsiTheme="minorHAnsi" w:cs="Arial"/>
          <w:sz w:val="24"/>
        </w:rPr>
        <w:t xml:space="preserve"> de cada unidade (AB).</w:t>
      </w:r>
    </w:p>
    <w:p w:rsidR="00C53388" w:rsidRPr="00C53388" w:rsidRDefault="00C53388" w:rsidP="00C53388">
      <w:pPr>
        <w:numPr>
          <w:ilvl w:val="1"/>
          <w:numId w:val="38"/>
        </w:numPr>
        <w:tabs>
          <w:tab w:val="clear" w:pos="851"/>
        </w:tabs>
        <w:autoSpaceDE/>
        <w:autoSpaceDN/>
        <w:adjustRightInd/>
        <w:spacing w:before="100" w:beforeAutospacing="1" w:after="0" w:line="276" w:lineRule="auto"/>
        <w:rPr>
          <w:rFonts w:asciiTheme="minorHAnsi" w:hAnsiTheme="minorHAnsi" w:cs="Arial"/>
          <w:sz w:val="24"/>
        </w:rPr>
      </w:pPr>
      <w:r w:rsidRPr="00C53388">
        <w:rPr>
          <w:rFonts w:asciiTheme="minorHAnsi" w:hAnsiTheme="minorHAnsi" w:cs="Arial"/>
          <w:sz w:val="24"/>
        </w:rPr>
        <w:t>A actividade de autoavaliación sobre a historia da unidade (</w:t>
      </w:r>
      <w:r w:rsidRPr="00C53388">
        <w:rPr>
          <w:rFonts w:asciiTheme="minorHAnsi" w:hAnsiTheme="minorHAnsi" w:cs="Arial"/>
          <w:i/>
          <w:iCs/>
          <w:sz w:val="24"/>
        </w:rPr>
        <w:t>Story club, CV)</w:t>
      </w:r>
    </w:p>
    <w:p w:rsidR="00C53388" w:rsidRPr="00C53388" w:rsidRDefault="00C53388" w:rsidP="00C53388">
      <w:pPr>
        <w:numPr>
          <w:ilvl w:val="0"/>
          <w:numId w:val="38"/>
        </w:numPr>
        <w:tabs>
          <w:tab w:val="clear" w:pos="851"/>
        </w:tabs>
        <w:autoSpaceDE/>
        <w:autoSpaceDN/>
        <w:adjustRightInd/>
        <w:spacing w:before="238" w:after="0" w:line="276" w:lineRule="auto"/>
        <w:rPr>
          <w:rFonts w:asciiTheme="minorHAnsi" w:hAnsiTheme="minorHAnsi" w:cs="Arial"/>
          <w:sz w:val="24"/>
        </w:rPr>
      </w:pPr>
      <w:r w:rsidRPr="00C53388">
        <w:rPr>
          <w:rFonts w:asciiTheme="minorHAnsi" w:hAnsiTheme="minorHAnsi" w:cs="Arial"/>
          <w:b/>
          <w:bCs/>
          <w:sz w:val="24"/>
        </w:rPr>
        <w:t>Complementarias</w:t>
      </w:r>
    </w:p>
    <w:p w:rsidR="00C53388" w:rsidRPr="00C53388" w:rsidRDefault="00C53388" w:rsidP="00C53388">
      <w:pPr>
        <w:spacing w:before="100" w:beforeAutospacing="1" w:after="0"/>
        <w:ind w:left="363"/>
        <w:rPr>
          <w:rFonts w:asciiTheme="minorHAnsi" w:hAnsiTheme="minorHAnsi" w:cs="Arial"/>
          <w:sz w:val="24"/>
        </w:rPr>
      </w:pPr>
      <w:r w:rsidRPr="00C53388">
        <w:rPr>
          <w:rFonts w:asciiTheme="minorHAnsi" w:hAnsiTheme="minorHAnsi" w:cs="Arial"/>
          <w:sz w:val="24"/>
        </w:rPr>
        <w:t>Este tipo de actividades entre as que se incluirán: saídas culturais, asistencia a obras de teatro en inglés, conmemoración de festividades características da sociedade anglosaxona etc., serán deseñadas polo equipo de profesores do departamento de inglés de cada centro.</w:t>
      </w:r>
    </w:p>
    <w:p w:rsidR="00C53388" w:rsidRPr="00C53388" w:rsidRDefault="00C53388" w:rsidP="00C53388">
      <w:pPr>
        <w:widowControl w:val="0"/>
        <w:tabs>
          <w:tab w:val="left" w:pos="720"/>
        </w:tabs>
        <w:ind w:left="720" w:hanging="360"/>
        <w:rPr>
          <w:rFonts w:asciiTheme="minorHAnsi" w:hAnsiTheme="minorHAnsi" w:cs="Arial"/>
          <w:b/>
          <w:bCs/>
          <w:sz w:val="24"/>
        </w:rPr>
      </w:pPr>
    </w:p>
    <w:p w:rsidR="00FB43FE" w:rsidRPr="00C53388" w:rsidRDefault="00FB43FE" w:rsidP="00C53388">
      <w:pPr>
        <w:ind w:firstLine="0"/>
        <w:rPr>
          <w:rFonts w:asciiTheme="minorHAnsi" w:hAnsiTheme="minorHAnsi"/>
          <w:noProof/>
          <w:sz w:val="24"/>
          <w:lang w:val="es-ES"/>
        </w:rPr>
      </w:pPr>
    </w:p>
    <w:p w:rsidR="00C53388" w:rsidRPr="00C53388" w:rsidRDefault="00BF7265" w:rsidP="00C53388">
      <w:pPr>
        <w:pStyle w:val="TDC1"/>
        <w:tabs>
          <w:tab w:val="left" w:pos="440"/>
          <w:tab w:val="right" w:leader="underscore" w:pos="8494"/>
        </w:tabs>
        <w:jc w:val="both"/>
        <w:rPr>
          <w:rFonts w:asciiTheme="minorHAnsi" w:hAnsiTheme="minorHAnsi"/>
          <w:b/>
          <w:noProof/>
          <w:sz w:val="24"/>
          <w:szCs w:val="24"/>
          <w:lang w:val="es-ES" w:eastAsia="es-ES"/>
        </w:rPr>
      </w:pPr>
      <w:r w:rsidRPr="00C53388">
        <w:rPr>
          <w:rFonts w:asciiTheme="minorHAnsi" w:hAnsiTheme="minorHAnsi"/>
          <w:b/>
          <w:noProof/>
          <w:sz w:val="24"/>
          <w:szCs w:val="24"/>
          <w:lang w:val="es-ES" w:eastAsia="es-ES"/>
        </w:rPr>
        <w:t>7</w:t>
      </w:r>
      <w:r w:rsidR="00FB43FE" w:rsidRPr="00C53388">
        <w:rPr>
          <w:rFonts w:asciiTheme="minorHAnsi" w:hAnsiTheme="minorHAnsi"/>
          <w:b/>
          <w:noProof/>
          <w:sz w:val="24"/>
          <w:szCs w:val="24"/>
          <w:lang w:val="es-ES" w:eastAsia="es-ES"/>
        </w:rPr>
        <w:t xml:space="preserve">.- Materiais e recursos didácticos. </w:t>
      </w:r>
    </w:p>
    <w:p w:rsidR="00C53388" w:rsidRPr="00C53388" w:rsidRDefault="00C53388" w:rsidP="00C53388">
      <w:pPr>
        <w:pStyle w:val="TDC1"/>
        <w:tabs>
          <w:tab w:val="left" w:pos="440"/>
          <w:tab w:val="right" w:leader="underscore" w:pos="8494"/>
        </w:tabs>
        <w:jc w:val="both"/>
        <w:rPr>
          <w:rFonts w:asciiTheme="minorHAnsi" w:hAnsiTheme="minorHAnsi"/>
          <w:b/>
          <w:noProof/>
          <w:sz w:val="24"/>
          <w:szCs w:val="24"/>
          <w:lang w:val="es-ES" w:eastAsia="es-ES"/>
        </w:rPr>
      </w:pP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lastRenderedPageBreak/>
        <w:t>Disponse dos seguintes recursos materiais e dixitais:</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w:t>
      </w:r>
      <w:r w:rsidRPr="00C53388">
        <w:rPr>
          <w:rFonts w:asciiTheme="minorHAnsi" w:hAnsiTheme="minorHAnsi" w:cs="Arial"/>
          <w:b/>
          <w:i/>
          <w:iCs/>
          <w:sz w:val="24"/>
          <w:szCs w:val="24"/>
          <w:lang w:eastAsia="es-ES"/>
        </w:rPr>
        <w:t>iPack</w:t>
      </w:r>
      <w:r w:rsidRPr="00C53388">
        <w:rPr>
          <w:rFonts w:asciiTheme="minorHAnsi" w:hAnsiTheme="minorHAnsi" w:cs="Arial"/>
          <w:sz w:val="24"/>
          <w:szCs w:val="24"/>
          <w:lang w:eastAsia="es-ES"/>
        </w:rPr>
        <w:t>, con presentacións e material práctico para ser utilizado coa lousa dixital interactiva ou o portátil e o proxector. Inclúe unha presentación animada do primeiro bloque de vocabulario protagonizada polos personaxes do curso, a presentación dunha canción contextualizando o primeiro bloque de gramática, un filme cultural con nenos británicos reais no seu ámbito, un clip de linguaxe cotiá, a versión animada da historia protagonizada polos personaxes do curso, presentando e contextualizando o segundo bloque de vocabulario e gramática; un pase de diapositivas introducindo o tema intercurricular; material de presentación e práctica de fonética; a versión animada da canción para repasar e consolidar os contidos da unidade; actividades e xogos interactivos; páxinas do C</w:t>
      </w:r>
      <w:r w:rsidRPr="00C53388">
        <w:rPr>
          <w:rFonts w:asciiTheme="minorHAnsi" w:hAnsiTheme="minorHAnsi" w:cs="Arial"/>
          <w:i/>
          <w:iCs/>
          <w:sz w:val="24"/>
          <w:szCs w:val="24"/>
          <w:lang w:eastAsia="es-ES"/>
        </w:rPr>
        <w:t>lass Book e Activity Book</w:t>
      </w:r>
      <w:r w:rsidRPr="00C53388">
        <w:rPr>
          <w:rFonts w:asciiTheme="minorHAnsi" w:hAnsiTheme="minorHAnsi" w:cs="Arial"/>
          <w:sz w:val="24"/>
          <w:szCs w:val="24"/>
          <w:lang w:eastAsia="es-ES"/>
        </w:rPr>
        <w:t xml:space="preserve"> como referencia e apoio na aula; a versión dixital do material incluído no </w:t>
      </w:r>
      <w:r w:rsidRPr="00C53388">
        <w:rPr>
          <w:rFonts w:asciiTheme="minorHAnsi" w:hAnsiTheme="minorHAnsi" w:cs="Arial"/>
          <w:i/>
          <w:iCs/>
          <w:sz w:val="24"/>
          <w:szCs w:val="24"/>
          <w:lang w:eastAsia="es-ES"/>
        </w:rPr>
        <w:t>Teacher's Resource Pack</w:t>
      </w:r>
      <w:r w:rsidRPr="00C53388">
        <w:rPr>
          <w:rFonts w:asciiTheme="minorHAnsi" w:hAnsiTheme="minorHAnsi" w:cs="Arial"/>
          <w:sz w:val="24"/>
          <w:szCs w:val="24"/>
          <w:lang w:eastAsia="es-ES"/>
        </w:rPr>
        <w:t xml:space="preserve"> e xogos de repaso para o final de cada unidade e trimestre. </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b/>
          <w:sz w:val="24"/>
          <w:szCs w:val="24"/>
          <w:lang w:eastAsia="es-ES"/>
        </w:rPr>
        <w:t xml:space="preserve">O libro de texto utilizado é </w:t>
      </w:r>
      <w:r w:rsidRPr="00C53388">
        <w:rPr>
          <w:rFonts w:asciiTheme="minorHAnsi" w:hAnsiTheme="minorHAnsi" w:cs="Arial"/>
          <w:b/>
          <w:i/>
          <w:iCs/>
          <w:sz w:val="24"/>
          <w:szCs w:val="24"/>
          <w:lang w:eastAsia="es-ES"/>
        </w:rPr>
        <w:t>Oxford Rooftops</w:t>
      </w:r>
      <w:r w:rsidRPr="00C53388">
        <w:rPr>
          <w:rFonts w:asciiTheme="minorHAnsi" w:hAnsiTheme="minorHAnsi" w:cs="Arial"/>
          <w:b/>
          <w:sz w:val="24"/>
          <w:szCs w:val="24"/>
          <w:lang w:eastAsia="es-ES"/>
        </w:rPr>
        <w:t xml:space="preserve"> de Oxford University Press</w:t>
      </w:r>
      <w:r w:rsidRPr="00C53388">
        <w:rPr>
          <w:rFonts w:asciiTheme="minorHAnsi" w:hAnsiTheme="minorHAnsi" w:cs="Arial"/>
          <w:sz w:val="24"/>
          <w:szCs w:val="24"/>
          <w:lang w:eastAsia="es-ES"/>
        </w:rPr>
        <w:t xml:space="preserve">. O alumno dispón do </w:t>
      </w:r>
      <w:r w:rsidRPr="00C53388">
        <w:rPr>
          <w:rFonts w:asciiTheme="minorHAnsi" w:hAnsiTheme="minorHAnsi" w:cs="Arial"/>
          <w:i/>
          <w:iCs/>
          <w:sz w:val="24"/>
          <w:szCs w:val="24"/>
          <w:lang w:eastAsia="es-ES"/>
        </w:rPr>
        <w:t xml:space="preserve">Class Book </w:t>
      </w:r>
      <w:r w:rsidRPr="00C53388">
        <w:rPr>
          <w:rFonts w:asciiTheme="minorHAnsi" w:hAnsiTheme="minorHAnsi" w:cs="Arial"/>
          <w:sz w:val="24"/>
          <w:szCs w:val="24"/>
          <w:lang w:eastAsia="es-ES"/>
        </w:rPr>
        <w:t>cunha unidade introdutoria na que se presentan os personaxes do curso e o contexto, seis unidades con nove leccións cada unha, dúas páxinas de material sobre festividades e tres historias de revisión en forma de tiras cómicas protagonizadas por animais (</w:t>
      </w:r>
      <w:r w:rsidRPr="00C53388">
        <w:rPr>
          <w:rFonts w:asciiTheme="minorHAnsi" w:hAnsiTheme="minorHAnsi" w:cs="Arial"/>
          <w:i/>
          <w:iCs/>
          <w:sz w:val="24"/>
          <w:szCs w:val="24"/>
          <w:lang w:eastAsia="es-ES"/>
        </w:rPr>
        <w:t>City Adventures</w:t>
      </w:r>
      <w:r w:rsidRPr="00C53388">
        <w:rPr>
          <w:rFonts w:asciiTheme="minorHAnsi" w:hAnsiTheme="minorHAnsi" w:cs="Arial"/>
          <w:sz w:val="24"/>
          <w:szCs w:val="24"/>
          <w:lang w:eastAsia="es-ES"/>
        </w:rPr>
        <w:t xml:space="preserve">); un mini libro cultural por unidade e un </w:t>
      </w:r>
      <w:r w:rsidRPr="00C53388">
        <w:rPr>
          <w:rFonts w:asciiTheme="minorHAnsi" w:hAnsiTheme="minorHAnsi" w:cs="Arial"/>
          <w:i/>
          <w:iCs/>
          <w:sz w:val="24"/>
          <w:szCs w:val="24"/>
          <w:lang w:eastAsia="es-ES"/>
        </w:rPr>
        <w:t>picture dictionary.</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Tamén conta co </w:t>
      </w:r>
      <w:r w:rsidRPr="00C53388">
        <w:rPr>
          <w:rFonts w:asciiTheme="minorHAnsi" w:hAnsiTheme="minorHAnsi" w:cs="Arial"/>
          <w:b/>
          <w:i/>
          <w:iCs/>
          <w:sz w:val="24"/>
          <w:szCs w:val="24"/>
          <w:lang w:eastAsia="es-ES"/>
        </w:rPr>
        <w:t>Activity book</w:t>
      </w:r>
      <w:r w:rsidRPr="00C53388">
        <w:rPr>
          <w:rFonts w:asciiTheme="minorHAnsi" w:hAnsiTheme="minorHAnsi" w:cs="Arial"/>
          <w:sz w:val="24"/>
          <w:szCs w:val="24"/>
          <w:lang w:eastAsia="es-ES"/>
        </w:rPr>
        <w:t xml:space="preserve">, con sete páxinas de actividades e práctica adicional a partir das historias de repaso e sobre as páxinas de festividades. E dispón ademais do </w:t>
      </w:r>
      <w:r w:rsidRPr="00C53388">
        <w:rPr>
          <w:rFonts w:asciiTheme="minorHAnsi" w:hAnsiTheme="minorHAnsi" w:cs="Arial"/>
          <w:i/>
          <w:iCs/>
          <w:sz w:val="24"/>
          <w:szCs w:val="24"/>
          <w:lang w:eastAsia="es-ES"/>
        </w:rPr>
        <w:t>Phonics Readers</w:t>
      </w:r>
      <w:r w:rsidRPr="00C53388">
        <w:rPr>
          <w:rFonts w:asciiTheme="minorHAnsi" w:hAnsiTheme="minorHAnsi" w:cs="Arial"/>
          <w:sz w:val="24"/>
          <w:szCs w:val="24"/>
          <w:lang w:eastAsia="es-ES"/>
        </w:rPr>
        <w:t xml:space="preserve"> con seis historias, de dificultade progresiva, para practicar a lectura de sons e combinacións moi frecuentes no ensino do inglés como lingua estranxeira.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O profesor dispón da Guía didáctica (</w:t>
      </w:r>
      <w:r w:rsidRPr="00C53388">
        <w:rPr>
          <w:rFonts w:asciiTheme="minorHAnsi" w:hAnsiTheme="minorHAnsi" w:cs="Arial"/>
          <w:i/>
          <w:iCs/>
          <w:sz w:val="24"/>
          <w:szCs w:val="24"/>
          <w:lang w:eastAsia="es-ES"/>
        </w:rPr>
        <w:t>Teacher's Guide</w:t>
      </w:r>
      <w:r w:rsidRPr="00C53388">
        <w:rPr>
          <w:rFonts w:asciiTheme="minorHAnsi" w:hAnsiTheme="minorHAnsi" w:cs="Arial"/>
          <w:sz w:val="24"/>
          <w:szCs w:val="24"/>
          <w:lang w:eastAsia="es-ES"/>
        </w:rPr>
        <w:t xml:space="preserve">), con anotacións didácticas concisas para cada lección, suxestións para actividades iniciais, finais e extra, anotacións culturais, a versión solucionada das actividades do alumno, transcricións das audicións, referencias ás competencias clave, </w:t>
      </w:r>
      <w:r w:rsidRPr="00C53388">
        <w:rPr>
          <w:rFonts w:asciiTheme="minorHAnsi" w:hAnsiTheme="minorHAnsi" w:cs="Arial"/>
          <w:i/>
          <w:iCs/>
          <w:sz w:val="24"/>
          <w:szCs w:val="24"/>
          <w:lang w:eastAsia="es-ES"/>
        </w:rPr>
        <w:t>wordcards,</w:t>
      </w:r>
      <w:r w:rsidRPr="00C53388">
        <w:rPr>
          <w:rFonts w:asciiTheme="minorHAnsi" w:hAnsiTheme="minorHAnsi" w:cs="Arial"/>
          <w:sz w:val="24"/>
          <w:szCs w:val="24"/>
          <w:lang w:eastAsia="es-ES"/>
        </w:rPr>
        <w:t xml:space="preserve"> referencias ás </w:t>
      </w:r>
      <w:r w:rsidRPr="00C53388">
        <w:rPr>
          <w:rFonts w:asciiTheme="minorHAnsi" w:hAnsiTheme="minorHAnsi" w:cs="Arial"/>
          <w:i/>
          <w:iCs/>
          <w:sz w:val="24"/>
          <w:szCs w:val="24"/>
          <w:lang w:eastAsia="es-ES"/>
        </w:rPr>
        <w:t>worksheet</w:t>
      </w:r>
      <w:r w:rsidRPr="00C53388">
        <w:rPr>
          <w:rFonts w:asciiTheme="minorHAnsi" w:hAnsiTheme="minorHAnsi" w:cs="Arial"/>
          <w:sz w:val="24"/>
          <w:szCs w:val="24"/>
          <w:lang w:eastAsia="es-ES"/>
        </w:rPr>
        <w:t xml:space="preserve">s e un banco de ideas con suxestións para xogos e actividades, explicacións sobre os xogos do </w:t>
      </w:r>
      <w:r w:rsidRPr="00C53388">
        <w:rPr>
          <w:rFonts w:asciiTheme="minorHAnsi" w:hAnsiTheme="minorHAnsi" w:cs="Arial"/>
          <w:i/>
          <w:iCs/>
          <w:sz w:val="24"/>
          <w:szCs w:val="24"/>
          <w:lang w:eastAsia="es-ES"/>
        </w:rPr>
        <w:t>iPack</w:t>
      </w:r>
      <w:r w:rsidRPr="00C53388">
        <w:rPr>
          <w:rFonts w:asciiTheme="minorHAnsi" w:hAnsiTheme="minorHAnsi" w:cs="Arial"/>
          <w:sz w:val="24"/>
          <w:szCs w:val="24"/>
          <w:lang w:eastAsia="es-ES"/>
        </w:rPr>
        <w:t xml:space="preserve">; o </w:t>
      </w:r>
      <w:r w:rsidRPr="00C53388">
        <w:rPr>
          <w:rFonts w:asciiTheme="minorHAnsi" w:hAnsiTheme="minorHAnsi" w:cs="Arial"/>
          <w:i/>
          <w:iCs/>
          <w:sz w:val="24"/>
          <w:szCs w:val="24"/>
          <w:lang w:eastAsia="es-ES"/>
        </w:rPr>
        <w:t>Teacher's Resource CD-ROM</w:t>
      </w:r>
      <w:r w:rsidRPr="00C53388">
        <w:rPr>
          <w:rFonts w:asciiTheme="minorHAnsi" w:hAnsiTheme="minorHAnsi" w:cs="Arial"/>
          <w:sz w:val="24"/>
          <w:szCs w:val="24"/>
          <w:lang w:eastAsia="es-ES"/>
        </w:rPr>
        <w:t xml:space="preserve"> con </w:t>
      </w:r>
      <w:r w:rsidRPr="00C53388">
        <w:rPr>
          <w:rFonts w:asciiTheme="minorHAnsi" w:hAnsiTheme="minorHAnsi" w:cs="Arial"/>
          <w:i/>
          <w:iCs/>
          <w:sz w:val="24"/>
          <w:szCs w:val="24"/>
          <w:lang w:eastAsia="es-ES"/>
        </w:rPr>
        <w:t xml:space="preserve">worksheets </w:t>
      </w:r>
      <w:r w:rsidRPr="00C53388">
        <w:rPr>
          <w:rFonts w:asciiTheme="minorHAnsi" w:hAnsiTheme="minorHAnsi" w:cs="Arial"/>
          <w:sz w:val="24"/>
          <w:szCs w:val="24"/>
          <w:lang w:eastAsia="es-ES"/>
        </w:rPr>
        <w:t xml:space="preserve">para a práctica adicional de vocabulario e gramática para reforzar e estender o contido das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das unidades principais, as de festividades, as historias extra, temas intercurriculares e as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 xml:space="preserve"> sobre festividades e os filmes culturais; material para a avaliación e o portfolio, os tests das unidades, anotacións sobre as competencias clave e as audicións e solucións para tódalas</w:t>
      </w:r>
      <w:r w:rsidR="003C4A86">
        <w:rPr>
          <w:rFonts w:asciiTheme="minorHAnsi" w:hAnsiTheme="minorHAnsi" w:cs="Arial"/>
          <w:sz w:val="24"/>
          <w:szCs w:val="24"/>
          <w:lang w:eastAsia="es-ES"/>
        </w:rPr>
        <w:t xml:space="preserve"> </w:t>
      </w:r>
      <w:r w:rsidRPr="00C53388">
        <w:rPr>
          <w:rFonts w:asciiTheme="minorHAnsi" w:hAnsiTheme="minorHAnsi" w:cs="Arial"/>
          <w:i/>
          <w:iCs/>
          <w:sz w:val="24"/>
          <w:szCs w:val="24"/>
          <w:lang w:eastAsia="es-ES"/>
        </w:rPr>
        <w:t>worksheets</w:t>
      </w:r>
      <w:r w:rsidRPr="00C53388">
        <w:rPr>
          <w:rFonts w:asciiTheme="minorHAnsi" w:hAnsiTheme="minorHAnsi" w:cs="Arial"/>
          <w:sz w:val="24"/>
          <w:szCs w:val="24"/>
          <w:lang w:eastAsia="es-ES"/>
        </w:rPr>
        <w:t>.</w:t>
      </w:r>
      <w:r w:rsidR="003C4A86">
        <w:rPr>
          <w:rFonts w:asciiTheme="minorHAnsi" w:hAnsiTheme="minorHAnsi" w:cs="Arial"/>
          <w:sz w:val="24"/>
          <w:szCs w:val="24"/>
          <w:lang w:eastAsia="es-ES"/>
        </w:rPr>
        <w:t xml:space="preserve">                          </w:t>
      </w:r>
      <w:r w:rsidRPr="00C53388">
        <w:rPr>
          <w:rFonts w:asciiTheme="minorHAnsi" w:hAnsiTheme="minorHAnsi" w:cs="Arial"/>
          <w:sz w:val="24"/>
          <w:szCs w:val="24"/>
          <w:lang w:eastAsia="es-ES"/>
        </w:rPr>
        <w:t xml:space="preserve"> </w:t>
      </w:r>
      <w:r w:rsidRPr="00C53388">
        <w:rPr>
          <w:rFonts w:asciiTheme="minorHAnsi" w:hAnsiTheme="minorHAnsi" w:cs="Arial"/>
          <w:sz w:val="24"/>
          <w:szCs w:val="24"/>
          <w:lang w:eastAsia="es-ES"/>
        </w:rPr>
        <w:br/>
        <w:t xml:space="preserve">Os CDs de audio con tódalas cancións, historias, audicións, os </w:t>
      </w:r>
      <w:r w:rsidRPr="00C53388">
        <w:rPr>
          <w:rFonts w:asciiTheme="minorHAnsi" w:hAnsiTheme="minorHAnsi" w:cs="Arial"/>
          <w:i/>
          <w:iCs/>
          <w:sz w:val="24"/>
          <w:szCs w:val="24"/>
          <w:lang w:eastAsia="es-ES"/>
        </w:rPr>
        <w:t>listening tests</w:t>
      </w:r>
      <w:r w:rsidRPr="00C53388">
        <w:rPr>
          <w:rFonts w:asciiTheme="minorHAnsi" w:hAnsiTheme="minorHAnsi" w:cs="Arial"/>
          <w:sz w:val="24"/>
          <w:szCs w:val="24"/>
          <w:lang w:eastAsia="es-ES"/>
        </w:rPr>
        <w:t xml:space="preserve"> e o </w:t>
      </w:r>
      <w:r w:rsidRPr="00C53388">
        <w:rPr>
          <w:rFonts w:asciiTheme="minorHAnsi" w:hAnsiTheme="minorHAnsi" w:cs="Arial"/>
          <w:i/>
          <w:iCs/>
          <w:sz w:val="24"/>
          <w:szCs w:val="24"/>
          <w:lang w:eastAsia="es-ES"/>
        </w:rPr>
        <w:t>Phonics Reader</w:t>
      </w:r>
      <w:r w:rsidRPr="00C53388">
        <w:rPr>
          <w:rFonts w:asciiTheme="minorHAnsi" w:hAnsiTheme="minorHAnsi" w:cs="Arial"/>
          <w:sz w:val="24"/>
          <w:szCs w:val="24"/>
          <w:lang w:eastAsia="es-ES"/>
        </w:rPr>
        <w:t>.</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val="en-US" w:eastAsia="es-ES"/>
        </w:rPr>
      </w:pPr>
      <w:r w:rsidRPr="00C53388">
        <w:rPr>
          <w:rFonts w:asciiTheme="minorHAnsi" w:hAnsiTheme="minorHAnsi" w:cs="Arial"/>
          <w:sz w:val="24"/>
          <w:szCs w:val="24"/>
          <w:lang w:val="en-US" w:eastAsia="es-ES"/>
        </w:rPr>
        <w:lastRenderedPageBreak/>
        <w:t xml:space="preserve">Dispón ademais do </w:t>
      </w:r>
      <w:r w:rsidRPr="00C53388">
        <w:rPr>
          <w:rFonts w:asciiTheme="minorHAnsi" w:hAnsiTheme="minorHAnsi" w:cs="Arial"/>
          <w:i/>
          <w:iCs/>
          <w:sz w:val="24"/>
          <w:szCs w:val="24"/>
          <w:lang w:val="en-US" w:eastAsia="es-ES"/>
        </w:rPr>
        <w:t>Teacher's Resource Pack</w:t>
      </w:r>
      <w:r w:rsidRPr="00C53388">
        <w:rPr>
          <w:rFonts w:asciiTheme="minorHAnsi" w:hAnsiTheme="minorHAnsi" w:cs="Arial"/>
          <w:sz w:val="24"/>
          <w:szCs w:val="24"/>
          <w:lang w:val="en-US" w:eastAsia="es-ES"/>
        </w:rPr>
        <w:t xml:space="preserve"> con 103 </w:t>
      </w:r>
      <w:r w:rsidRPr="00C53388">
        <w:rPr>
          <w:rFonts w:asciiTheme="minorHAnsi" w:hAnsiTheme="minorHAnsi" w:cs="Arial"/>
          <w:i/>
          <w:iCs/>
          <w:sz w:val="24"/>
          <w:szCs w:val="24"/>
          <w:lang w:val="en-US" w:eastAsia="es-ES"/>
        </w:rPr>
        <w:t>flashcards</w:t>
      </w:r>
      <w:r w:rsidRPr="00C53388">
        <w:rPr>
          <w:rFonts w:asciiTheme="minorHAnsi" w:hAnsiTheme="minorHAnsi" w:cs="Arial"/>
          <w:sz w:val="24"/>
          <w:szCs w:val="24"/>
          <w:lang w:val="en-US" w:eastAsia="es-ES"/>
        </w:rPr>
        <w:t xml:space="preserve">, 115 </w:t>
      </w:r>
      <w:r w:rsidRPr="00C53388">
        <w:rPr>
          <w:rFonts w:asciiTheme="minorHAnsi" w:hAnsiTheme="minorHAnsi" w:cs="Arial"/>
          <w:i/>
          <w:iCs/>
          <w:sz w:val="24"/>
          <w:szCs w:val="24"/>
          <w:lang w:val="en-US" w:eastAsia="es-ES"/>
        </w:rPr>
        <w:t>wordcards</w:t>
      </w:r>
      <w:r w:rsidRPr="00C53388">
        <w:rPr>
          <w:rFonts w:asciiTheme="minorHAnsi" w:hAnsiTheme="minorHAnsi" w:cs="Arial"/>
          <w:sz w:val="24"/>
          <w:szCs w:val="24"/>
          <w:lang w:val="en-US" w:eastAsia="es-ES"/>
        </w:rPr>
        <w:t xml:space="preserve">, as </w:t>
      </w:r>
      <w:r w:rsidRPr="00C53388">
        <w:rPr>
          <w:rFonts w:asciiTheme="minorHAnsi" w:hAnsiTheme="minorHAnsi" w:cs="Arial"/>
          <w:i/>
          <w:iCs/>
          <w:sz w:val="24"/>
          <w:szCs w:val="24"/>
          <w:lang w:val="en-US" w:eastAsia="es-ES"/>
        </w:rPr>
        <w:t>story cards</w:t>
      </w:r>
      <w:r w:rsidRPr="00C53388">
        <w:rPr>
          <w:rFonts w:asciiTheme="minorHAnsi" w:hAnsiTheme="minorHAnsi" w:cs="Arial"/>
          <w:sz w:val="24"/>
          <w:szCs w:val="24"/>
          <w:lang w:val="en-US" w:eastAsia="es-ES"/>
        </w:rPr>
        <w:t xml:space="preserve">, un </w:t>
      </w:r>
      <w:r w:rsidRPr="00C53388">
        <w:rPr>
          <w:rFonts w:asciiTheme="minorHAnsi" w:hAnsiTheme="minorHAnsi" w:cs="Arial"/>
          <w:i/>
          <w:iCs/>
          <w:sz w:val="24"/>
          <w:szCs w:val="24"/>
          <w:lang w:val="en-US" w:eastAsia="es-ES"/>
        </w:rPr>
        <w:t>Rooftops city poster</w:t>
      </w:r>
      <w:r w:rsidRPr="00C53388">
        <w:rPr>
          <w:rFonts w:asciiTheme="minorHAnsi" w:hAnsiTheme="minorHAnsi" w:cs="Arial"/>
          <w:sz w:val="24"/>
          <w:szCs w:val="24"/>
          <w:lang w:val="en-US" w:eastAsia="es-ES"/>
        </w:rPr>
        <w:t xml:space="preserve"> e outro sobre a linguaxe da aula.</w:t>
      </w:r>
    </w:p>
    <w:p w:rsidR="00C53388" w:rsidRPr="00C53388" w:rsidRDefault="00C53388" w:rsidP="00C53388">
      <w:pPr>
        <w:pStyle w:val="TDC1"/>
        <w:tabs>
          <w:tab w:val="left" w:pos="440"/>
          <w:tab w:val="right" w:leader="underscore" w:pos="8494"/>
        </w:tabs>
        <w:jc w:val="both"/>
        <w:rPr>
          <w:rFonts w:asciiTheme="minorHAnsi" w:hAnsiTheme="minorHAnsi" w:cs="Arial"/>
          <w:sz w:val="24"/>
          <w:szCs w:val="24"/>
          <w:lang w:eastAsia="es-ES"/>
        </w:rPr>
      </w:pPr>
      <w:r w:rsidRPr="00C53388">
        <w:rPr>
          <w:rFonts w:asciiTheme="minorHAnsi" w:hAnsiTheme="minorHAnsi" w:cs="Arial"/>
          <w:sz w:val="24"/>
          <w:szCs w:val="24"/>
          <w:lang w:eastAsia="es-ES"/>
        </w:rPr>
        <w:t xml:space="preserve">E por último, os recursos na web </w:t>
      </w:r>
      <w:r w:rsidRPr="00C53388">
        <w:rPr>
          <w:rFonts w:asciiTheme="minorHAnsi" w:hAnsiTheme="minorHAnsi" w:cs="Arial"/>
          <w:i/>
          <w:iCs/>
          <w:sz w:val="24"/>
          <w:szCs w:val="24"/>
          <w:lang w:eastAsia="es-ES"/>
        </w:rPr>
        <w:t xml:space="preserve">Oxford Online Learning Zone </w:t>
      </w:r>
      <w:r w:rsidRPr="00C53388">
        <w:rPr>
          <w:rFonts w:asciiTheme="minorHAnsi" w:hAnsiTheme="minorHAnsi" w:cs="Arial"/>
          <w:sz w:val="24"/>
          <w:szCs w:val="24"/>
          <w:lang w:eastAsia="es-ES"/>
        </w:rPr>
        <w:t>con práctica interactiva, para ser utilizados na casa ou na aula.</w:t>
      </w:r>
    </w:p>
    <w:p w:rsidR="00C53388" w:rsidRPr="00C53388" w:rsidRDefault="00C53388" w:rsidP="00C53388">
      <w:pPr>
        <w:pStyle w:val="TDC1"/>
        <w:tabs>
          <w:tab w:val="left" w:pos="440"/>
          <w:tab w:val="right" w:leader="underscore" w:pos="8494"/>
        </w:tabs>
        <w:jc w:val="both"/>
        <w:rPr>
          <w:rFonts w:asciiTheme="minorHAnsi" w:hAnsiTheme="minorHAnsi"/>
          <w:sz w:val="24"/>
          <w:szCs w:val="24"/>
        </w:rPr>
      </w:pPr>
      <w:r w:rsidRPr="00C53388">
        <w:rPr>
          <w:rFonts w:asciiTheme="minorHAnsi" w:hAnsiTheme="minorHAnsi" w:cs="Arial"/>
          <w:sz w:val="24"/>
          <w:szCs w:val="24"/>
          <w:lang w:eastAsia="es-ES"/>
        </w:rPr>
        <w:t>Os recursos multimedia mencionados (</w:t>
      </w:r>
      <w:r w:rsidRPr="00C53388">
        <w:rPr>
          <w:rFonts w:asciiTheme="minorHAnsi" w:hAnsiTheme="minorHAnsi" w:cs="Arial"/>
          <w:i/>
          <w:iCs/>
          <w:sz w:val="24"/>
          <w:szCs w:val="24"/>
          <w:lang w:eastAsia="es-ES"/>
        </w:rPr>
        <w:t xml:space="preserve">iPack, Teacher's Resource CD-ROM, DVD </w:t>
      </w:r>
      <w:r w:rsidRPr="00C53388">
        <w:rPr>
          <w:rFonts w:asciiTheme="minorHAnsi" w:hAnsiTheme="minorHAnsi" w:cs="Arial"/>
          <w:sz w:val="24"/>
          <w:szCs w:val="24"/>
          <w:lang w:eastAsia="es-ES"/>
        </w:rPr>
        <w:t>e a web) integran por completo o uso das TIC na aula, permitindo ós profesores adaptar as mellores solucións dixitais de acordo ó alumnado ou ó centro no que se desenvolve o ensino.</w:t>
      </w:r>
    </w:p>
    <w:p w:rsidR="007F72EC" w:rsidRPr="00C53388" w:rsidRDefault="007F72EC" w:rsidP="00C53388">
      <w:pPr>
        <w:rPr>
          <w:rFonts w:asciiTheme="minorHAnsi" w:hAnsiTheme="minorHAnsi"/>
          <w:sz w:val="24"/>
          <w:lang w:eastAsia="zh-CN"/>
        </w:rPr>
      </w:pPr>
    </w:p>
    <w:p w:rsidR="007F72EC"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8</w:t>
      </w:r>
      <w:r w:rsidR="007F72EC" w:rsidRPr="00C53388">
        <w:rPr>
          <w:rFonts w:asciiTheme="minorHAnsi" w:hAnsiTheme="minorHAnsi"/>
          <w:b/>
          <w:sz w:val="24"/>
          <w:szCs w:val="24"/>
        </w:rPr>
        <w:t xml:space="preserve">.- </w:t>
      </w:r>
      <w:hyperlink w:anchor="__RefHeading___Toc417554252" w:history="1">
        <w:r w:rsidR="007F72EC" w:rsidRPr="00C53388">
          <w:rPr>
            <w:rFonts w:asciiTheme="minorHAnsi" w:hAnsiTheme="minorHAnsi"/>
            <w:b/>
            <w:noProof/>
            <w:sz w:val="24"/>
            <w:szCs w:val="24"/>
            <w:lang w:eastAsia="gl-ES"/>
          </w:rPr>
          <w:t xml:space="preserve">Procedemento para a avaliación inicial </w:t>
        </w:r>
      </w:hyperlink>
    </w:p>
    <w:p w:rsidR="007F72EC" w:rsidRPr="00C53388" w:rsidRDefault="007F72EC" w:rsidP="00C53388">
      <w:pPr>
        <w:rPr>
          <w:rFonts w:asciiTheme="minorHAnsi" w:hAnsiTheme="minorHAnsi"/>
          <w:sz w:val="24"/>
          <w:lang w:eastAsia="zh-CN"/>
        </w:rPr>
      </w:pPr>
    </w:p>
    <w:p w:rsidR="007F72EC" w:rsidRPr="00C53388" w:rsidRDefault="007F72EC" w:rsidP="00C53388">
      <w:pPr>
        <w:rPr>
          <w:rFonts w:asciiTheme="minorHAnsi" w:hAnsiTheme="minorHAnsi"/>
          <w:sz w:val="24"/>
          <w:lang w:eastAsia="zh-CN"/>
        </w:rPr>
      </w:pPr>
      <w:r w:rsidRPr="00C53388">
        <w:rPr>
          <w:rFonts w:asciiTheme="minorHAnsi" w:hAnsiTheme="minorHAnsi"/>
          <w:sz w:val="24"/>
          <w:lang w:eastAsia="zh-CN"/>
        </w:rPr>
        <w:t>A avaliación inicial levarase a cabo entre o 10 e 0 30 de setembro. Farase en base ás seguintes accións: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Análise das actas finais do curso anterior de cada  grupo de alumnos.</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 xml:space="preserve">Análise dos informes individualizados ou informes psicopedagóxicos que poida haber de cada alumno. </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Observación da actividade escolar de cada grupo e de cada un dos alumnos/as durante o traballo de aula..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Realización de probas específicas de avaliación inicial elaboradas previamente polo profesorado en base aos estándares de aprendizaxe do curso anterior.</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Valoración dos resultados e toma de decisións para recoller as medidas que se consideren oportunas na programación didáctica.</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Reunión da avaliación inicial durante a primeira semana de outubro.</w:t>
      </w:r>
    </w:p>
    <w:p w:rsidR="007F72EC" w:rsidRPr="00C53388" w:rsidRDefault="007F72EC" w:rsidP="00C53388">
      <w:pPr>
        <w:numPr>
          <w:ilvl w:val="0"/>
          <w:numId w:val="8"/>
        </w:numPr>
        <w:rPr>
          <w:rFonts w:asciiTheme="minorHAnsi" w:hAnsiTheme="minorHAnsi"/>
          <w:sz w:val="24"/>
          <w:lang w:eastAsia="zh-CN"/>
        </w:rPr>
      </w:pPr>
      <w:r w:rsidRPr="00C53388">
        <w:rPr>
          <w:rFonts w:asciiTheme="minorHAnsi" w:hAnsiTheme="minorHAnsi"/>
          <w:sz w:val="24"/>
          <w:lang w:eastAsia="zh-CN"/>
        </w:rPr>
        <w:t>Rexistro dos datos da avaliación inicial nos documentos do profesorado e no XADE.</w:t>
      </w:r>
    </w:p>
    <w:p w:rsidR="00BE2BD2" w:rsidRPr="00C53388" w:rsidRDefault="00BE2BD2" w:rsidP="00C53388">
      <w:pPr>
        <w:pStyle w:val="TDC1"/>
        <w:tabs>
          <w:tab w:val="left" w:pos="440"/>
          <w:tab w:val="right" w:leader="underscore" w:pos="8494"/>
        </w:tabs>
        <w:jc w:val="both"/>
        <w:rPr>
          <w:rFonts w:asciiTheme="minorHAnsi" w:hAnsiTheme="minorHAnsi"/>
          <w:sz w:val="24"/>
          <w:szCs w:val="24"/>
        </w:rPr>
      </w:pPr>
    </w:p>
    <w:p w:rsidR="006F3EA5" w:rsidRPr="00C53388" w:rsidRDefault="00BF7265" w:rsidP="00C53388">
      <w:pPr>
        <w:pStyle w:val="TDC1"/>
        <w:tabs>
          <w:tab w:val="left" w:pos="440"/>
          <w:tab w:val="right" w:leader="underscore" w:pos="8494"/>
        </w:tabs>
        <w:jc w:val="both"/>
        <w:rPr>
          <w:rFonts w:asciiTheme="minorHAnsi" w:hAnsiTheme="minorHAnsi"/>
          <w:b/>
          <w:sz w:val="24"/>
          <w:szCs w:val="24"/>
        </w:rPr>
      </w:pPr>
      <w:r w:rsidRPr="00C53388">
        <w:rPr>
          <w:rFonts w:asciiTheme="minorHAnsi" w:hAnsiTheme="minorHAnsi"/>
          <w:b/>
          <w:sz w:val="24"/>
          <w:szCs w:val="24"/>
        </w:rPr>
        <w:t>9</w:t>
      </w:r>
      <w:r w:rsidR="00BE2BD2" w:rsidRPr="00C53388">
        <w:rPr>
          <w:rFonts w:asciiTheme="minorHAnsi" w:hAnsiTheme="minorHAnsi"/>
          <w:b/>
          <w:sz w:val="24"/>
          <w:szCs w:val="24"/>
        </w:rPr>
        <w:t xml:space="preserve">.- </w:t>
      </w:r>
      <w:hyperlink w:anchor="__RefHeading___Toc417554253" w:history="1">
        <w:r w:rsidR="006F3EA5" w:rsidRPr="00C53388">
          <w:rPr>
            <w:rFonts w:asciiTheme="minorHAnsi" w:hAnsiTheme="minorHAnsi"/>
            <w:b/>
            <w:noProof/>
            <w:sz w:val="24"/>
            <w:szCs w:val="24"/>
            <w:lang w:eastAsia="gl-ES"/>
          </w:rPr>
          <w:t>Procedemento de avaliación continua.</w:t>
        </w:r>
      </w:hyperlink>
      <w:r w:rsidR="00FB47C1" w:rsidRPr="00C53388">
        <w:rPr>
          <w:rFonts w:asciiTheme="minorHAnsi" w:hAnsiTheme="minorHAnsi"/>
          <w:b/>
          <w:sz w:val="24"/>
          <w:szCs w:val="24"/>
        </w:rPr>
        <w:t xml:space="preserve">  </w:t>
      </w:r>
    </w:p>
    <w:p w:rsidR="00BE2BD2" w:rsidRPr="00C53388" w:rsidRDefault="00BE2BD2" w:rsidP="00C53388">
      <w:pPr>
        <w:rPr>
          <w:rFonts w:asciiTheme="minorHAnsi" w:hAnsiTheme="minorHAnsi"/>
          <w:sz w:val="24"/>
          <w:lang w:eastAsia="zh-CN"/>
        </w:rPr>
      </w:pP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lastRenderedPageBreak/>
        <w:t xml:space="preserve">A aprendizaxe do alumno debe ser avaliada sistemática e periodicamente, tanto para medir individualmente os coñecementos e competencias adquiridas como para, e por el, introducir no proceso educativo cantas sexan precisas se a situación o require (cando a aprendizaxe dos alumnos non responden para o que, </w:t>
      </w:r>
      <w:r w:rsidRPr="00C53388">
        <w:rPr>
          <w:rFonts w:asciiTheme="minorHAnsi" w:hAnsiTheme="minorHAnsi" w:cs="Arial"/>
          <w:i/>
          <w:iCs/>
          <w:sz w:val="24"/>
        </w:rPr>
        <w:t>a priori</w:t>
      </w:r>
      <w:r w:rsidRPr="00C53388">
        <w:rPr>
          <w:rFonts w:asciiTheme="minorHAnsi" w:hAnsiTheme="minorHAnsi" w:cs="Arial"/>
          <w:sz w:val="24"/>
        </w:rPr>
        <w:t xml:space="preserve">, non se espera deles). </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Se asumimos que as competencias clave supoñen unha aplicación real e práctica de coñecementos, habilidades e actitudes, a forma de comprobar ou avaliar se o alumno as adquiriu é reproducir situacións máis reais posibles de aplicación, e nesas situacións o común é que o alumno se sirva desa bagaxe acumulada (todo tipo de contidos) pero responda, sobre todo, a situacións prácticas.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A </w:t>
      </w:r>
      <w:r w:rsidRPr="00C53388">
        <w:rPr>
          <w:rFonts w:asciiTheme="minorHAnsi" w:hAnsiTheme="minorHAnsi" w:cs="Arial"/>
          <w:b/>
          <w:bCs/>
          <w:sz w:val="24"/>
        </w:rPr>
        <w:t>avaliación por competencias</w:t>
      </w:r>
      <w:r w:rsidRPr="00C53388">
        <w:rPr>
          <w:rFonts w:asciiTheme="minorHAnsi" w:hAnsiTheme="minorHAnsi" w:cs="Arial"/>
          <w:sz w:val="24"/>
        </w:rPr>
        <w:t xml:space="preserve"> permite avaliar tanto o cumprimento dos obxectivos do curso, como o grao de adquisición das competencias clave. Algúns criterios son ligados expresamente a conceptos, e outros, preferentemente á procedementos e actitudes.</w:t>
      </w:r>
    </w:p>
    <w:p w:rsidR="00C53388" w:rsidRPr="00C53388" w:rsidRDefault="00C53388" w:rsidP="00C53388">
      <w:pPr>
        <w:spacing w:before="238" w:after="0"/>
        <w:rPr>
          <w:rFonts w:asciiTheme="minorHAnsi" w:hAnsiTheme="minorHAnsi" w:cs="Arial"/>
          <w:sz w:val="24"/>
        </w:rPr>
      </w:pPr>
      <w:r w:rsidRPr="00C53388">
        <w:rPr>
          <w:rFonts w:asciiTheme="minorHAnsi" w:hAnsiTheme="minorHAnsi" w:cs="Arial"/>
          <w:sz w:val="24"/>
        </w:rPr>
        <w:t xml:space="preserve">En función do obxectivo que persigamos avaliar, contamos con varias modalidades, como é o caso da </w:t>
      </w:r>
      <w:r w:rsidRPr="00C53388">
        <w:rPr>
          <w:rFonts w:asciiTheme="minorHAnsi" w:hAnsiTheme="minorHAnsi" w:cs="Arial"/>
          <w:b/>
          <w:bCs/>
          <w:sz w:val="24"/>
        </w:rPr>
        <w:t>avaliación sumativa</w:t>
      </w:r>
      <w:r w:rsidRPr="00C53388">
        <w:rPr>
          <w:rFonts w:asciiTheme="minorHAnsi" w:hAnsiTheme="minorHAnsi" w:cs="Arial"/>
          <w:sz w:val="24"/>
        </w:rPr>
        <w:t xml:space="preserve">, realizada en diferentes momentos do curso e que temos que identificar coas finais de avaliación e de curso (ordinaria e extraordinaria, cando sexa o caso). Haberá outras avaliacións, como a </w:t>
      </w:r>
      <w:r w:rsidRPr="00C53388">
        <w:rPr>
          <w:rFonts w:asciiTheme="minorHAnsi" w:hAnsiTheme="minorHAnsi" w:cs="Arial"/>
          <w:b/>
          <w:bCs/>
          <w:sz w:val="24"/>
        </w:rPr>
        <w:t xml:space="preserve">inicial </w:t>
      </w:r>
      <w:r w:rsidRPr="00C53388">
        <w:rPr>
          <w:rFonts w:asciiTheme="minorHAnsi" w:hAnsiTheme="minorHAnsi" w:cs="Arial"/>
          <w:sz w:val="24"/>
        </w:rPr>
        <w:t xml:space="preserve">(non clasificada) e a final e, sobre todo, a </w:t>
      </w:r>
      <w:r w:rsidRPr="00C53388">
        <w:rPr>
          <w:rFonts w:asciiTheme="minorHAnsi" w:hAnsiTheme="minorHAnsi" w:cs="Arial"/>
          <w:b/>
          <w:bCs/>
          <w:sz w:val="24"/>
        </w:rPr>
        <w:t xml:space="preserve">continua </w:t>
      </w:r>
      <w:r w:rsidRPr="00C53388">
        <w:rPr>
          <w:rFonts w:asciiTheme="minorHAnsi" w:hAnsiTheme="minorHAnsi" w:cs="Arial"/>
          <w:sz w:val="24"/>
        </w:rPr>
        <w:t>ou formativa, aquela que ocorre durante todo o proceso de ensino-aprendizaxe, inmersa nel, e que insiste, polo tanto, no carácter orientador e de diagnóstico do ensino.</w:t>
      </w:r>
    </w:p>
    <w:p w:rsidR="00CA7635" w:rsidRPr="00C53388" w:rsidRDefault="00CA7635" w:rsidP="00C53388">
      <w:pPr>
        <w:rPr>
          <w:rFonts w:asciiTheme="minorHAnsi" w:hAnsiTheme="minorHAnsi"/>
          <w:sz w:val="24"/>
          <w:lang w:eastAsia="zh-CN"/>
        </w:rPr>
      </w:pPr>
    </w:p>
    <w:p w:rsidR="00957290" w:rsidRPr="00C53388" w:rsidRDefault="00BF7265" w:rsidP="00C53388">
      <w:pPr>
        <w:pStyle w:val="TDC1"/>
        <w:tabs>
          <w:tab w:val="left" w:pos="440"/>
          <w:tab w:val="right" w:leader="underscore" w:pos="8494"/>
        </w:tabs>
        <w:jc w:val="both"/>
        <w:rPr>
          <w:rFonts w:asciiTheme="minorHAnsi" w:hAnsiTheme="minorHAnsi"/>
          <w:b/>
          <w:color w:val="FF0000"/>
          <w:sz w:val="24"/>
          <w:szCs w:val="24"/>
        </w:rPr>
      </w:pPr>
      <w:r w:rsidRPr="00C53388">
        <w:rPr>
          <w:rFonts w:asciiTheme="minorHAnsi" w:hAnsiTheme="minorHAnsi"/>
          <w:b/>
          <w:sz w:val="24"/>
          <w:szCs w:val="24"/>
        </w:rPr>
        <w:t>10</w:t>
      </w:r>
      <w:r w:rsidR="00BE2BD2" w:rsidRPr="00C53388">
        <w:rPr>
          <w:rFonts w:asciiTheme="minorHAnsi" w:hAnsiTheme="minorHAnsi"/>
          <w:b/>
          <w:sz w:val="24"/>
          <w:szCs w:val="24"/>
        </w:rPr>
        <w:t xml:space="preserve">.- </w:t>
      </w:r>
      <w:r w:rsidR="002C08D8" w:rsidRPr="00C53388">
        <w:rPr>
          <w:rFonts w:asciiTheme="minorHAnsi" w:hAnsiTheme="minorHAnsi"/>
          <w:b/>
          <w:sz w:val="24"/>
          <w:szCs w:val="24"/>
        </w:rPr>
        <w:t>Medidas de atención á diversidade</w:t>
      </w:r>
      <w:r w:rsidR="00116A7C" w:rsidRPr="00C53388">
        <w:rPr>
          <w:rFonts w:asciiTheme="minorHAnsi" w:hAnsiTheme="minorHAnsi"/>
          <w:b/>
          <w:sz w:val="24"/>
          <w:szCs w:val="24"/>
        </w:rPr>
        <w:t xml:space="preserve"> </w:t>
      </w:r>
      <w:r w:rsidR="00FB47C1" w:rsidRPr="00C53388">
        <w:rPr>
          <w:rFonts w:asciiTheme="minorHAnsi" w:hAnsiTheme="minorHAnsi"/>
          <w:b/>
          <w:sz w:val="24"/>
          <w:szCs w:val="24"/>
        </w:rPr>
        <w:t xml:space="preserve"> </w:t>
      </w:r>
    </w:p>
    <w:p w:rsidR="00BE2BD2" w:rsidRPr="00C53388" w:rsidRDefault="00BE2BD2" w:rsidP="00C53388">
      <w:pPr>
        <w:ind w:firstLine="0"/>
        <w:rPr>
          <w:rFonts w:asciiTheme="minorHAnsi" w:hAnsiTheme="minorHAnsi"/>
          <w:sz w:val="24"/>
          <w:lang w:eastAsia="zh-CN"/>
        </w:rPr>
      </w:pP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Un dos elementos que máis promovía a LOE e segue promovendo coa LOMCE é a </w:t>
      </w:r>
      <w:r w:rsidRPr="00C53388">
        <w:rPr>
          <w:rFonts w:asciiTheme="minorHAnsi" w:hAnsiTheme="minorHAnsi" w:cs="Arial"/>
        </w:rPr>
        <w:t>atención para a diversidade</w:t>
      </w:r>
      <w:r w:rsidRPr="00C53388">
        <w:rPr>
          <w:rFonts w:asciiTheme="minorHAnsi" w:hAnsiTheme="minorHAnsi" w:cs="Arial"/>
          <w:i w:val="0"/>
          <w:iCs w:val="0"/>
        </w:rPr>
        <w:t>. É claro que a mesma acción educativa exercida sobre o mesmo grupo de alumnos ten efectos diferentes en función do coñecemento e experiencia previa de cada un deles, as súas capacidades intelectuais e os seus intereses e motivacións no ensino.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É por esta razón que, en moitos casos, debemos modificar ou adaptar contidos ou a metodoloxía para que tódolos alumnos poidan alcanzar os obxectivos establecidos. Do mesmo xeito, debemos ofrecer actividades de extensión para aqueles alumnos máis capaces ou receptivos. A atención para a diversidade debe ser sempre realizada en ambas as direccións. Así, constantemente se deberá abordar estas diferenzas, presentando as mesmas actividades de forma diferente ás actividades propostas no libro do alumno e no caderno. Os profesores deben </w:t>
      </w:r>
      <w:r w:rsidRPr="00C53388">
        <w:rPr>
          <w:rFonts w:asciiTheme="minorHAnsi" w:hAnsiTheme="minorHAnsi" w:cs="Arial"/>
          <w:i w:val="0"/>
          <w:iCs w:val="0"/>
        </w:rPr>
        <w:lastRenderedPageBreak/>
        <w:t>escoller a quen dirixir e propoñer algunhas actividades ou outras, e deberán ser conscientes en todo momento destas diferenzas, non só á hora de avaliar, senón tamén á hora de ensinar e planificar o proceso de ensino-aprendizaxe.</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rPr>
        <w:t xml:space="preserve">Oxford Rooftops </w:t>
      </w:r>
      <w:r w:rsidRPr="00C53388">
        <w:rPr>
          <w:rFonts w:asciiTheme="minorHAnsi" w:hAnsiTheme="minorHAnsi" w:cs="Arial"/>
          <w:i w:val="0"/>
          <w:iCs w:val="0"/>
        </w:rPr>
        <w:t>ofrece actividades de reforzo e extensión que permiten dar unha atención individualizada ós alumnos segundo as súas necesidades e ritmo de aprendizaxe. No noso proxecto se inclúen ideas en tódalas leccións para que o profesor responda ás diversas situacións que xurdan na aula.</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i w:val="0"/>
          <w:iCs w:val="0"/>
        </w:rPr>
        <w:t xml:space="preserve">No material destinado ó profesor, </w:t>
      </w:r>
      <w:r w:rsidRPr="00C53388">
        <w:rPr>
          <w:rFonts w:asciiTheme="minorHAnsi" w:hAnsiTheme="minorHAnsi" w:cs="Arial"/>
        </w:rPr>
        <w:t>Teacher’s Guide</w:t>
      </w:r>
      <w:r w:rsidRPr="00C53388">
        <w:rPr>
          <w:rFonts w:asciiTheme="minorHAnsi" w:hAnsiTheme="minorHAnsi" w:cs="Arial"/>
          <w:i w:val="0"/>
          <w:iCs w:val="0"/>
        </w:rPr>
        <w:t xml:space="preserve"> e </w:t>
      </w:r>
      <w:r w:rsidRPr="00C53388">
        <w:rPr>
          <w:rFonts w:asciiTheme="minorHAnsi" w:hAnsiTheme="minorHAnsi" w:cs="Arial"/>
        </w:rPr>
        <w:t>Teacher’s Resource CD-ROM</w:t>
      </w:r>
      <w:r w:rsidRPr="00C53388">
        <w:rPr>
          <w:rFonts w:asciiTheme="minorHAnsi" w:hAnsiTheme="minorHAnsi" w:cs="Arial"/>
          <w:i w:val="0"/>
          <w:iCs w:val="0"/>
        </w:rPr>
        <w:t xml:space="preserve"> propóñense actividades de extensión e ampliación para os alumnos así como notas para o profesor, consellos didácticos, para afrontar as diferentes expectativas do alumnado.</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Criterios e procedementos previstos para realizar as adaptacións curriculares apropiadas para os alumnos con necesidades educativas especiais</w:t>
      </w:r>
    </w:p>
    <w:p w:rsidR="00C53388" w:rsidRPr="00C53388" w:rsidRDefault="00C53388" w:rsidP="00C53388">
      <w:pPr>
        <w:pStyle w:val="western"/>
        <w:spacing w:before="238" w:beforeAutospacing="0" w:after="238" w:line="276" w:lineRule="auto"/>
        <w:rPr>
          <w:rFonts w:asciiTheme="minorHAnsi" w:hAnsiTheme="minorHAnsi" w:cs="Arial"/>
          <w:i w:val="0"/>
          <w:iCs w:val="0"/>
        </w:rPr>
      </w:pPr>
      <w:r w:rsidRPr="00C53388">
        <w:rPr>
          <w:rFonts w:asciiTheme="minorHAnsi" w:hAnsiTheme="minorHAnsi" w:cs="Arial"/>
          <w:i w:val="0"/>
          <w:iCs w:val="0"/>
        </w:rPr>
        <w:t>As adaptacións se centrarán en:</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Tempo e ritmo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Metodoloxía máis personalizada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Reforzar as técnicas de aprendizaxe</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Mellorar os procedementos, hábitos e actitudes</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Aumentar a atención orientadora</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Enriquecemento curricular</w:t>
      </w:r>
    </w:p>
    <w:p w:rsidR="00C53388" w:rsidRPr="00C53388" w:rsidRDefault="00C53388" w:rsidP="00C53388">
      <w:pPr>
        <w:pStyle w:val="western"/>
        <w:numPr>
          <w:ilvl w:val="0"/>
          <w:numId w:val="39"/>
        </w:numPr>
        <w:spacing w:line="276" w:lineRule="auto"/>
        <w:rPr>
          <w:rFonts w:asciiTheme="minorHAnsi" w:hAnsiTheme="minorHAnsi" w:cs="Arial"/>
          <w:i w:val="0"/>
          <w:iCs w:val="0"/>
        </w:rPr>
      </w:pPr>
      <w:r w:rsidRPr="00C53388">
        <w:rPr>
          <w:rFonts w:asciiTheme="minorHAnsi" w:hAnsiTheme="minorHAnsi" w:cs="Arial"/>
          <w:i w:val="0"/>
          <w:iCs w:val="0"/>
        </w:rPr>
        <w:t>Avaliacións adoptadas para as necesidades destes alumnos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a) Para o alumnado con altas capacidades intelectuais: </w:t>
      </w:r>
      <w:r w:rsidRPr="00C53388">
        <w:rPr>
          <w:rFonts w:asciiTheme="minorHAnsi" w:hAnsiTheme="minorHAnsi" w:cs="Arial"/>
          <w:i w:val="0"/>
          <w:iCs w:val="0"/>
        </w:rPr>
        <w:t>facilitaranse contidos e materiais de extensión adecuados ás necesidades destes alumnos para permitirlles alcanzar o seu máximo potencial.</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lastRenderedPageBreak/>
        <w:t xml:space="preserve">b) Para os alumnos con integración tardía no sistema educativo: </w:t>
      </w:r>
      <w:r w:rsidRPr="00C53388">
        <w:rPr>
          <w:rFonts w:asciiTheme="minorHAnsi" w:hAnsiTheme="minorHAnsi" w:cs="Arial"/>
          <w:i w:val="0"/>
          <w:iCs w:val="0"/>
        </w:rPr>
        <w:t>adoptaranse as medidas de reforzo necesarias para facilitar a súa integración escolar e a recuperación do seu desfase para que lles permitan continuar con aproveitamento nos seus estudos.</w:t>
      </w:r>
    </w:p>
    <w:p w:rsidR="00C53388" w:rsidRPr="00C53388" w:rsidRDefault="00C53388" w:rsidP="00C53388">
      <w:pPr>
        <w:pStyle w:val="western"/>
        <w:spacing w:before="238" w:beforeAutospacing="0" w:line="276" w:lineRule="auto"/>
        <w:rPr>
          <w:rFonts w:asciiTheme="minorHAnsi" w:hAnsiTheme="minorHAnsi" w:cs="Arial"/>
          <w:i w:val="0"/>
          <w:iCs w:val="0"/>
        </w:rPr>
      </w:pPr>
      <w:r w:rsidRPr="00C53388">
        <w:rPr>
          <w:rFonts w:asciiTheme="minorHAnsi" w:hAnsiTheme="minorHAnsi" w:cs="Arial"/>
          <w:b/>
          <w:bCs/>
          <w:i w:val="0"/>
          <w:iCs w:val="0"/>
        </w:rPr>
        <w:t xml:space="preserve">c) Para o alumnado con dificultades específicas de aprendizaxe: </w:t>
      </w:r>
      <w:r w:rsidRPr="00C53388">
        <w:rPr>
          <w:rFonts w:asciiTheme="minorHAnsi" w:hAnsiTheme="minorHAnsi" w:cs="Arial"/>
          <w:i w:val="0"/>
          <w:iCs w:val="0"/>
        </w:rPr>
        <w:t xml:space="preserve">adoptaranse tanto medidas de escolarización como de atención. Para os alumnos con discapacidade, tomaranse medidas de flexibilización e alternativas metodolóxicas. Para os alumnos con dificultades de aprendizaxe graves, priorizaranse os contidos de procedementos e actitudes, buscando a integración social, ante a imposibilidade de alcanzar un progreso suficiente nos contidos conceptuais. Hai que insistir nos contidos instrumentais ou nos materiais considerados como tales. </w:t>
      </w:r>
    </w:p>
    <w:p w:rsidR="00C53388" w:rsidRPr="00C53388" w:rsidRDefault="00C53388" w:rsidP="00C53388">
      <w:pPr>
        <w:rPr>
          <w:rFonts w:asciiTheme="minorHAnsi" w:hAnsiTheme="minorHAnsi" w:cs="Arial"/>
          <w:b/>
          <w:sz w:val="24"/>
        </w:rPr>
      </w:pPr>
    </w:p>
    <w:p w:rsidR="003B04A0" w:rsidRDefault="003B04A0" w:rsidP="003B04A0">
      <w:pPr>
        <w:rPr>
          <w:rFonts w:asciiTheme="minorHAnsi" w:hAnsiTheme="minorHAnsi"/>
          <w:sz w:val="24"/>
          <w:lang w:eastAsia="zh-CN"/>
        </w:rPr>
      </w:pPr>
    </w:p>
    <w:p w:rsidR="003B04A0" w:rsidRPr="003B04A0" w:rsidRDefault="00BF7265" w:rsidP="003B04A0">
      <w:pPr>
        <w:rPr>
          <w:rFonts w:asciiTheme="minorHAnsi" w:hAnsiTheme="minorHAnsi" w:cs="Arial"/>
          <w:b/>
          <w:bCs/>
          <w:sz w:val="24"/>
        </w:rPr>
      </w:pPr>
      <w:r>
        <w:rPr>
          <w:rFonts w:asciiTheme="minorHAnsi" w:hAnsiTheme="minorHAnsi" w:cs="Arial"/>
          <w:b/>
          <w:bCs/>
          <w:sz w:val="24"/>
        </w:rPr>
        <w:t>11</w:t>
      </w:r>
      <w:r w:rsidR="00356E2A">
        <w:rPr>
          <w:rFonts w:asciiTheme="minorHAnsi" w:hAnsiTheme="minorHAnsi" w:cs="Arial"/>
          <w:b/>
          <w:bCs/>
          <w:sz w:val="24"/>
        </w:rPr>
        <w:t>. Avaliación do proceso de ensino e da práctica docente</w:t>
      </w:r>
    </w:p>
    <w:p w:rsidR="003B04A0" w:rsidRPr="003B04A0" w:rsidRDefault="003B04A0" w:rsidP="003B04A0">
      <w:pPr>
        <w:rPr>
          <w:rFonts w:asciiTheme="minorHAnsi" w:hAnsiTheme="minorHAnsi" w:cs="Arial"/>
          <w:b/>
          <w:bCs/>
          <w:sz w:val="24"/>
        </w:rPr>
      </w:pPr>
    </w:p>
    <w:p w:rsidR="003B04A0" w:rsidRPr="003B04A0" w:rsidRDefault="003B04A0" w:rsidP="003B04A0">
      <w:pPr>
        <w:rPr>
          <w:rFonts w:asciiTheme="minorHAnsi" w:hAnsiTheme="minorHAnsi"/>
          <w:sz w:val="24"/>
        </w:rPr>
      </w:pPr>
      <w:bookmarkStart w:id="1" w:name="_Toc433099662"/>
      <w:bookmarkStart w:id="2" w:name="_Toc440355816"/>
      <w:r w:rsidRPr="003B04A0">
        <w:rPr>
          <w:rFonts w:asciiTheme="minorHAnsi" w:hAnsiTheme="minorHAnsi"/>
          <w:sz w:val="24"/>
        </w:rPr>
        <w:t>Indicadores de logro do proceso de ensino</w:t>
      </w:r>
      <w:bookmarkEnd w:id="1"/>
      <w:bookmarkEnd w:id="2"/>
    </w:p>
    <w:p w:rsidR="003B04A0" w:rsidRPr="003B04A0" w:rsidRDefault="003B04A0" w:rsidP="003B04A0">
      <w:pPr>
        <w:rPr>
          <w:rFonts w:asciiTheme="minorHAnsi" w:hAnsiTheme="minorHAnsi"/>
          <w:b/>
          <w:bCs/>
          <w:sz w:val="24"/>
        </w:rPr>
      </w:pPr>
    </w:p>
    <w:tbl>
      <w:tblPr>
        <w:tblpPr w:leftFromText="141" w:rightFromText="141" w:vertAnchor="text" w:tblpX="423" w:tblpY="1"/>
        <w:tblOverlap w:val="never"/>
        <w:tblW w:w="13698" w:type="dxa"/>
        <w:shd w:val="clear" w:color="auto" w:fill="FFFFFF"/>
        <w:tblCellMar>
          <w:left w:w="70" w:type="dxa"/>
          <w:right w:w="70" w:type="dxa"/>
        </w:tblCellMar>
        <w:tblLook w:val="04A0"/>
      </w:tblPr>
      <w:tblGrid>
        <w:gridCol w:w="10603"/>
        <w:gridCol w:w="774"/>
        <w:gridCol w:w="773"/>
        <w:gridCol w:w="773"/>
        <w:gridCol w:w="775"/>
      </w:tblGrid>
      <w:tr w:rsidR="003B04A0" w:rsidRPr="003B04A0" w:rsidTr="003B04A0">
        <w:trPr>
          <w:trHeight w:val="259"/>
        </w:trPr>
        <w:tc>
          <w:tcPr>
            <w:tcW w:w="10603" w:type="dxa"/>
            <w:tcBorders>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p>
        </w:tc>
        <w:tc>
          <w:tcPr>
            <w:tcW w:w="3095"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B04A0">
        <w:trPr>
          <w:trHeight w:val="259"/>
        </w:trPr>
        <w:tc>
          <w:tcPr>
            <w:tcW w:w="10603" w:type="dxa"/>
            <w:tcBorders>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b/>
                <w:bCs/>
                <w:sz w:val="24"/>
              </w:rPr>
            </w:pPr>
          </w:p>
        </w:tc>
        <w:tc>
          <w:tcPr>
            <w:tcW w:w="77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B04A0">
        <w:trPr>
          <w:trHeight w:val="346"/>
        </w:trPr>
        <w:tc>
          <w:tcPr>
            <w:tcW w:w="1060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 O nivel de dificultade foi adecuado ás características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2. Conseguiuse crear un conflito cognitivo que favoreceu a aprendizaxe.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Conseguiuse motivar para lograr a actividade intelectual e física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4. Conseguiuse a participación activa de todo 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5. Contouse co apoio e coa implicación das familias no traballo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6. Mantívose un contacto periódico coa familia por parte do profesorado.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7. Adoptáronse as medidas curriculares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lastRenderedPageBreak/>
              <w:t>8. Adoptáronse as medidas organizativas adecuadas para atender ao alumnado con NEAE.</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Atendeuse adecuadamente á diversidade do alumnado.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10. Usáronse distintos instrumentos de avaliación.</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rPr>
            </w:pPr>
            <w:r w:rsidRPr="003B04A0">
              <w:rPr>
                <w:rFonts w:asciiTheme="minorHAnsi" w:hAnsiTheme="minorHAnsi"/>
                <w:sz w:val="24"/>
              </w:rPr>
              <w:t>11. Dáse un peso real á observación do traballo na aula.</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B04A0">
        <w:trPr>
          <w:trHeight w:val="346"/>
        </w:trPr>
        <w:tc>
          <w:tcPr>
            <w:tcW w:w="10603" w:type="dxa"/>
            <w:tcBorders>
              <w:top w:val="nil"/>
              <w:left w:val="single" w:sz="4" w:space="0" w:color="auto"/>
              <w:bottom w:val="single" w:sz="4" w:space="0" w:color="auto"/>
              <w:right w:val="single" w:sz="4" w:space="0" w:color="auto"/>
            </w:tcBorders>
            <w:shd w:val="clear" w:color="auto" w:fill="FFFFFF"/>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12. Valorouse adecuadamente o traballo colaborativo do alumnado dentro do grupo.</w:t>
            </w:r>
          </w:p>
        </w:tc>
        <w:tc>
          <w:tcPr>
            <w:tcW w:w="774"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3"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75"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48031C" w:rsidRDefault="003B04A0" w:rsidP="003B04A0">
      <w:pPr>
        <w:rPr>
          <w:rFonts w:asciiTheme="minorHAnsi" w:hAnsiTheme="minorHAnsi"/>
          <w:sz w:val="24"/>
        </w:rPr>
      </w:pPr>
      <w:r w:rsidRPr="003B04A0">
        <w:rPr>
          <w:rFonts w:asciiTheme="minorHAnsi" w:hAnsiTheme="minorHAnsi"/>
          <w:sz w:val="24"/>
          <w:lang w:val="pt-PT"/>
        </w:rPr>
        <w:br w:type="textWrapping" w:clear="all"/>
      </w:r>
      <w:bookmarkStart w:id="3" w:name="_Toc433099663"/>
      <w:bookmarkStart w:id="4" w:name="_Toc440355817"/>
    </w:p>
    <w:p w:rsidR="003B04A0" w:rsidRPr="003B04A0" w:rsidRDefault="003B04A0" w:rsidP="003B04A0">
      <w:pPr>
        <w:rPr>
          <w:rFonts w:asciiTheme="minorHAnsi" w:hAnsiTheme="minorHAnsi"/>
          <w:sz w:val="24"/>
        </w:rPr>
      </w:pPr>
      <w:r w:rsidRPr="003B04A0">
        <w:rPr>
          <w:rFonts w:asciiTheme="minorHAnsi" w:hAnsiTheme="minorHAnsi"/>
          <w:sz w:val="24"/>
        </w:rPr>
        <w:t>Indicadores de logro da práctica docente</w:t>
      </w:r>
      <w:bookmarkEnd w:id="3"/>
      <w:bookmarkEnd w:id="4"/>
      <w:r w:rsidRPr="003B04A0">
        <w:rPr>
          <w:rFonts w:asciiTheme="minorHAnsi" w:hAnsiTheme="minorHAnsi"/>
          <w:sz w:val="24"/>
        </w:rPr>
        <w:t xml:space="preserve"> </w:t>
      </w:r>
    </w:p>
    <w:tbl>
      <w:tblPr>
        <w:tblW w:w="1378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tblPr>
      <w:tblGrid>
        <w:gridCol w:w="10639"/>
        <w:gridCol w:w="787"/>
        <w:gridCol w:w="786"/>
        <w:gridCol w:w="786"/>
        <w:gridCol w:w="786"/>
      </w:tblGrid>
      <w:tr w:rsidR="003B04A0" w:rsidRPr="003B04A0" w:rsidTr="00356E2A">
        <w:trPr>
          <w:trHeight w:val="265"/>
        </w:trPr>
        <w:tc>
          <w:tcPr>
            <w:tcW w:w="10639" w:type="dxa"/>
            <w:tcBorders>
              <w:top w:val="nil"/>
              <w:left w:val="nil"/>
              <w:bottom w:val="nil"/>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3145" w:type="dxa"/>
            <w:gridSpan w:val="4"/>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356E2A">
        <w:trPr>
          <w:trHeight w:val="354"/>
        </w:trPr>
        <w:tc>
          <w:tcPr>
            <w:tcW w:w="10639" w:type="dxa"/>
            <w:tcBorders>
              <w:top w:val="nil"/>
              <w:left w:val="nil"/>
              <w:bottom w:val="single" w:sz="4" w:space="0" w:color="auto"/>
              <w:right w:val="single" w:sz="4" w:space="0" w:color="auto"/>
            </w:tcBorders>
            <w:shd w:val="clear" w:color="auto" w:fill="FFFFFF"/>
            <w:vAlign w:val="center"/>
          </w:tcPr>
          <w:p w:rsidR="003B04A0" w:rsidRPr="003B04A0" w:rsidRDefault="003B04A0" w:rsidP="003B04A0">
            <w:pPr>
              <w:rPr>
                <w:rFonts w:asciiTheme="minorHAnsi" w:hAnsiTheme="minorHAnsi"/>
                <w:b/>
                <w:bCs/>
                <w:sz w:val="24"/>
              </w:rPr>
            </w:pPr>
          </w:p>
        </w:tc>
        <w:tc>
          <w:tcPr>
            <w:tcW w:w="787" w:type="dxa"/>
            <w:tcBorders>
              <w:lef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356E2A">
        <w:trPr>
          <w:trHeight w:val="354"/>
        </w:trPr>
        <w:tc>
          <w:tcPr>
            <w:tcW w:w="10639" w:type="dxa"/>
            <w:tcBorders>
              <w:top w:val="single" w:sz="4" w:space="0" w:color="auto"/>
            </w:tcBorders>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 Como norma xeral, fanse explicacións xerais para todo o alumnado.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2. Ofrécense a cada alumno/a as explicacións individualizadas que precisa.</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3. Elabóranse actividades atendendo á diversidade.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4. Elabóranse probas de avaliación adaptadas ás necesidades do alumnado con NEAE.</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5. Utilízanse distintas estratexias metodolóxicas en función dos temas a tratar.</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6. Combínase o traballo individual e en equipo.</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 xml:space="preserve">7. Poténcianse estratexias de animación á lectura.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8. Poténcianse estratexias tanto de expresión como de comprensión oral e escrita.</w:t>
            </w:r>
          </w:p>
        </w:tc>
        <w:tc>
          <w:tcPr>
            <w:tcW w:w="787"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c>
          <w:tcPr>
            <w:tcW w:w="786" w:type="dxa"/>
            <w:shd w:val="clear" w:color="auto" w:fill="FFFFFF"/>
            <w:noWrap/>
            <w:vAlign w:val="bottom"/>
          </w:tcPr>
          <w:p w:rsidR="003B04A0" w:rsidRPr="003B04A0" w:rsidRDefault="003B04A0" w:rsidP="003B04A0">
            <w:pPr>
              <w:rPr>
                <w:rFonts w:asciiTheme="minorHAnsi" w:hAnsiTheme="minorHAnsi"/>
                <w:sz w:val="24"/>
              </w:rPr>
            </w:pP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9. Incorpóranse as TIC aos procesos de ensino – aprendizaxe.</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10. Préstase atención aos elementos transversais</w:t>
            </w:r>
            <w:r w:rsidR="007636DC">
              <w:rPr>
                <w:rFonts w:asciiTheme="minorHAnsi" w:hAnsiTheme="minorHAnsi"/>
                <w:sz w:val="24"/>
              </w:rPr>
              <w:t xml:space="preserve">. </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lastRenderedPageBreak/>
              <w:t>11. Ofrécense ao alumnado de forma rápida os resultados das probas / traballos, etc.</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12. Analízanse e coméntanse co alumnado os aspectos máis significativos derivados da corrección das probas, traballos, etc.</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13. Dáselle ao alumnado a posibilidade de visualizar e comentar os seus acertos e erros.</w:t>
            </w:r>
          </w:p>
        </w:tc>
        <w:tc>
          <w:tcPr>
            <w:tcW w:w="787"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786" w:type="dxa"/>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14. Grao de implicación do profesorado nas funcións de titoría e orientación.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3B04A0">
            <w:pPr>
              <w:rPr>
                <w:rFonts w:asciiTheme="minorHAnsi" w:hAnsiTheme="minorHAnsi"/>
                <w:sz w:val="24"/>
              </w:rPr>
            </w:pPr>
            <w:r w:rsidRPr="003B04A0">
              <w:rPr>
                <w:rFonts w:asciiTheme="minorHAnsi" w:hAnsiTheme="minorHAnsi"/>
                <w:sz w:val="24"/>
              </w:rPr>
              <w:t>15. Adecuación, logo da súa aplicación, das ACS propostas e aprobadas.</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356E2A">
        <w:trPr>
          <w:trHeight w:val="354"/>
        </w:trPr>
        <w:tc>
          <w:tcPr>
            <w:tcW w:w="10639" w:type="dxa"/>
            <w:shd w:val="clear" w:color="auto" w:fill="FFFFFF"/>
            <w:vAlign w:val="center"/>
          </w:tcPr>
          <w:p w:rsidR="003B04A0" w:rsidRPr="003B04A0" w:rsidRDefault="003B04A0" w:rsidP="007636DC">
            <w:pPr>
              <w:rPr>
                <w:rFonts w:asciiTheme="minorHAnsi" w:hAnsiTheme="minorHAnsi"/>
                <w:sz w:val="24"/>
              </w:rPr>
            </w:pPr>
            <w:r w:rsidRPr="003B04A0">
              <w:rPr>
                <w:rFonts w:asciiTheme="minorHAnsi" w:hAnsiTheme="minorHAnsi"/>
                <w:sz w:val="24"/>
              </w:rPr>
              <w:t>1</w:t>
            </w:r>
            <w:r w:rsidR="007636DC">
              <w:rPr>
                <w:rFonts w:asciiTheme="minorHAnsi" w:hAnsiTheme="minorHAnsi"/>
                <w:sz w:val="24"/>
              </w:rPr>
              <w:t>6</w:t>
            </w:r>
            <w:r w:rsidRPr="003B04A0">
              <w:rPr>
                <w:rFonts w:asciiTheme="minorHAnsi" w:hAnsiTheme="minorHAnsi"/>
                <w:sz w:val="24"/>
              </w:rPr>
              <w:t>. Avalíase a eficacia dos programas de apoio, reforzo, recuperación, ampliación…</w:t>
            </w:r>
          </w:p>
        </w:tc>
        <w:tc>
          <w:tcPr>
            <w:tcW w:w="787"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786" w:type="dxa"/>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bl>
    <w:p w:rsidR="003B04A0" w:rsidRPr="003B04A0" w:rsidRDefault="003B04A0" w:rsidP="003B04A0">
      <w:pPr>
        <w:rPr>
          <w:rFonts w:asciiTheme="minorHAnsi" w:hAnsiTheme="minorHAnsi"/>
          <w:sz w:val="24"/>
        </w:rPr>
      </w:pPr>
    </w:p>
    <w:p w:rsidR="003B04A0" w:rsidRDefault="003B04A0" w:rsidP="003B04A0">
      <w:pPr>
        <w:rPr>
          <w:rFonts w:asciiTheme="minorHAnsi" w:hAnsiTheme="minorHAnsi"/>
          <w:sz w:val="24"/>
        </w:rPr>
      </w:pPr>
    </w:p>
    <w:p w:rsidR="00356E2A" w:rsidRPr="00356E2A" w:rsidRDefault="00BF7265" w:rsidP="003B04A0">
      <w:pPr>
        <w:rPr>
          <w:rFonts w:asciiTheme="minorHAnsi" w:hAnsiTheme="minorHAnsi"/>
          <w:b/>
          <w:sz w:val="24"/>
        </w:rPr>
      </w:pPr>
      <w:r>
        <w:rPr>
          <w:rFonts w:asciiTheme="minorHAnsi" w:hAnsiTheme="minorHAnsi"/>
          <w:b/>
          <w:sz w:val="24"/>
        </w:rPr>
        <w:t>12</w:t>
      </w:r>
      <w:r w:rsidR="00356E2A" w:rsidRPr="00356E2A">
        <w:rPr>
          <w:rFonts w:asciiTheme="minorHAnsi" w:hAnsiTheme="minorHAnsi"/>
          <w:b/>
          <w:sz w:val="24"/>
        </w:rPr>
        <w:t xml:space="preserve">. Avaliación da programación </w:t>
      </w:r>
      <w:r w:rsidR="007636DC">
        <w:rPr>
          <w:rFonts w:asciiTheme="minorHAnsi" w:hAnsiTheme="minorHAnsi"/>
          <w:b/>
          <w:sz w:val="24"/>
        </w:rPr>
        <w:t>didáctica</w:t>
      </w:r>
    </w:p>
    <w:p w:rsidR="00356E2A" w:rsidRDefault="00356E2A" w:rsidP="003B04A0">
      <w:pPr>
        <w:rPr>
          <w:rFonts w:asciiTheme="minorHAnsi" w:hAnsiTheme="minorHAnsi"/>
          <w:b/>
          <w:sz w:val="24"/>
        </w:rPr>
      </w:pPr>
    </w:p>
    <w:p w:rsidR="003B04A0" w:rsidRPr="00356E2A" w:rsidRDefault="003B04A0" w:rsidP="003B04A0">
      <w:pPr>
        <w:rPr>
          <w:rFonts w:asciiTheme="minorHAnsi" w:hAnsiTheme="minorHAnsi"/>
          <w:sz w:val="24"/>
        </w:rPr>
      </w:pPr>
      <w:r w:rsidRPr="00356E2A">
        <w:rPr>
          <w:rFonts w:asciiTheme="minorHAnsi" w:hAnsiTheme="minorHAnsi"/>
          <w:sz w:val="24"/>
        </w:rPr>
        <w:t>Period</w:t>
      </w:r>
      <w:r w:rsidR="00356E2A">
        <w:rPr>
          <w:rFonts w:asciiTheme="minorHAnsi" w:hAnsiTheme="minorHAnsi"/>
          <w:sz w:val="24"/>
        </w:rPr>
        <w:t>icidade coa que se revisará: cada ano, a principio de curso</w:t>
      </w:r>
    </w:p>
    <w:p w:rsidR="00356E2A" w:rsidRDefault="00356E2A" w:rsidP="003B04A0">
      <w:pPr>
        <w:rPr>
          <w:rFonts w:asciiTheme="minorHAnsi" w:hAnsiTheme="minorHAnsi"/>
          <w:sz w:val="24"/>
        </w:rPr>
      </w:pPr>
      <w:bookmarkStart w:id="5" w:name="_Toc440355820"/>
    </w:p>
    <w:p w:rsidR="003B04A0" w:rsidRPr="003B04A0" w:rsidRDefault="003B04A0" w:rsidP="003B04A0">
      <w:pPr>
        <w:rPr>
          <w:rFonts w:asciiTheme="minorHAnsi" w:hAnsiTheme="minorHAnsi"/>
          <w:sz w:val="24"/>
        </w:rPr>
      </w:pPr>
      <w:r w:rsidRPr="003B04A0">
        <w:rPr>
          <w:rFonts w:asciiTheme="minorHAnsi" w:hAnsiTheme="minorHAnsi"/>
          <w:sz w:val="24"/>
        </w:rPr>
        <w:t>Indicadores</w:t>
      </w:r>
      <w:bookmarkEnd w:id="5"/>
      <w:r w:rsidRPr="003B04A0">
        <w:rPr>
          <w:rFonts w:asciiTheme="minorHAnsi" w:hAnsiTheme="minorHAnsi"/>
          <w:sz w:val="24"/>
        </w:rPr>
        <w:t xml:space="preserve"> </w:t>
      </w:r>
    </w:p>
    <w:tbl>
      <w:tblPr>
        <w:tblW w:w="13641" w:type="dxa"/>
        <w:shd w:val="clear" w:color="auto" w:fill="FFFFFF"/>
        <w:tblCellMar>
          <w:left w:w="70" w:type="dxa"/>
          <w:right w:w="70" w:type="dxa"/>
        </w:tblCellMar>
        <w:tblLook w:val="04A0"/>
      </w:tblPr>
      <w:tblGrid>
        <w:gridCol w:w="11213"/>
        <w:gridCol w:w="627"/>
        <w:gridCol w:w="587"/>
        <w:gridCol w:w="587"/>
        <w:gridCol w:w="627"/>
      </w:tblGrid>
      <w:tr w:rsidR="003B04A0" w:rsidRPr="003B04A0" w:rsidTr="0048031C">
        <w:trPr>
          <w:trHeight w:val="293"/>
        </w:trPr>
        <w:tc>
          <w:tcPr>
            <w:tcW w:w="11213" w:type="dxa"/>
            <w:tcBorders>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2428" w:type="dxa"/>
            <w:gridSpan w:val="4"/>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Escala</w:t>
            </w:r>
          </w:p>
        </w:tc>
      </w:tr>
      <w:tr w:rsidR="003B04A0" w:rsidRPr="003B04A0" w:rsidTr="0048031C">
        <w:trPr>
          <w:trHeight w:val="334"/>
        </w:trPr>
        <w:tc>
          <w:tcPr>
            <w:tcW w:w="11213" w:type="dxa"/>
            <w:tcBorders>
              <w:bottom w:val="single" w:sz="4" w:space="0" w:color="auto"/>
              <w:right w:val="single" w:sz="4" w:space="0" w:color="auto"/>
            </w:tcBorders>
            <w:shd w:val="clear" w:color="auto" w:fill="FFFFFF"/>
            <w:vAlign w:val="bottom"/>
          </w:tcPr>
          <w:p w:rsidR="003B04A0" w:rsidRPr="003B04A0" w:rsidRDefault="003B04A0" w:rsidP="0048031C">
            <w:pPr>
              <w:jc w:val="center"/>
              <w:rPr>
                <w:rFonts w:asciiTheme="minorHAnsi" w:hAnsiTheme="minorHAnsi"/>
                <w:sz w:val="24"/>
              </w:rPr>
            </w:pP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1</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2</w:t>
            </w:r>
          </w:p>
        </w:tc>
        <w:tc>
          <w:tcPr>
            <w:tcW w:w="58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3</w:t>
            </w:r>
          </w:p>
        </w:tc>
        <w:tc>
          <w:tcPr>
            <w:tcW w:w="627" w:type="dxa"/>
            <w:tcBorders>
              <w:top w:val="nil"/>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4</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O desenvolvemento da programación respondeu á secuenciación e a temporalización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da secuenciación dos estándares para cada </w:t>
            </w:r>
            <w:r w:rsidR="007636DC">
              <w:rPr>
                <w:rFonts w:asciiTheme="minorHAnsi" w:hAnsiTheme="minorHAnsi"/>
                <w:sz w:val="24"/>
              </w:rPr>
              <w:t>avaliación</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w:t>
            </w:r>
            <w:r w:rsidR="007636DC">
              <w:rPr>
                <w:rFonts w:asciiTheme="minorHAnsi" w:hAnsiTheme="minorHAnsi"/>
                <w:sz w:val="24"/>
              </w:rPr>
              <w:t>dos estándares mínimos para a promoción do alumnado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Asignación a cada estándar do peso correspondente na cualificación.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Vinculación de cada estándar a un ou varios instrumentos para a súa avaliación.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7636DC" w:rsidP="0048031C">
            <w:pPr>
              <w:jc w:val="left"/>
              <w:rPr>
                <w:rFonts w:asciiTheme="minorHAnsi" w:hAnsiTheme="minorHAnsi"/>
                <w:sz w:val="24"/>
              </w:rPr>
            </w:pPr>
            <w:r>
              <w:rPr>
                <w:rFonts w:asciiTheme="minorHAnsi" w:hAnsiTheme="minorHAnsi"/>
                <w:sz w:val="24"/>
              </w:rPr>
              <w:lastRenderedPageBreak/>
              <w:t>Concreción dos elementos transversais.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 secuencia de traballo na aula.</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materiais didácticos utilizados.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 xml:space="preserve">Adecuación do libro </w:t>
            </w:r>
            <w:r w:rsidR="007636DC">
              <w:rPr>
                <w:rFonts w:asciiTheme="minorHAnsi" w:hAnsiTheme="minorHAnsi"/>
                <w:sz w:val="24"/>
              </w:rPr>
              <w:t>de texto</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 plan de avaliación inicial deseñado.</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w:t>
            </w:r>
            <w:r w:rsidR="007636DC">
              <w:rPr>
                <w:rFonts w:asciiTheme="minorHAnsi" w:hAnsiTheme="minorHAnsi"/>
                <w:sz w:val="24"/>
              </w:rPr>
              <w:t>a proba de avaliación inicial</w:t>
            </w:r>
            <w:r w:rsidRPr="003B04A0">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pautas xerais establecidas para a avaliación continua</w:t>
            </w:r>
            <w:r w:rsidR="007636DC">
              <w:rPr>
                <w:rFonts w:asciiTheme="minorHAnsi" w:hAnsiTheme="minorHAnsi"/>
                <w:sz w:val="24"/>
              </w:rPr>
              <w:t>.</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exames, tendo en conta o valor de cada estándar.</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programas de apoio, recuperación, etc. vinculados aos estándares.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das medidas específicas de atención ao alumnado con NEAE.</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desenvolvemento das actividades complementarias e extraescolares previstas.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criterios de avaliación, estándares e instrumentos.</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single" w:sz="4" w:space="0" w:color="auto"/>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Adecuación dos mecanismos para informar ás familias sobre os criterios de promoción.</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Adecuación do seguimento e da revisión da programación ao longo do curso.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rPr>
            </w:pPr>
            <w:r w:rsidRPr="003B04A0">
              <w:rPr>
                <w:rFonts w:asciiTheme="minorHAnsi" w:hAnsiTheme="minorHAnsi"/>
                <w:sz w:val="24"/>
              </w:rPr>
              <w:t>Contribución desde a materia ao plan de lectura do centro.</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rPr>
            </w:pPr>
            <w:r w:rsidRPr="003B04A0">
              <w:rPr>
                <w:rFonts w:asciiTheme="minorHAnsi" w:hAnsiTheme="minorHAnsi"/>
                <w:sz w:val="24"/>
              </w:rPr>
              <w:t> </w:t>
            </w:r>
          </w:p>
        </w:tc>
      </w:tr>
      <w:tr w:rsidR="003B04A0" w:rsidRPr="003B04A0" w:rsidTr="0048031C">
        <w:trPr>
          <w:trHeight w:val="293"/>
        </w:trPr>
        <w:tc>
          <w:tcPr>
            <w:tcW w:w="11213" w:type="dxa"/>
            <w:tcBorders>
              <w:top w:val="single" w:sz="4" w:space="0" w:color="auto"/>
              <w:left w:val="single" w:sz="4" w:space="0" w:color="auto"/>
              <w:bottom w:val="single" w:sz="4" w:space="0" w:color="auto"/>
              <w:right w:val="nil"/>
            </w:tcBorders>
            <w:shd w:val="clear" w:color="auto" w:fill="FFFFFF"/>
            <w:vAlign w:val="bottom"/>
          </w:tcPr>
          <w:p w:rsidR="003B04A0" w:rsidRPr="003B04A0" w:rsidRDefault="003B04A0" w:rsidP="0048031C">
            <w:pPr>
              <w:jc w:val="left"/>
              <w:rPr>
                <w:rFonts w:asciiTheme="minorHAnsi" w:hAnsiTheme="minorHAnsi"/>
                <w:sz w:val="24"/>
                <w:lang w:val="pt-PT"/>
              </w:rPr>
            </w:pPr>
            <w:r w:rsidRPr="003B04A0">
              <w:rPr>
                <w:rFonts w:asciiTheme="minorHAnsi" w:hAnsiTheme="minorHAnsi"/>
                <w:sz w:val="24"/>
                <w:lang w:val="pt-PT"/>
              </w:rPr>
              <w:t>Grao de integración das TIC no desenvolvemento da materia.</w:t>
            </w:r>
          </w:p>
        </w:tc>
        <w:tc>
          <w:tcPr>
            <w:tcW w:w="627"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58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c>
          <w:tcPr>
            <w:tcW w:w="627" w:type="dxa"/>
            <w:tcBorders>
              <w:top w:val="single" w:sz="4" w:space="0" w:color="auto"/>
              <w:left w:val="nil"/>
              <w:bottom w:val="single" w:sz="4" w:space="0" w:color="auto"/>
              <w:right w:val="single" w:sz="4" w:space="0" w:color="auto"/>
            </w:tcBorders>
            <w:shd w:val="clear" w:color="auto" w:fill="FFFFFF"/>
            <w:noWrap/>
            <w:vAlign w:val="bottom"/>
          </w:tcPr>
          <w:p w:rsidR="003B04A0" w:rsidRPr="003B04A0" w:rsidRDefault="003B04A0" w:rsidP="003B04A0">
            <w:pPr>
              <w:rPr>
                <w:rFonts w:asciiTheme="minorHAnsi" w:hAnsiTheme="minorHAnsi"/>
                <w:sz w:val="24"/>
                <w:lang w:val="pt-PT"/>
              </w:rPr>
            </w:pPr>
            <w:r w:rsidRPr="003B04A0">
              <w:rPr>
                <w:rFonts w:asciiTheme="minorHAnsi" w:hAnsiTheme="minorHAnsi"/>
                <w:sz w:val="24"/>
                <w:lang w:val="pt-PT"/>
              </w:rPr>
              <w:t> </w:t>
            </w:r>
          </w:p>
        </w:tc>
      </w:tr>
    </w:tbl>
    <w:p w:rsidR="003B04A0" w:rsidRPr="003B04A0" w:rsidRDefault="003B04A0" w:rsidP="003B04A0">
      <w:pPr>
        <w:rPr>
          <w:rFonts w:asciiTheme="minorHAnsi" w:hAnsiTheme="minorHAnsi"/>
          <w:sz w:val="24"/>
          <w:lang w:val="pt-PT"/>
        </w:rPr>
      </w:pPr>
    </w:p>
    <w:p w:rsidR="00335EA6" w:rsidRPr="003B04A0" w:rsidRDefault="00335EA6" w:rsidP="00116A7C">
      <w:pPr>
        <w:ind w:firstLine="0"/>
        <w:rPr>
          <w:rFonts w:asciiTheme="minorHAnsi" w:hAnsiTheme="minorHAnsi"/>
          <w:b/>
          <w:sz w:val="24"/>
        </w:rPr>
      </w:pPr>
    </w:p>
    <w:sectPr w:rsidR="00335EA6" w:rsidRPr="003B04A0" w:rsidSect="00B9798B">
      <w:pgSz w:w="16838" w:h="11906" w:orient="landscape"/>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ED7"/>
    <w:multiLevelType w:val="hybridMultilevel"/>
    <w:tmpl w:val="C9844540"/>
    <w:lvl w:ilvl="0" w:tplc="24309CCA">
      <w:start w:val="1"/>
      <w:numFmt w:val="bullet"/>
      <w:lvlText w:val=""/>
      <w:lvlJc w:val="left"/>
      <w:pPr>
        <w:ind w:left="1004" w:hanging="360"/>
      </w:pPr>
      <w:rPr>
        <w:rFonts w:ascii="Wingdings" w:hAnsi="Wingdings" w:hint="default"/>
        <w:color w:val="auto"/>
        <w:sz w:val="24"/>
      </w:rPr>
    </w:lvl>
    <w:lvl w:ilvl="1" w:tplc="04560003">
      <w:start w:val="1"/>
      <w:numFmt w:val="decimal"/>
      <w:lvlText w:val="%2."/>
      <w:lvlJc w:val="left"/>
      <w:pPr>
        <w:tabs>
          <w:tab w:val="num" w:pos="1440"/>
        </w:tabs>
        <w:ind w:left="1440" w:hanging="360"/>
      </w:pPr>
      <w:rPr>
        <w:rFonts w:cs="Times New Roman"/>
      </w:rPr>
    </w:lvl>
    <w:lvl w:ilvl="2" w:tplc="04560005">
      <w:start w:val="1"/>
      <w:numFmt w:val="decimal"/>
      <w:lvlText w:val="%3."/>
      <w:lvlJc w:val="left"/>
      <w:pPr>
        <w:tabs>
          <w:tab w:val="num" w:pos="2160"/>
        </w:tabs>
        <w:ind w:left="2160" w:hanging="360"/>
      </w:pPr>
      <w:rPr>
        <w:rFonts w:cs="Times New Roman"/>
      </w:rPr>
    </w:lvl>
    <w:lvl w:ilvl="3" w:tplc="04560001">
      <w:start w:val="1"/>
      <w:numFmt w:val="decimal"/>
      <w:lvlText w:val="%4."/>
      <w:lvlJc w:val="left"/>
      <w:pPr>
        <w:tabs>
          <w:tab w:val="num" w:pos="2880"/>
        </w:tabs>
        <w:ind w:left="2880" w:hanging="360"/>
      </w:pPr>
      <w:rPr>
        <w:rFonts w:cs="Times New Roman"/>
      </w:rPr>
    </w:lvl>
    <w:lvl w:ilvl="4" w:tplc="04560003">
      <w:start w:val="1"/>
      <w:numFmt w:val="decimal"/>
      <w:lvlText w:val="%5."/>
      <w:lvlJc w:val="left"/>
      <w:pPr>
        <w:tabs>
          <w:tab w:val="num" w:pos="3600"/>
        </w:tabs>
        <w:ind w:left="3600" w:hanging="360"/>
      </w:pPr>
      <w:rPr>
        <w:rFonts w:cs="Times New Roman"/>
      </w:rPr>
    </w:lvl>
    <w:lvl w:ilvl="5" w:tplc="04560005">
      <w:start w:val="1"/>
      <w:numFmt w:val="decimal"/>
      <w:lvlText w:val="%6."/>
      <w:lvlJc w:val="left"/>
      <w:pPr>
        <w:tabs>
          <w:tab w:val="num" w:pos="4320"/>
        </w:tabs>
        <w:ind w:left="4320" w:hanging="360"/>
      </w:pPr>
      <w:rPr>
        <w:rFonts w:cs="Times New Roman"/>
      </w:rPr>
    </w:lvl>
    <w:lvl w:ilvl="6" w:tplc="04560001">
      <w:start w:val="1"/>
      <w:numFmt w:val="decimal"/>
      <w:lvlText w:val="%7."/>
      <w:lvlJc w:val="left"/>
      <w:pPr>
        <w:tabs>
          <w:tab w:val="num" w:pos="5040"/>
        </w:tabs>
        <w:ind w:left="5040" w:hanging="360"/>
      </w:pPr>
      <w:rPr>
        <w:rFonts w:cs="Times New Roman"/>
      </w:rPr>
    </w:lvl>
    <w:lvl w:ilvl="7" w:tplc="04560003">
      <w:start w:val="1"/>
      <w:numFmt w:val="decimal"/>
      <w:lvlText w:val="%8."/>
      <w:lvlJc w:val="left"/>
      <w:pPr>
        <w:tabs>
          <w:tab w:val="num" w:pos="5760"/>
        </w:tabs>
        <w:ind w:left="5760" w:hanging="360"/>
      </w:pPr>
      <w:rPr>
        <w:rFonts w:cs="Times New Roman"/>
      </w:rPr>
    </w:lvl>
    <w:lvl w:ilvl="8" w:tplc="04560005">
      <w:start w:val="1"/>
      <w:numFmt w:val="decimal"/>
      <w:lvlText w:val="%9."/>
      <w:lvlJc w:val="left"/>
      <w:pPr>
        <w:tabs>
          <w:tab w:val="num" w:pos="6480"/>
        </w:tabs>
        <w:ind w:left="6480" w:hanging="360"/>
      </w:pPr>
      <w:rPr>
        <w:rFonts w:cs="Times New Roman"/>
      </w:rPr>
    </w:lvl>
  </w:abstractNum>
  <w:abstractNum w:abstractNumId="1">
    <w:nsid w:val="03DA728F"/>
    <w:multiLevelType w:val="hybridMultilevel"/>
    <w:tmpl w:val="42C4B4D0"/>
    <w:lvl w:ilvl="0" w:tplc="0B0C251A">
      <w:start w:val="1"/>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08264886"/>
    <w:multiLevelType w:val="multilevel"/>
    <w:tmpl w:val="E2A0C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101D7"/>
    <w:multiLevelType w:val="multilevel"/>
    <w:tmpl w:val="A36836E8"/>
    <w:lvl w:ilvl="0">
      <w:start w:val="1"/>
      <w:numFmt w:val="decimal"/>
      <w:pStyle w:val="tt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0B947B0"/>
    <w:multiLevelType w:val="hybridMultilevel"/>
    <w:tmpl w:val="D090B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17A22F3"/>
    <w:multiLevelType w:val="hybridMultilevel"/>
    <w:tmpl w:val="084CB176"/>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6">
    <w:nsid w:val="145A6CA2"/>
    <w:multiLevelType w:val="multilevel"/>
    <w:tmpl w:val="C17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F47EF3"/>
    <w:multiLevelType w:val="hybridMultilevel"/>
    <w:tmpl w:val="FF9A613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2A5CC1"/>
    <w:multiLevelType w:val="hybridMultilevel"/>
    <w:tmpl w:val="A4CC9740"/>
    <w:lvl w:ilvl="0" w:tplc="11DEE2A2">
      <w:start w:val="1"/>
      <w:numFmt w:val="bullet"/>
      <w:pStyle w:val="captulo"/>
      <w:lvlText w:val=""/>
      <w:lvlJc w:val="left"/>
      <w:pPr>
        <w:ind w:left="720" w:hanging="360"/>
      </w:pPr>
      <w:rPr>
        <w:rFonts w:ascii="Wingdings" w:hAnsi="Wingdings" w:hint="default"/>
        <w:strike w:val="0"/>
        <w:color w:val="auto"/>
      </w:rPr>
    </w:lvl>
    <w:lvl w:ilvl="1" w:tplc="04560003" w:tentative="1">
      <w:start w:val="1"/>
      <w:numFmt w:val="bullet"/>
      <w:lvlText w:val="o"/>
      <w:lvlJc w:val="left"/>
      <w:pPr>
        <w:ind w:left="1440" w:hanging="360"/>
      </w:pPr>
      <w:rPr>
        <w:rFonts w:ascii="Courier New" w:hAnsi="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9">
    <w:nsid w:val="1D3E0D8C"/>
    <w:multiLevelType w:val="multilevel"/>
    <w:tmpl w:val="E5F4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4B5DFF"/>
    <w:multiLevelType w:val="hybridMultilevel"/>
    <w:tmpl w:val="AC3AC214"/>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1">
    <w:nsid w:val="233B563B"/>
    <w:multiLevelType w:val="hybridMultilevel"/>
    <w:tmpl w:val="8B107254"/>
    <w:lvl w:ilvl="0" w:tplc="51EE738E">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46A2911"/>
    <w:multiLevelType w:val="hybridMultilevel"/>
    <w:tmpl w:val="31DE5B08"/>
    <w:lvl w:ilvl="0" w:tplc="5F383F14">
      <w:start w:val="1"/>
      <w:numFmt w:val="bullet"/>
      <w:pStyle w:val="txcentrado"/>
      <w:lvlText w:val="­"/>
      <w:lvlJc w:val="left"/>
      <w:pPr>
        <w:ind w:left="947" w:hanging="360"/>
      </w:pPr>
      <w:rPr>
        <w:rFonts w:ascii="Courier New" w:hAnsi="Courier New" w:cs="Courier New" w:hint="default"/>
      </w:rPr>
    </w:lvl>
    <w:lvl w:ilvl="1" w:tplc="04560003" w:tentative="1">
      <w:start w:val="1"/>
      <w:numFmt w:val="bullet"/>
      <w:lvlText w:val="o"/>
      <w:lvlJc w:val="left"/>
      <w:pPr>
        <w:ind w:left="1667" w:hanging="360"/>
      </w:pPr>
      <w:rPr>
        <w:rFonts w:ascii="Courier New" w:hAnsi="Courier New" w:cs="Courier New" w:hint="default"/>
      </w:rPr>
    </w:lvl>
    <w:lvl w:ilvl="2" w:tplc="04560005" w:tentative="1">
      <w:start w:val="1"/>
      <w:numFmt w:val="bullet"/>
      <w:lvlText w:val=""/>
      <w:lvlJc w:val="left"/>
      <w:pPr>
        <w:ind w:left="2387" w:hanging="360"/>
      </w:pPr>
      <w:rPr>
        <w:rFonts w:ascii="Wingdings" w:hAnsi="Wingdings" w:hint="default"/>
      </w:rPr>
    </w:lvl>
    <w:lvl w:ilvl="3" w:tplc="04560001" w:tentative="1">
      <w:start w:val="1"/>
      <w:numFmt w:val="bullet"/>
      <w:lvlText w:val=""/>
      <w:lvlJc w:val="left"/>
      <w:pPr>
        <w:ind w:left="3107" w:hanging="360"/>
      </w:pPr>
      <w:rPr>
        <w:rFonts w:ascii="Symbol" w:hAnsi="Symbol" w:hint="default"/>
      </w:rPr>
    </w:lvl>
    <w:lvl w:ilvl="4" w:tplc="04560003" w:tentative="1">
      <w:start w:val="1"/>
      <w:numFmt w:val="bullet"/>
      <w:lvlText w:val="o"/>
      <w:lvlJc w:val="left"/>
      <w:pPr>
        <w:ind w:left="3827" w:hanging="360"/>
      </w:pPr>
      <w:rPr>
        <w:rFonts w:ascii="Courier New" w:hAnsi="Courier New" w:cs="Courier New" w:hint="default"/>
      </w:rPr>
    </w:lvl>
    <w:lvl w:ilvl="5" w:tplc="04560005" w:tentative="1">
      <w:start w:val="1"/>
      <w:numFmt w:val="bullet"/>
      <w:lvlText w:val=""/>
      <w:lvlJc w:val="left"/>
      <w:pPr>
        <w:ind w:left="4547" w:hanging="360"/>
      </w:pPr>
      <w:rPr>
        <w:rFonts w:ascii="Wingdings" w:hAnsi="Wingdings" w:hint="default"/>
      </w:rPr>
    </w:lvl>
    <w:lvl w:ilvl="6" w:tplc="04560001" w:tentative="1">
      <w:start w:val="1"/>
      <w:numFmt w:val="bullet"/>
      <w:lvlText w:val=""/>
      <w:lvlJc w:val="left"/>
      <w:pPr>
        <w:ind w:left="5267" w:hanging="360"/>
      </w:pPr>
      <w:rPr>
        <w:rFonts w:ascii="Symbol" w:hAnsi="Symbol" w:hint="default"/>
      </w:rPr>
    </w:lvl>
    <w:lvl w:ilvl="7" w:tplc="04560003" w:tentative="1">
      <w:start w:val="1"/>
      <w:numFmt w:val="bullet"/>
      <w:lvlText w:val="o"/>
      <w:lvlJc w:val="left"/>
      <w:pPr>
        <w:ind w:left="5987" w:hanging="360"/>
      </w:pPr>
      <w:rPr>
        <w:rFonts w:ascii="Courier New" w:hAnsi="Courier New" w:cs="Courier New" w:hint="default"/>
      </w:rPr>
    </w:lvl>
    <w:lvl w:ilvl="8" w:tplc="04560005" w:tentative="1">
      <w:start w:val="1"/>
      <w:numFmt w:val="bullet"/>
      <w:lvlText w:val=""/>
      <w:lvlJc w:val="left"/>
      <w:pPr>
        <w:ind w:left="6707" w:hanging="360"/>
      </w:pPr>
      <w:rPr>
        <w:rFonts w:ascii="Wingdings" w:hAnsi="Wingdings" w:hint="default"/>
      </w:rPr>
    </w:lvl>
  </w:abstractNum>
  <w:abstractNum w:abstractNumId="13">
    <w:nsid w:val="26F829EB"/>
    <w:multiLevelType w:val="multilevel"/>
    <w:tmpl w:val="8DD22008"/>
    <w:lvl w:ilvl="0">
      <w:start w:val="7"/>
      <w:numFmt w:val="decimal"/>
      <w:lvlText w:val="%1"/>
      <w:lvlJc w:val="left"/>
      <w:pPr>
        <w:tabs>
          <w:tab w:val="num" w:pos="450"/>
        </w:tabs>
        <w:ind w:left="450" w:hanging="45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14">
    <w:nsid w:val="2C892FAF"/>
    <w:multiLevelType w:val="hybridMultilevel"/>
    <w:tmpl w:val="16922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E3E2F64"/>
    <w:multiLevelType w:val="multilevel"/>
    <w:tmpl w:val="827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3F0CFD"/>
    <w:multiLevelType w:val="hybridMultilevel"/>
    <w:tmpl w:val="4F3E517E"/>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91D4444"/>
    <w:multiLevelType w:val="multilevel"/>
    <w:tmpl w:val="3F40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D257AF"/>
    <w:multiLevelType w:val="multilevel"/>
    <w:tmpl w:val="3B46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63C02"/>
    <w:multiLevelType w:val="multilevel"/>
    <w:tmpl w:val="B86C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E7167E"/>
    <w:multiLevelType w:val="hybridMultilevel"/>
    <w:tmpl w:val="3384D488"/>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1">
    <w:nsid w:val="53814AB2"/>
    <w:multiLevelType w:val="multilevel"/>
    <w:tmpl w:val="8092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214E9"/>
    <w:multiLevelType w:val="hybridMultilevel"/>
    <w:tmpl w:val="AA3C3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4D36823"/>
    <w:multiLevelType w:val="hybridMultilevel"/>
    <w:tmpl w:val="93ACC910"/>
    <w:lvl w:ilvl="0" w:tplc="0C0A000F">
      <w:start w:val="1"/>
      <w:numFmt w:val="decimal"/>
      <w:lvlText w:val="%1."/>
      <w:lvlJc w:val="left"/>
      <w:pPr>
        <w:ind w:left="1004" w:hanging="360"/>
      </w:pPr>
      <w:rPr>
        <w:rFonts w:cs="Times New Roman"/>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24">
    <w:nsid w:val="58A20B4C"/>
    <w:multiLevelType w:val="hybridMultilevel"/>
    <w:tmpl w:val="D590B570"/>
    <w:lvl w:ilvl="0" w:tplc="8FCCEE8A">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25">
    <w:nsid w:val="5C255392"/>
    <w:multiLevelType w:val="multilevel"/>
    <w:tmpl w:val="B16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C820A1"/>
    <w:multiLevelType w:val="hybridMultilevel"/>
    <w:tmpl w:val="13B08D9C"/>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D3A463D"/>
    <w:multiLevelType w:val="hybridMultilevel"/>
    <w:tmpl w:val="0C80E9B0"/>
    <w:lvl w:ilvl="0" w:tplc="87BA5898">
      <w:numFmt w:val="bullet"/>
      <w:lvlText w:val=""/>
      <w:lvlJc w:val="left"/>
      <w:pPr>
        <w:tabs>
          <w:tab w:val="num" w:pos="720"/>
        </w:tabs>
        <w:ind w:left="720" w:hanging="360"/>
      </w:pPr>
      <w:rPr>
        <w:rFonts w:ascii="Symbol" w:eastAsia="Times New Roman" w:hAnsi="Symbol" w:hint="default"/>
        <w:b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1ED1094"/>
    <w:multiLevelType w:val="hybridMultilevel"/>
    <w:tmpl w:val="408E07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
    <w:nsid w:val="63464200"/>
    <w:multiLevelType w:val="hybridMultilevel"/>
    <w:tmpl w:val="B04E2270"/>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1DC55F8"/>
    <w:multiLevelType w:val="multilevel"/>
    <w:tmpl w:val="9D38E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895C07"/>
    <w:multiLevelType w:val="multilevel"/>
    <w:tmpl w:val="9334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B05B67"/>
    <w:multiLevelType w:val="hybridMultilevel"/>
    <w:tmpl w:val="947E4252"/>
    <w:lvl w:ilvl="0" w:tplc="CAA00F8C">
      <w:start w:val="1"/>
      <w:numFmt w:val="bullet"/>
      <w:lvlText w:val="–"/>
      <w:lvlJc w:val="left"/>
      <w:pPr>
        <w:ind w:left="1004" w:hanging="360"/>
      </w:pPr>
      <w:rPr>
        <w:rFonts w:ascii="Times New Roman" w:hAnsi="Times New Roman" w:hint="default"/>
        <w:color w:val="auto"/>
        <w:sz w:val="24"/>
      </w:rPr>
    </w:lvl>
    <w:lvl w:ilvl="1" w:tplc="04560003" w:tentative="1">
      <w:start w:val="1"/>
      <w:numFmt w:val="bullet"/>
      <w:lvlText w:val="o"/>
      <w:lvlJc w:val="left"/>
      <w:pPr>
        <w:ind w:left="1724" w:hanging="360"/>
      </w:pPr>
      <w:rPr>
        <w:rFonts w:ascii="Courier New" w:hAnsi="Courier New" w:hint="default"/>
      </w:rPr>
    </w:lvl>
    <w:lvl w:ilvl="2" w:tplc="04560005" w:tentative="1">
      <w:start w:val="1"/>
      <w:numFmt w:val="bullet"/>
      <w:lvlText w:val=""/>
      <w:lvlJc w:val="left"/>
      <w:pPr>
        <w:ind w:left="2444" w:hanging="360"/>
      </w:pPr>
      <w:rPr>
        <w:rFonts w:ascii="Wingdings" w:hAnsi="Wingdings" w:hint="default"/>
      </w:rPr>
    </w:lvl>
    <w:lvl w:ilvl="3" w:tplc="04560001" w:tentative="1">
      <w:start w:val="1"/>
      <w:numFmt w:val="bullet"/>
      <w:lvlText w:val=""/>
      <w:lvlJc w:val="left"/>
      <w:pPr>
        <w:ind w:left="3164" w:hanging="360"/>
      </w:pPr>
      <w:rPr>
        <w:rFonts w:ascii="Symbol" w:hAnsi="Symbol" w:hint="default"/>
      </w:rPr>
    </w:lvl>
    <w:lvl w:ilvl="4" w:tplc="04560003" w:tentative="1">
      <w:start w:val="1"/>
      <w:numFmt w:val="bullet"/>
      <w:lvlText w:val="o"/>
      <w:lvlJc w:val="left"/>
      <w:pPr>
        <w:ind w:left="3884" w:hanging="360"/>
      </w:pPr>
      <w:rPr>
        <w:rFonts w:ascii="Courier New" w:hAnsi="Courier New" w:hint="default"/>
      </w:rPr>
    </w:lvl>
    <w:lvl w:ilvl="5" w:tplc="04560005" w:tentative="1">
      <w:start w:val="1"/>
      <w:numFmt w:val="bullet"/>
      <w:lvlText w:val=""/>
      <w:lvlJc w:val="left"/>
      <w:pPr>
        <w:ind w:left="4604" w:hanging="360"/>
      </w:pPr>
      <w:rPr>
        <w:rFonts w:ascii="Wingdings" w:hAnsi="Wingdings" w:hint="default"/>
      </w:rPr>
    </w:lvl>
    <w:lvl w:ilvl="6" w:tplc="04560001" w:tentative="1">
      <w:start w:val="1"/>
      <w:numFmt w:val="bullet"/>
      <w:lvlText w:val=""/>
      <w:lvlJc w:val="left"/>
      <w:pPr>
        <w:ind w:left="5324" w:hanging="360"/>
      </w:pPr>
      <w:rPr>
        <w:rFonts w:ascii="Symbol" w:hAnsi="Symbol" w:hint="default"/>
      </w:rPr>
    </w:lvl>
    <w:lvl w:ilvl="7" w:tplc="04560003" w:tentative="1">
      <w:start w:val="1"/>
      <w:numFmt w:val="bullet"/>
      <w:lvlText w:val="o"/>
      <w:lvlJc w:val="left"/>
      <w:pPr>
        <w:ind w:left="6044" w:hanging="360"/>
      </w:pPr>
      <w:rPr>
        <w:rFonts w:ascii="Courier New" w:hAnsi="Courier New" w:hint="default"/>
      </w:rPr>
    </w:lvl>
    <w:lvl w:ilvl="8" w:tplc="04560005" w:tentative="1">
      <w:start w:val="1"/>
      <w:numFmt w:val="bullet"/>
      <w:lvlText w:val=""/>
      <w:lvlJc w:val="left"/>
      <w:pPr>
        <w:ind w:left="6764" w:hanging="360"/>
      </w:pPr>
      <w:rPr>
        <w:rFonts w:ascii="Wingdings" w:hAnsi="Wingdings" w:hint="default"/>
      </w:rPr>
    </w:lvl>
  </w:abstractNum>
  <w:abstractNum w:abstractNumId="33">
    <w:nsid w:val="78535980"/>
    <w:multiLevelType w:val="hybridMultilevel"/>
    <w:tmpl w:val="A0D227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4">
    <w:nsid w:val="78616263"/>
    <w:multiLevelType w:val="hybridMultilevel"/>
    <w:tmpl w:val="707CC95E"/>
    <w:lvl w:ilvl="0" w:tplc="65E2F602">
      <w:start w:val="1"/>
      <w:numFmt w:val="lowerLetter"/>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5">
    <w:nsid w:val="7A3347F6"/>
    <w:multiLevelType w:val="multilevel"/>
    <w:tmpl w:val="B4D6E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AD6654"/>
    <w:multiLevelType w:val="hybridMultilevel"/>
    <w:tmpl w:val="CC5C5D8C"/>
    <w:lvl w:ilvl="0" w:tplc="C7EAFCBE">
      <w:start w:val="1"/>
      <w:numFmt w:val="lowerLetter"/>
      <w:lvlText w:val="%1)"/>
      <w:lvlJc w:val="left"/>
      <w:pPr>
        <w:ind w:left="854" w:hanging="57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37">
    <w:nsid w:val="7C8D7D97"/>
    <w:multiLevelType w:val="multilevel"/>
    <w:tmpl w:val="B3B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2"/>
  </w:num>
  <w:num w:numId="3">
    <w:abstractNumId w:val="33"/>
  </w:num>
  <w:num w:numId="4">
    <w:abstractNumId w:val="36"/>
  </w:num>
  <w:num w:numId="5">
    <w:abstractNumId w:val="7"/>
  </w:num>
  <w:num w:numId="6">
    <w:abstractNumId w:val="34"/>
  </w:num>
  <w:num w:numId="7">
    <w:abstractNumId w:val="24"/>
  </w:num>
  <w:num w:numId="8">
    <w:abstractNumId w:val="11"/>
  </w:num>
  <w:num w:numId="9">
    <w:abstractNumId w:val="14"/>
  </w:num>
  <w:num w:numId="10">
    <w:abstractNumId w:val="23"/>
  </w:num>
  <w:num w:numId="11">
    <w:abstractNumId w:val="5"/>
  </w:num>
  <w:num w:numId="12">
    <w:abstractNumId w:val="20"/>
  </w:num>
  <w:num w:numId="13">
    <w:abstractNumId w:val="28"/>
  </w:num>
  <w:num w:numId="14">
    <w:abstractNumId w:val="22"/>
  </w:num>
  <w:num w:numId="15">
    <w:abstractNumId w:val="4"/>
  </w:num>
  <w:num w:numId="16">
    <w:abstractNumId w:val="27"/>
  </w:num>
  <w:num w:numId="17">
    <w:abstractNumId w:val="26"/>
  </w:num>
  <w:num w:numId="18">
    <w:abstractNumId w:val="16"/>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13"/>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9"/>
  </w:num>
  <w:num w:numId="27">
    <w:abstractNumId w:val="19"/>
  </w:num>
  <w:num w:numId="28">
    <w:abstractNumId w:val="25"/>
  </w:num>
  <w:num w:numId="29">
    <w:abstractNumId w:val="9"/>
  </w:num>
  <w:num w:numId="30">
    <w:abstractNumId w:val="2"/>
  </w:num>
  <w:num w:numId="31">
    <w:abstractNumId w:val="15"/>
  </w:num>
  <w:num w:numId="32">
    <w:abstractNumId w:val="30"/>
  </w:num>
  <w:num w:numId="33">
    <w:abstractNumId w:val="21"/>
  </w:num>
  <w:num w:numId="34">
    <w:abstractNumId w:val="35"/>
  </w:num>
  <w:num w:numId="35">
    <w:abstractNumId w:val="18"/>
  </w:num>
  <w:num w:numId="36">
    <w:abstractNumId w:val="17"/>
  </w:num>
  <w:num w:numId="37">
    <w:abstractNumId w:val="6"/>
  </w:num>
  <w:num w:numId="38">
    <w:abstractNumId w:val="31"/>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stylePaneFormatFilter w:val="3F01"/>
  <w:defaultTabStop w:val="708"/>
  <w:hyphenationZone w:val="425"/>
  <w:characterSpacingControl w:val="doNotCompress"/>
  <w:compat/>
  <w:rsids>
    <w:rsidRoot w:val="00B9798B"/>
    <w:rsid w:val="0001295A"/>
    <w:rsid w:val="00057082"/>
    <w:rsid w:val="00066A12"/>
    <w:rsid w:val="00074CB8"/>
    <w:rsid w:val="000A5BD7"/>
    <w:rsid w:val="000B7E87"/>
    <w:rsid w:val="0010198A"/>
    <w:rsid w:val="001056DF"/>
    <w:rsid w:val="00116A7C"/>
    <w:rsid w:val="00123789"/>
    <w:rsid w:val="0014383A"/>
    <w:rsid w:val="001539E8"/>
    <w:rsid w:val="001576F9"/>
    <w:rsid w:val="001716A8"/>
    <w:rsid w:val="00182ED4"/>
    <w:rsid w:val="0018543E"/>
    <w:rsid w:val="00185D0D"/>
    <w:rsid w:val="001C5D71"/>
    <w:rsid w:val="001C7EDE"/>
    <w:rsid w:val="001D62D9"/>
    <w:rsid w:val="002600C9"/>
    <w:rsid w:val="00267537"/>
    <w:rsid w:val="002C08D8"/>
    <w:rsid w:val="002D0552"/>
    <w:rsid w:val="002F02F1"/>
    <w:rsid w:val="002F167E"/>
    <w:rsid w:val="00307D0D"/>
    <w:rsid w:val="003107EA"/>
    <w:rsid w:val="003110B7"/>
    <w:rsid w:val="00320DF8"/>
    <w:rsid w:val="0033432B"/>
    <w:rsid w:val="00335EA6"/>
    <w:rsid w:val="00356E2A"/>
    <w:rsid w:val="003739FE"/>
    <w:rsid w:val="003808A4"/>
    <w:rsid w:val="00381AE0"/>
    <w:rsid w:val="0038589F"/>
    <w:rsid w:val="003A01BF"/>
    <w:rsid w:val="003B04A0"/>
    <w:rsid w:val="003C4A86"/>
    <w:rsid w:val="003C50B7"/>
    <w:rsid w:val="003D145C"/>
    <w:rsid w:val="003F2E70"/>
    <w:rsid w:val="00407783"/>
    <w:rsid w:val="00434AAF"/>
    <w:rsid w:val="00434E50"/>
    <w:rsid w:val="00465C6E"/>
    <w:rsid w:val="0048031C"/>
    <w:rsid w:val="00490C4B"/>
    <w:rsid w:val="004915DF"/>
    <w:rsid w:val="004B1043"/>
    <w:rsid w:val="004C7303"/>
    <w:rsid w:val="00506C2A"/>
    <w:rsid w:val="00536BC6"/>
    <w:rsid w:val="005610D6"/>
    <w:rsid w:val="005C6309"/>
    <w:rsid w:val="00634F91"/>
    <w:rsid w:val="00636E04"/>
    <w:rsid w:val="00677105"/>
    <w:rsid w:val="006A215C"/>
    <w:rsid w:val="006C0D57"/>
    <w:rsid w:val="006F3EA5"/>
    <w:rsid w:val="00716F78"/>
    <w:rsid w:val="00723213"/>
    <w:rsid w:val="00752346"/>
    <w:rsid w:val="00760767"/>
    <w:rsid w:val="007636DC"/>
    <w:rsid w:val="007A207A"/>
    <w:rsid w:val="007A6B32"/>
    <w:rsid w:val="007F16A6"/>
    <w:rsid w:val="007F72EC"/>
    <w:rsid w:val="008133B3"/>
    <w:rsid w:val="008146B3"/>
    <w:rsid w:val="00833614"/>
    <w:rsid w:val="00891176"/>
    <w:rsid w:val="008A6831"/>
    <w:rsid w:val="008B432D"/>
    <w:rsid w:val="008F3ED7"/>
    <w:rsid w:val="0090489B"/>
    <w:rsid w:val="00925FE7"/>
    <w:rsid w:val="00932456"/>
    <w:rsid w:val="00933A4E"/>
    <w:rsid w:val="00957290"/>
    <w:rsid w:val="009739C6"/>
    <w:rsid w:val="009B601C"/>
    <w:rsid w:val="009F0A8A"/>
    <w:rsid w:val="00A04F9F"/>
    <w:rsid w:val="00A07354"/>
    <w:rsid w:val="00A35A38"/>
    <w:rsid w:val="00A52C76"/>
    <w:rsid w:val="00A74099"/>
    <w:rsid w:val="00A760AE"/>
    <w:rsid w:val="00A906DA"/>
    <w:rsid w:val="00A94A3A"/>
    <w:rsid w:val="00AE49AA"/>
    <w:rsid w:val="00B154ED"/>
    <w:rsid w:val="00B32943"/>
    <w:rsid w:val="00B36441"/>
    <w:rsid w:val="00B467F4"/>
    <w:rsid w:val="00B46CB0"/>
    <w:rsid w:val="00B53162"/>
    <w:rsid w:val="00B67EA5"/>
    <w:rsid w:val="00B906CC"/>
    <w:rsid w:val="00B9798B"/>
    <w:rsid w:val="00BB003C"/>
    <w:rsid w:val="00BC0BA4"/>
    <w:rsid w:val="00BC19CF"/>
    <w:rsid w:val="00BD183D"/>
    <w:rsid w:val="00BE2BD2"/>
    <w:rsid w:val="00BF7265"/>
    <w:rsid w:val="00C16F82"/>
    <w:rsid w:val="00C1766F"/>
    <w:rsid w:val="00C53388"/>
    <w:rsid w:val="00C56862"/>
    <w:rsid w:val="00C87158"/>
    <w:rsid w:val="00CA08FA"/>
    <w:rsid w:val="00CA17DC"/>
    <w:rsid w:val="00CA7635"/>
    <w:rsid w:val="00CB489E"/>
    <w:rsid w:val="00CE0420"/>
    <w:rsid w:val="00CE55CF"/>
    <w:rsid w:val="00CE5F30"/>
    <w:rsid w:val="00D00878"/>
    <w:rsid w:val="00D04D02"/>
    <w:rsid w:val="00D04D15"/>
    <w:rsid w:val="00D422AA"/>
    <w:rsid w:val="00D45E25"/>
    <w:rsid w:val="00D616F6"/>
    <w:rsid w:val="00D64DA2"/>
    <w:rsid w:val="00D85203"/>
    <w:rsid w:val="00DD3535"/>
    <w:rsid w:val="00DD641B"/>
    <w:rsid w:val="00DE2A52"/>
    <w:rsid w:val="00E543DC"/>
    <w:rsid w:val="00E94918"/>
    <w:rsid w:val="00E95ECA"/>
    <w:rsid w:val="00EF4E45"/>
    <w:rsid w:val="00F0650B"/>
    <w:rsid w:val="00F24262"/>
    <w:rsid w:val="00F321F9"/>
    <w:rsid w:val="00F431EE"/>
    <w:rsid w:val="00F63156"/>
    <w:rsid w:val="00F77652"/>
    <w:rsid w:val="00F84940"/>
    <w:rsid w:val="00F9625A"/>
    <w:rsid w:val="00FB43FE"/>
    <w:rsid w:val="00FB47C1"/>
    <w:rsid w:val="00FE4F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gl-ES" w:eastAsia="gl-E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8B"/>
    <w:pPr>
      <w:tabs>
        <w:tab w:val="left" w:pos="851"/>
      </w:tabs>
      <w:autoSpaceDE w:val="0"/>
      <w:autoSpaceDN w:val="0"/>
      <w:adjustRightInd w:val="0"/>
      <w:spacing w:before="60" w:after="60" w:line="300" w:lineRule="exact"/>
      <w:ind w:firstLine="284"/>
      <w:jc w:val="both"/>
    </w:pPr>
    <w:rPr>
      <w:rFonts w:ascii="Arial" w:hAnsi="Arial"/>
      <w:szCs w:val="24"/>
      <w:lang w:eastAsia="es-ES"/>
    </w:rPr>
  </w:style>
  <w:style w:type="paragraph" w:styleId="Ttulo1">
    <w:name w:val="heading 1"/>
    <w:basedOn w:val="Normal"/>
    <w:next w:val="Normal"/>
    <w:link w:val="Ttulo1Car"/>
    <w:qFormat/>
    <w:locked/>
    <w:rsid w:val="003B04A0"/>
    <w:pPr>
      <w:keepNext/>
      <w:tabs>
        <w:tab w:val="clear" w:pos="851"/>
      </w:tabs>
      <w:autoSpaceDE/>
      <w:autoSpaceDN/>
      <w:adjustRightInd/>
      <w:spacing w:before="240" w:line="276" w:lineRule="auto"/>
      <w:ind w:firstLine="0"/>
      <w:jc w:val="left"/>
      <w:outlineLvl w:val="0"/>
    </w:pPr>
    <w:rPr>
      <w:rFonts w:eastAsia="Calibri" w:cs="Arial"/>
      <w:b/>
      <w:bCs/>
      <w:kern w:val="32"/>
      <w:sz w:val="32"/>
      <w:szCs w:val="32"/>
      <w:lang w:val="es-ES" w:eastAsia="en-US"/>
    </w:rPr>
  </w:style>
  <w:style w:type="paragraph" w:styleId="Ttulo2">
    <w:name w:val="heading 2"/>
    <w:basedOn w:val="Normal"/>
    <w:link w:val="Ttulo2Car"/>
    <w:autoRedefine/>
    <w:qFormat/>
    <w:locked/>
    <w:rsid w:val="003B04A0"/>
    <w:pPr>
      <w:tabs>
        <w:tab w:val="clear" w:pos="851"/>
      </w:tabs>
      <w:autoSpaceDE/>
      <w:autoSpaceDN/>
      <w:adjustRightInd/>
      <w:spacing w:before="100" w:beforeAutospacing="1" w:after="100" w:afterAutospacing="1" w:line="240" w:lineRule="auto"/>
      <w:ind w:left="1224" w:firstLine="0"/>
      <w:jc w:val="left"/>
      <w:outlineLvl w:val="1"/>
    </w:pPr>
    <w:rPr>
      <w:rFonts w:ascii="Verdana" w:eastAsia="SimSun" w:hAnsi="Verdana"/>
      <w:b/>
      <w:bCs/>
      <w:caps/>
      <w:sz w:val="24"/>
      <w:szCs w:val="36"/>
      <w:lang w:val="en-US" w:eastAsia="zh-CN"/>
    </w:rPr>
  </w:style>
  <w:style w:type="paragraph" w:styleId="Ttulo3">
    <w:name w:val="heading 3"/>
    <w:basedOn w:val="Normal"/>
    <w:next w:val="Normal"/>
    <w:link w:val="Ttulo3Car"/>
    <w:qFormat/>
    <w:locked/>
    <w:rsid w:val="003B04A0"/>
    <w:pPr>
      <w:keepNext/>
      <w:tabs>
        <w:tab w:val="clear" w:pos="851"/>
      </w:tabs>
      <w:autoSpaceDE/>
      <w:autoSpaceDN/>
      <w:adjustRightInd/>
      <w:spacing w:before="240" w:line="276" w:lineRule="auto"/>
      <w:ind w:firstLine="0"/>
      <w:jc w:val="left"/>
      <w:outlineLvl w:val="2"/>
    </w:pPr>
    <w:rPr>
      <w:rFonts w:eastAsia="Calibri" w:cs="Arial"/>
      <w:b/>
      <w:bCs/>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cab1">
    <w:name w:val="_ttcab1"/>
    <w:basedOn w:val="Normal"/>
    <w:qFormat/>
    <w:rsid w:val="00B9798B"/>
    <w:pPr>
      <w:tabs>
        <w:tab w:val="clear" w:pos="851"/>
      </w:tabs>
      <w:autoSpaceDE/>
      <w:autoSpaceDN/>
      <w:adjustRightInd/>
      <w:snapToGrid w:val="0"/>
      <w:spacing w:before="40" w:after="40" w:line="240" w:lineRule="exact"/>
      <w:ind w:firstLine="0"/>
      <w:jc w:val="center"/>
    </w:pPr>
    <w:rPr>
      <w:rFonts w:cs="Arial"/>
      <w:bCs/>
      <w:sz w:val="18"/>
      <w:szCs w:val="20"/>
    </w:rPr>
  </w:style>
  <w:style w:type="paragraph" w:customStyle="1" w:styleId="ttp1">
    <w:name w:val="_ttp1"/>
    <w:basedOn w:val="NormalWeb"/>
    <w:qFormat/>
    <w:rsid w:val="00B9798B"/>
    <w:pPr>
      <w:numPr>
        <w:numId w:val="19"/>
      </w:numPr>
      <w:tabs>
        <w:tab w:val="clear" w:pos="851"/>
      </w:tabs>
      <w:autoSpaceDE/>
      <w:autoSpaceDN/>
      <w:adjustRightInd/>
      <w:snapToGrid w:val="0"/>
      <w:spacing w:line="240" w:lineRule="exact"/>
      <w:ind w:left="227" w:hanging="227"/>
      <w:jc w:val="left"/>
    </w:pPr>
    <w:rPr>
      <w:rFonts w:ascii="Arial" w:hAnsi="Arial" w:cs="Arial"/>
      <w:sz w:val="18"/>
      <w:szCs w:val="20"/>
      <w:lang w:eastAsia="gl-ES"/>
    </w:rPr>
  </w:style>
  <w:style w:type="paragraph" w:customStyle="1" w:styleId="captulo">
    <w:name w:val="_capítulo"/>
    <w:basedOn w:val="Normal"/>
    <w:qFormat/>
    <w:rsid w:val="00B9798B"/>
    <w:pPr>
      <w:keepNext/>
      <w:numPr>
        <w:numId w:val="1"/>
      </w:numPr>
      <w:spacing w:before="240" w:after="180"/>
      <w:ind w:firstLine="0"/>
      <w:jc w:val="center"/>
    </w:pPr>
  </w:style>
  <w:style w:type="paragraph" w:styleId="NormalWeb">
    <w:name w:val="Normal (Web)"/>
    <w:basedOn w:val="Normal"/>
    <w:rsid w:val="00B9798B"/>
    <w:rPr>
      <w:rFonts w:ascii="Times New Roman" w:hAnsi="Times New Roman"/>
      <w:sz w:val="24"/>
    </w:rPr>
  </w:style>
  <w:style w:type="paragraph" w:customStyle="1" w:styleId="artigo">
    <w:name w:val="_artigo"/>
    <w:basedOn w:val="Normal"/>
    <w:uiPriority w:val="99"/>
    <w:rsid w:val="00E94918"/>
    <w:pPr>
      <w:keepNext/>
      <w:spacing w:before="180"/>
      <w:ind w:firstLine="0"/>
      <w:jc w:val="left"/>
    </w:pPr>
  </w:style>
  <w:style w:type="paragraph" w:styleId="TDC1">
    <w:name w:val="toc 1"/>
    <w:basedOn w:val="Normal"/>
    <w:next w:val="Normal"/>
    <w:uiPriority w:val="99"/>
    <w:rsid w:val="006F3EA5"/>
    <w:pPr>
      <w:tabs>
        <w:tab w:val="clear" w:pos="851"/>
      </w:tabs>
      <w:suppressAutoHyphens/>
      <w:autoSpaceDE/>
      <w:autoSpaceDN/>
      <w:adjustRightInd/>
      <w:spacing w:before="0" w:after="100" w:line="276" w:lineRule="auto"/>
      <w:ind w:firstLine="0"/>
      <w:jc w:val="left"/>
    </w:pPr>
    <w:rPr>
      <w:rFonts w:ascii="Calibri" w:hAnsi="Calibri"/>
      <w:szCs w:val="22"/>
      <w:lang w:eastAsia="zh-CN"/>
    </w:rPr>
  </w:style>
  <w:style w:type="paragraph" w:customStyle="1" w:styleId="p2">
    <w:name w:val="_p2"/>
    <w:basedOn w:val="Normal"/>
    <w:uiPriority w:val="99"/>
    <w:rsid w:val="00E94918"/>
    <w:pPr>
      <w:tabs>
        <w:tab w:val="num" w:pos="720"/>
      </w:tabs>
      <w:autoSpaceDE/>
      <w:autoSpaceDN/>
      <w:adjustRightInd/>
      <w:ind w:left="851" w:hanging="284"/>
    </w:pPr>
    <w:rPr>
      <w:rFonts w:cs="Arial"/>
      <w:szCs w:val="22"/>
    </w:rPr>
  </w:style>
  <w:style w:type="paragraph" w:styleId="Textoindependiente">
    <w:name w:val="Body Text"/>
    <w:basedOn w:val="Normal"/>
    <w:link w:val="TextoindependienteCar"/>
    <w:uiPriority w:val="99"/>
    <w:rsid w:val="00E94918"/>
    <w:pPr>
      <w:spacing w:after="120"/>
    </w:pPr>
    <w:rPr>
      <w:rFonts w:ascii="Times New Roman" w:hAnsi="Times New Roman"/>
      <w:sz w:val="24"/>
      <w:szCs w:val="20"/>
    </w:rPr>
  </w:style>
  <w:style w:type="character" w:customStyle="1" w:styleId="TextoindependienteCar">
    <w:name w:val="Texto independiente Car"/>
    <w:basedOn w:val="Fuentedeprrafopredeter"/>
    <w:link w:val="Textoindependiente"/>
    <w:uiPriority w:val="99"/>
    <w:locked/>
    <w:rsid w:val="00E94918"/>
    <w:rPr>
      <w:rFonts w:ascii="Arial" w:hAnsi="Arial" w:cs="Times New Roman"/>
      <w:sz w:val="24"/>
      <w:szCs w:val="24"/>
      <w:lang w:val="gl-ES"/>
    </w:rPr>
  </w:style>
  <w:style w:type="table" w:styleId="Tablaconcuadrcula">
    <w:name w:val="Table Grid"/>
    <w:basedOn w:val="Tablanormal"/>
    <w:uiPriority w:val="99"/>
    <w:rsid w:val="006F3EA5"/>
    <w:pPr>
      <w:spacing w:after="0" w:line="240" w:lineRule="auto"/>
    </w:pPr>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6F3EA5"/>
    <w:pPr>
      <w:tabs>
        <w:tab w:val="clear" w:pos="851"/>
      </w:tabs>
      <w:autoSpaceDE/>
      <w:autoSpaceDN/>
      <w:adjustRightInd/>
      <w:spacing w:before="0" w:after="200" w:line="276" w:lineRule="auto"/>
      <w:ind w:left="720" w:firstLine="0"/>
      <w:contextualSpacing/>
      <w:jc w:val="left"/>
    </w:pPr>
    <w:rPr>
      <w:rFonts w:ascii="Calibri" w:hAnsi="Calibri"/>
      <w:szCs w:val="22"/>
      <w:lang w:eastAsia="en-US"/>
    </w:rPr>
  </w:style>
  <w:style w:type="character" w:customStyle="1" w:styleId="Ttulo1Car">
    <w:name w:val="Título 1 Car"/>
    <w:basedOn w:val="Fuentedeprrafopredeter"/>
    <w:link w:val="Ttulo1"/>
    <w:rsid w:val="003B04A0"/>
    <w:rPr>
      <w:rFonts w:ascii="Arial" w:eastAsia="Calibri" w:hAnsi="Arial" w:cs="Arial"/>
      <w:b/>
      <w:bCs/>
      <w:kern w:val="32"/>
      <w:sz w:val="32"/>
      <w:szCs w:val="32"/>
      <w:lang w:val="es-ES" w:eastAsia="en-US"/>
    </w:rPr>
  </w:style>
  <w:style w:type="character" w:customStyle="1" w:styleId="Ttulo2Car">
    <w:name w:val="Título 2 Car"/>
    <w:basedOn w:val="Fuentedeprrafopredeter"/>
    <w:link w:val="Ttulo2"/>
    <w:rsid w:val="003B04A0"/>
    <w:rPr>
      <w:rFonts w:ascii="Verdana" w:eastAsia="SimSun" w:hAnsi="Verdana"/>
      <w:b/>
      <w:bCs/>
      <w:caps/>
      <w:sz w:val="24"/>
      <w:szCs w:val="36"/>
      <w:lang w:val="en-US" w:eastAsia="zh-CN"/>
    </w:rPr>
  </w:style>
  <w:style w:type="character" w:customStyle="1" w:styleId="Ttulo3Car">
    <w:name w:val="Título 3 Car"/>
    <w:basedOn w:val="Fuentedeprrafopredeter"/>
    <w:link w:val="Ttulo3"/>
    <w:rsid w:val="003B04A0"/>
    <w:rPr>
      <w:rFonts w:ascii="Arial" w:eastAsia="Calibri" w:hAnsi="Arial" w:cs="Arial"/>
      <w:b/>
      <w:bCs/>
      <w:sz w:val="26"/>
      <w:szCs w:val="26"/>
      <w:lang w:val="es-ES" w:eastAsia="en-US"/>
    </w:rPr>
  </w:style>
  <w:style w:type="paragraph" w:customStyle="1" w:styleId="p1">
    <w:name w:val="_p1"/>
    <w:basedOn w:val="Normal"/>
    <w:uiPriority w:val="99"/>
    <w:rsid w:val="00FB43FE"/>
    <w:pPr>
      <w:tabs>
        <w:tab w:val="clear" w:pos="851"/>
        <w:tab w:val="num" w:pos="360"/>
        <w:tab w:val="left" w:pos="567"/>
      </w:tabs>
      <w:autoSpaceDE/>
      <w:autoSpaceDN/>
      <w:adjustRightInd/>
      <w:ind w:left="568" w:hanging="284"/>
    </w:pPr>
    <w:rPr>
      <w:rFonts w:cs="Arial"/>
      <w:szCs w:val="22"/>
    </w:rPr>
  </w:style>
  <w:style w:type="paragraph" w:customStyle="1" w:styleId="ttp2">
    <w:name w:val="_ttp2"/>
    <w:basedOn w:val="ttp1"/>
    <w:qFormat/>
    <w:rsid w:val="00490C4B"/>
    <w:pPr>
      <w:numPr>
        <w:numId w:val="0"/>
      </w:numPr>
      <w:tabs>
        <w:tab w:val="num" w:pos="720"/>
      </w:tabs>
      <w:ind w:left="454" w:hanging="227"/>
    </w:pPr>
  </w:style>
  <w:style w:type="paragraph" w:customStyle="1" w:styleId="ttp3">
    <w:name w:val="_ttp3"/>
    <w:basedOn w:val="ttp2"/>
    <w:qFormat/>
    <w:rsid w:val="00490C4B"/>
    <w:pPr>
      <w:ind w:left="681"/>
    </w:pPr>
  </w:style>
  <w:style w:type="paragraph" w:customStyle="1" w:styleId="txcentrado">
    <w:name w:val="_tx_centrado"/>
    <w:basedOn w:val="Normal"/>
    <w:qFormat/>
    <w:rsid w:val="00490C4B"/>
    <w:pPr>
      <w:numPr>
        <w:numId w:val="25"/>
      </w:numPr>
      <w:tabs>
        <w:tab w:val="clear" w:pos="851"/>
      </w:tabs>
      <w:autoSpaceDE/>
      <w:autoSpaceDN/>
      <w:adjustRightInd/>
      <w:spacing w:before="180" w:line="320" w:lineRule="exact"/>
      <w:ind w:left="0" w:firstLine="0"/>
      <w:jc w:val="center"/>
    </w:pPr>
    <w:rPr>
      <w:rFonts w:cs="Arial"/>
    </w:rPr>
  </w:style>
  <w:style w:type="paragraph" w:styleId="Sinespaciado">
    <w:name w:val="No Spacing"/>
    <w:uiPriority w:val="1"/>
    <w:qFormat/>
    <w:rsid w:val="00490C4B"/>
    <w:pPr>
      <w:tabs>
        <w:tab w:val="left" w:pos="851"/>
      </w:tabs>
      <w:autoSpaceDE w:val="0"/>
      <w:autoSpaceDN w:val="0"/>
      <w:adjustRightInd w:val="0"/>
      <w:spacing w:after="0" w:line="240" w:lineRule="auto"/>
      <w:ind w:firstLine="284"/>
      <w:jc w:val="both"/>
    </w:pPr>
    <w:rPr>
      <w:rFonts w:ascii="Arial" w:hAnsi="Arial"/>
      <w:szCs w:val="24"/>
      <w:lang w:eastAsia="es-ES"/>
    </w:rPr>
  </w:style>
  <w:style w:type="paragraph" w:customStyle="1" w:styleId="western">
    <w:name w:val="western"/>
    <w:basedOn w:val="Normal"/>
    <w:rsid w:val="00C53388"/>
    <w:pPr>
      <w:tabs>
        <w:tab w:val="clear" w:pos="851"/>
      </w:tabs>
      <w:autoSpaceDE/>
      <w:autoSpaceDN/>
      <w:adjustRightInd/>
      <w:spacing w:before="100" w:beforeAutospacing="1" w:after="0" w:line="240" w:lineRule="auto"/>
      <w:ind w:firstLine="0"/>
    </w:pPr>
    <w:rPr>
      <w:rFonts w:ascii="Times New Roman" w:hAnsi="Times New Roman"/>
      <w:i/>
      <w:iCs/>
      <w:sz w:val="24"/>
      <w:lang w:val="es-ES"/>
    </w:rPr>
  </w:style>
</w:styles>
</file>

<file path=word/webSettings.xml><?xml version="1.0" encoding="utf-8"?>
<w:webSettings xmlns:r="http://schemas.openxmlformats.org/officeDocument/2006/relationships" xmlns:w="http://schemas.openxmlformats.org/wordprocessingml/2006/main">
  <w:divs>
    <w:div w:id="947659409">
      <w:bodyDiv w:val="1"/>
      <w:marLeft w:val="0"/>
      <w:marRight w:val="0"/>
      <w:marTop w:val="0"/>
      <w:marBottom w:val="0"/>
      <w:divBdr>
        <w:top w:val="none" w:sz="0" w:space="0" w:color="auto"/>
        <w:left w:val="none" w:sz="0" w:space="0" w:color="auto"/>
        <w:bottom w:val="none" w:sz="0" w:space="0" w:color="auto"/>
        <w:right w:val="none" w:sz="0" w:space="0" w:color="auto"/>
      </w:divBdr>
      <w:divsChild>
        <w:div w:id="74974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10454</Words>
  <Characters>57500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ÁREA</vt:lpstr>
    </vt:vector>
  </TitlesOfParts>
  <Company>Windows uE</Company>
  <LinksUpToDate>false</LinksUpToDate>
  <CharactersWithSpaces>67819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3</cp:revision>
  <cp:lastPrinted>2015-10-15T09:37:00Z</cp:lastPrinted>
  <dcterms:created xsi:type="dcterms:W3CDTF">2019-09-24T11:55:00Z</dcterms:created>
  <dcterms:modified xsi:type="dcterms:W3CDTF">2019-11-18T08:29:00Z</dcterms:modified>
</cp:coreProperties>
</file>