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E28" w:rsidRDefault="00927E28" w:rsidP="00DD5548">
      <w:pPr>
        <w:ind w:left="284" w:firstLine="0"/>
        <w:jc w:val="center"/>
        <w:rPr>
          <w:rFonts w:asciiTheme="minorHAnsi" w:hAnsiTheme="minorHAnsi"/>
          <w:b/>
          <w:sz w:val="36"/>
          <w:szCs w:val="36"/>
        </w:rPr>
      </w:pPr>
      <w:r>
        <w:rPr>
          <w:rFonts w:asciiTheme="minorHAnsi" w:hAnsiTheme="minorHAnsi"/>
          <w:b/>
          <w:sz w:val="36"/>
          <w:szCs w:val="36"/>
        </w:rPr>
        <w:t>CURSO 2019-20</w:t>
      </w:r>
    </w:p>
    <w:p w:rsidR="00DD5548" w:rsidRPr="00DF4404" w:rsidRDefault="00DD5548" w:rsidP="00DD5548">
      <w:pPr>
        <w:ind w:left="284" w:firstLine="0"/>
        <w:jc w:val="center"/>
        <w:rPr>
          <w:rFonts w:asciiTheme="minorHAnsi" w:hAnsiTheme="minorHAnsi"/>
          <w:b/>
          <w:sz w:val="36"/>
          <w:szCs w:val="36"/>
        </w:rPr>
      </w:pPr>
      <w:r>
        <w:rPr>
          <w:rFonts w:asciiTheme="minorHAnsi" w:hAnsiTheme="minorHAnsi"/>
          <w:b/>
          <w:sz w:val="36"/>
          <w:szCs w:val="36"/>
        </w:rPr>
        <w:t>CIENCIAS NATURAIS-2</w:t>
      </w:r>
      <w:r w:rsidRPr="00DF4404">
        <w:rPr>
          <w:rFonts w:asciiTheme="minorHAnsi" w:hAnsiTheme="minorHAnsi"/>
          <w:b/>
          <w:sz w:val="36"/>
          <w:szCs w:val="36"/>
        </w:rPr>
        <w:t>º DE EDUCACIÓN PRIMARIA-PROGRAMACIÓN DIDÁCTICA</w:t>
      </w:r>
    </w:p>
    <w:p w:rsidR="00DD5548" w:rsidRDefault="00DD5548" w:rsidP="00066A12">
      <w:pPr>
        <w:rPr>
          <w:rFonts w:asciiTheme="minorHAnsi" w:hAnsiTheme="minorHAnsi"/>
          <w:b/>
          <w:spacing w:val="1"/>
          <w:sz w:val="24"/>
        </w:rPr>
      </w:pPr>
    </w:p>
    <w:p w:rsidR="00DD5548" w:rsidRDefault="00DD5548" w:rsidP="00066A12">
      <w:pPr>
        <w:rPr>
          <w:rFonts w:asciiTheme="minorHAnsi" w:hAnsiTheme="minorHAnsi"/>
          <w:b/>
          <w:spacing w:val="1"/>
          <w:sz w:val="24"/>
        </w:rPr>
      </w:pPr>
    </w:p>
    <w:p w:rsidR="00DD5548" w:rsidRDefault="00DD5548" w:rsidP="00066A12">
      <w:pPr>
        <w:rPr>
          <w:rFonts w:asciiTheme="minorHAnsi" w:hAnsiTheme="minorHAnsi"/>
          <w:b/>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br/>
              <w:t>1. Competencia en comunicación lingüística (CCL). Refírese á habilidade para utilizar a lingua, expresar ideas e interactuar con outras 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 xml:space="preserve"> 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 ou as capacidades para asumir riscos e pla</w:t>
            </w:r>
            <w:r w:rsidR="008F3ED7" w:rsidRPr="008F3ED7">
              <w:rPr>
                <w:rFonts w:asciiTheme="minorHAnsi" w:hAnsiTheme="minorHAnsi"/>
                <w:bCs/>
                <w:sz w:val="24"/>
                <w:lang w:val="es-ES"/>
              </w:rPr>
              <w:t xml:space="preserve">nificar e cestionar 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 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 capacidade para apreciar a importancia da expresión a través da música, as artes plásticas e escénicas ou a literatura. </w:t>
            </w:r>
          </w:p>
        </w:tc>
      </w:tr>
    </w:tbl>
    <w:p w:rsidR="00A94A3A" w:rsidRPr="008F3ED7" w:rsidRDefault="00A94A3A" w:rsidP="008F3ED7">
      <w:pPr>
        <w:ind w:left="284"/>
        <w:rPr>
          <w:rFonts w:asciiTheme="minorHAnsi" w:hAnsiTheme="minorHAnsi"/>
          <w:sz w:val="24"/>
        </w:rPr>
      </w:pPr>
    </w:p>
    <w:p w:rsidR="00066A12" w:rsidRPr="008F3ED7" w:rsidRDefault="00066A12" w:rsidP="00066A12">
      <w:pPr>
        <w:rPr>
          <w:rFonts w:asciiTheme="minorHAnsi" w:hAnsiTheme="minorHAnsi"/>
          <w:spacing w:val="1"/>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r w:rsidR="00C1766F" w:rsidRPr="008F3ED7">
        <w:rPr>
          <w:rFonts w:asciiTheme="minorHAnsi" w:hAnsiTheme="minorHAnsi"/>
          <w:b/>
          <w:sz w:val="24"/>
        </w:rPr>
        <w:t xml:space="preserve"> </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lastRenderedPageBreak/>
        <w:t>Coñecer e valorar os animais máis próximos ao ser humano e adoptar modos de comportamento que favorezan o seu coidado.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Fomentar a educación viaria e actitudes de respecto que incidan na prevención dos accidentes de tráfico.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066A12" w:rsidRDefault="00066A12" w:rsidP="00066A12">
      <w:pPr>
        <w:rPr>
          <w:rFonts w:asciiTheme="minorHAnsi" w:hAnsiTheme="minorHAnsi"/>
          <w:spacing w:val="1"/>
          <w:sz w:val="24"/>
        </w:rPr>
      </w:pPr>
    </w:p>
    <w:p w:rsidR="00C977B4" w:rsidRDefault="00C977B4" w:rsidP="00C977B4">
      <w:pPr>
        <w:rPr>
          <w:rFonts w:asciiTheme="minorHAnsi" w:hAnsiTheme="minorHAnsi"/>
          <w:b/>
          <w:spacing w:val="1"/>
          <w:sz w:val="24"/>
        </w:rPr>
      </w:pPr>
      <w:r w:rsidRPr="00C977B4">
        <w:rPr>
          <w:rFonts w:asciiTheme="minorHAnsi" w:hAnsiTheme="minorHAnsi"/>
          <w:b/>
          <w:spacing w:val="1"/>
          <w:sz w:val="24"/>
        </w:rPr>
        <w:t xml:space="preserve">Obxectivos da área de ciencias da natureza para 2º de Educación Primaria:  </w:t>
      </w:r>
    </w:p>
    <w:p w:rsidR="00C977B4" w:rsidRPr="00C977B4" w:rsidRDefault="00C977B4" w:rsidP="00C977B4">
      <w:pPr>
        <w:rPr>
          <w:rFonts w:asciiTheme="minorHAnsi" w:hAnsiTheme="minorHAnsi"/>
          <w:b/>
          <w:spacing w:val="1"/>
          <w:sz w:val="24"/>
        </w:rPr>
      </w:pP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Facer predicións a partir da análise de información sobre feitos ou fenómenos e comunicar os seus resultados a través da xeración de supostos ou hipóteses.</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Expresar oralmente os resultados obtidos en proxectos ou investigacións apoiando o discurso en datos gráficos.</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Desenvolver o traballo cooperativo en actividades grupais fomentando os principios e valores da interacción social.</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Utilizar o coñecemento das distintas partes do corpo e as súas características para desenvolver unha vida saudable.</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Coñecer a función respiratoria e a súa importancia para a vida.</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Desenvolver hábitos saudables e relacionalos co benestar persoal.</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Utilizar a observación como recurso na obtención e na análise de información.</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Afondar no coñecemento das plantas a través da clasificación das distintas especies.</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Manexar distintas fontes e Tecnoloxías da Información e da Comunicación.</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Clasificar materiais segundo as súas propiedades.</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Recoñecer e discernir as causas e os efectos dos cambios e as transformacións que se producen nos obxectos e materiais.</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Realizar experimentos baseándose no método científico nos procesos de investigación para abordar distintos aspectos da natureza e da vida cotiá.</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Valorar o medio a través do coñecemento do medio físico e os seus recursos.</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lastRenderedPageBreak/>
        <w:t>Afondar na utilización de obxectos e aparatos simples a través da súa montaxe e desmontaxe.</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Coñecer distintas profesións do ámbito e a súa achega ao medio.</w:t>
      </w:r>
    </w:p>
    <w:p w:rsidR="00C977B4" w:rsidRPr="00C977B4" w:rsidRDefault="00C977B4" w:rsidP="00C977B4">
      <w:pPr>
        <w:pStyle w:val="ColorfulList-Accent11"/>
        <w:numPr>
          <w:ilvl w:val="0"/>
          <w:numId w:val="28"/>
        </w:numPr>
        <w:spacing w:after="40"/>
        <w:jc w:val="both"/>
        <w:rPr>
          <w:rFonts w:asciiTheme="minorHAnsi" w:hAnsiTheme="minorHAnsi"/>
          <w:lang w:val="gl-ES"/>
        </w:rPr>
      </w:pPr>
      <w:r w:rsidRPr="00C977B4">
        <w:rPr>
          <w:rFonts w:asciiTheme="minorHAnsi" w:hAnsiTheme="minorHAnsi"/>
          <w:lang w:val="gl-ES"/>
        </w:rPr>
        <w:t>Desenvolver unha actitude de coidado e seguridade no manexo de materiais, ferramentas e substancias.</w:t>
      </w:r>
    </w:p>
    <w:p w:rsidR="00C977B4" w:rsidRPr="008F3ED7" w:rsidRDefault="00C977B4" w:rsidP="00066A12">
      <w:pPr>
        <w:rPr>
          <w:rFonts w:asciiTheme="minorHAnsi" w:hAnsiTheme="minorHAnsi"/>
          <w:spacing w:val="1"/>
          <w:sz w:val="24"/>
        </w:rPr>
      </w:pPr>
    </w:p>
    <w:p w:rsidR="00066A12" w:rsidRPr="008F3ED7" w:rsidRDefault="00066A12" w:rsidP="00066A12">
      <w:pPr>
        <w:rPr>
          <w:rFonts w:asciiTheme="minorHAnsi" w:hAnsiTheme="minorHAnsi"/>
          <w:spacing w:val="1"/>
          <w:sz w:val="24"/>
        </w:rPr>
      </w:pPr>
    </w:p>
    <w:p w:rsidR="003B4D2A" w:rsidRDefault="003B4D2A" w:rsidP="003B4D2A">
      <w:pPr>
        <w:ind w:firstLine="0"/>
        <w:rPr>
          <w:rFonts w:asciiTheme="minorHAnsi" w:hAnsiTheme="minorHAnsi"/>
          <w:b/>
          <w:sz w:val="24"/>
        </w:rPr>
      </w:pPr>
      <w:r w:rsidRPr="00833614">
        <w:rPr>
          <w:rFonts w:asciiTheme="minorHAnsi" w:hAnsiTheme="minorHAnsi"/>
          <w:b/>
          <w:sz w:val="24"/>
        </w:rPr>
        <w:t xml:space="preserve">3.- Vinculación entre obxectivos, contidos, criterios de avaliación, estándares de aprendizaxe e competencias clave. </w:t>
      </w:r>
    </w:p>
    <w:p w:rsidR="00C977B4" w:rsidRDefault="00C977B4" w:rsidP="00C977B4"/>
    <w:tbl>
      <w:tblPr>
        <w:tblW w:w="500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1136"/>
        <w:gridCol w:w="3851"/>
        <w:gridCol w:w="3008"/>
        <w:gridCol w:w="4623"/>
        <w:gridCol w:w="1498"/>
      </w:tblGrid>
      <w:tr w:rsidR="00C977B4" w:rsidRPr="00C977B4" w:rsidTr="00C977B4">
        <w:trPr>
          <w:tblHeader/>
        </w:trPr>
        <w:tc>
          <w:tcPr>
            <w:tcW w:w="1136" w:type="dxa"/>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br w:type="page"/>
              <w:t>ÁREA</w:t>
            </w:r>
          </w:p>
        </w:tc>
        <w:tc>
          <w:tcPr>
            <w:tcW w:w="6859" w:type="dxa"/>
            <w:gridSpan w:val="2"/>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CIENCIAS DA NATUREZA</w:t>
            </w:r>
          </w:p>
        </w:tc>
        <w:tc>
          <w:tcPr>
            <w:tcW w:w="4623" w:type="dxa"/>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CURSO</w:t>
            </w:r>
          </w:p>
        </w:tc>
        <w:tc>
          <w:tcPr>
            <w:tcW w:w="1498" w:type="dxa"/>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SEGUNDO</w:t>
            </w:r>
          </w:p>
        </w:tc>
      </w:tr>
      <w:tr w:rsidR="00C977B4" w:rsidRPr="00C977B4" w:rsidTr="00C977B4">
        <w:trPr>
          <w:tblHeader/>
        </w:trPr>
        <w:tc>
          <w:tcPr>
            <w:tcW w:w="1136" w:type="dxa"/>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Obxectivos</w:t>
            </w:r>
          </w:p>
        </w:tc>
        <w:tc>
          <w:tcPr>
            <w:tcW w:w="3851" w:type="dxa"/>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Contidos</w:t>
            </w:r>
          </w:p>
        </w:tc>
        <w:tc>
          <w:tcPr>
            <w:tcW w:w="3008" w:type="dxa"/>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Criterios de avaliación</w:t>
            </w:r>
          </w:p>
        </w:tc>
        <w:tc>
          <w:tcPr>
            <w:tcW w:w="4623" w:type="dxa"/>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Estándares de aprendizaxe</w:t>
            </w:r>
          </w:p>
        </w:tc>
        <w:tc>
          <w:tcPr>
            <w:tcW w:w="1498" w:type="dxa"/>
            <w:shd w:val="clear" w:color="auto" w:fill="auto"/>
            <w:vAlign w:val="center"/>
          </w:tcPr>
          <w:p w:rsidR="00C977B4" w:rsidRDefault="00C977B4" w:rsidP="00C977B4">
            <w:pPr>
              <w:pStyle w:val="ttcab1"/>
              <w:rPr>
                <w:rFonts w:asciiTheme="minorHAnsi" w:hAnsiTheme="minorHAnsi"/>
                <w:sz w:val="22"/>
                <w:szCs w:val="22"/>
              </w:rPr>
            </w:pPr>
            <w:r w:rsidRPr="00C977B4">
              <w:rPr>
                <w:rFonts w:asciiTheme="minorHAnsi" w:hAnsiTheme="minorHAnsi"/>
                <w:sz w:val="22"/>
                <w:szCs w:val="22"/>
              </w:rPr>
              <w:t xml:space="preserve">Competencias </w:t>
            </w:r>
          </w:p>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clave</w:t>
            </w:r>
          </w:p>
        </w:tc>
      </w:tr>
      <w:tr w:rsidR="00C977B4" w:rsidRPr="00C977B4" w:rsidTr="00C977B4">
        <w:trPr>
          <w:trHeight w:val="345"/>
        </w:trPr>
        <w:tc>
          <w:tcPr>
            <w:tcW w:w="14116" w:type="dxa"/>
            <w:gridSpan w:val="5"/>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BLOQUE 1. INICIACIÓN Á ACTIVIDADE CIENTÍFICA</w:t>
            </w:r>
          </w:p>
        </w:tc>
      </w:tr>
      <w:tr w:rsidR="00C977B4" w:rsidRPr="00C977B4" w:rsidTr="00C977B4">
        <w:trPr>
          <w:trHeight w:val="1889"/>
        </w:trPr>
        <w:tc>
          <w:tcPr>
            <w:tcW w:w="1136"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e</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i</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j</w:t>
            </w:r>
          </w:p>
        </w:tc>
        <w:tc>
          <w:tcPr>
            <w:tcW w:w="3851"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B1.1. Iniciación á actividade científica.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B1.2. Realización de proxectos con guía na súa estrutura e presentación de resultados.</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B1.3. Busca guiada de información en internet e noutros soportes.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B1.4. Elaboración guiada de textos escritos básicos, murais, paneis, esquemas ou presentacións para recoller conclusións.</w:t>
            </w:r>
          </w:p>
        </w:tc>
        <w:tc>
          <w:tcPr>
            <w:tcW w:w="300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B1.1. Iniciarse na actividade científica a través de proxectos: buscar, seleccionar información de forma guiada e comunicar os resultados en diferentes soportes. </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CNB1.1.1. Manifesta certa autonomía na observación e na planificación de accións e tarefas e ten iniciativa na toma de decisións.</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CAA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CSIEE</w:t>
            </w:r>
          </w:p>
        </w:tc>
      </w:tr>
      <w:tr w:rsidR="00C977B4" w:rsidRPr="00C977B4" w:rsidTr="00C977B4">
        <w:tc>
          <w:tcPr>
            <w:tcW w:w="1136"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m</w:t>
            </w:r>
          </w:p>
        </w:tc>
        <w:tc>
          <w:tcPr>
            <w:tcW w:w="3851"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B1.5. O traballo cooperativo.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B1.6. Iniciación ás técnicas de traballo. Recursos e técnicas de traballo intelectual.</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B1.7. Hábitos de traballo, esforzo e </w:t>
            </w:r>
            <w:r w:rsidRPr="00C977B4">
              <w:rPr>
                <w:rFonts w:asciiTheme="minorHAnsi" w:hAnsiTheme="minorHAnsi"/>
                <w:sz w:val="22"/>
                <w:szCs w:val="22"/>
              </w:rPr>
              <w:lastRenderedPageBreak/>
              <w:t>responsabilidade.</w:t>
            </w:r>
          </w:p>
        </w:tc>
        <w:tc>
          <w:tcPr>
            <w:tcW w:w="300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B1.2. Traballar de forma cooperativa, respectando os compañeiros/as, o material e as normas de convivencia.</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CNB1.2.1. Utiliza estratexias para traballar de forma individual e en equipo e respecta os compañeiros/as, o material e as normas de convivencia.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CAA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CSIEE</w:t>
            </w:r>
          </w:p>
        </w:tc>
      </w:tr>
      <w:tr w:rsidR="00C977B4" w:rsidRPr="00C977B4" w:rsidTr="00C977B4">
        <w:tc>
          <w:tcPr>
            <w:tcW w:w="14116" w:type="dxa"/>
            <w:gridSpan w:val="5"/>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lastRenderedPageBreak/>
              <w:t>BLOQUE 2. O SER HUMANO E A SAÚDE</w:t>
            </w:r>
          </w:p>
        </w:tc>
      </w:tr>
      <w:tr w:rsidR="00C977B4" w:rsidRPr="00C977B4" w:rsidTr="00C977B4">
        <w:tc>
          <w:tcPr>
            <w:tcW w:w="1136"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e</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d</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k</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m</w:t>
            </w:r>
          </w:p>
        </w:tc>
        <w:tc>
          <w:tcPr>
            <w:tcW w:w="3851"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B2.1. Identificación e observación das partes do corpo humano.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B2.2. Relación co medio e co seu contorno.</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B2.3. Recoñecemento da respiración e da nutrición como funcións vitais.</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B2.4. Aceptación do propio corpo e do dos e das demais, coas súas limitacións e posibilidades.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B2.5. Identificación e verbalización de emocións (medo, tristura, enfado, ledicia, felicidade) e sentimentos propios e alleos.</w:t>
            </w:r>
          </w:p>
        </w:tc>
        <w:tc>
          <w:tcPr>
            <w:tcW w:w="3008"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B2.1. Identificar semellanzas e diferenzas entre as persoas valorando a diversidade.</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CNB2.1.1. Identifica e describe as partes do corpo humano e compárao co doutros seres vivos.</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CCL</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CNB2.1.2. Recoñece a respiración e a nutrición como funcións vitais.</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CNB2.1.3. Verbaliza e comparte emocións e sentimentos propios e alleos.</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CCL</w:t>
            </w:r>
          </w:p>
        </w:tc>
      </w:tr>
      <w:tr w:rsidR="00C977B4" w:rsidRPr="00C977B4" w:rsidTr="00C977B4">
        <w:tc>
          <w:tcPr>
            <w:tcW w:w="1136"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d</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k</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m</w:t>
            </w:r>
          </w:p>
        </w:tc>
        <w:tc>
          <w:tcPr>
            <w:tcW w:w="3851"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B2.6. Hábitos saudables: alimentación, hixiene, exercicio físico e descanso.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B2.7. Hábitos de prevención de enfermidades e de accidentes no seu contorno e identificación de comportamentos apropiados de actuación cando se producen. </w:t>
            </w:r>
          </w:p>
        </w:tc>
        <w:tc>
          <w:tcPr>
            <w:tcW w:w="3008"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B2.2. Relacionar os hábitos de alimentación, hixiene, exercicio físico e descanso coa saúde e coa enfermidade.</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CNB2.2.1. Coñece algún trastorno alimentario e as estratexias para a súa prevención.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CAA</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CNB2.2.2. Relaciona o exercicio físico, o descanso e a adecuada alimentación coa propia saúde.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tc>
      </w:tr>
      <w:tr w:rsidR="00C977B4" w:rsidRPr="00C977B4" w:rsidTr="00C977B4">
        <w:tc>
          <w:tcPr>
            <w:tcW w:w="1136"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e</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tc>
        <w:tc>
          <w:tcPr>
            <w:tcW w:w="3851"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 xml:space="preserve">B2.8. Pirámide alimentaria.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B2.9. Alimentos diarios necesarios.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B2.10. Análise de costumes na alimentación diaria.</w:t>
            </w:r>
          </w:p>
        </w:tc>
        <w:tc>
          <w:tcPr>
            <w:tcW w:w="300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 xml:space="preserve">B2.3. Deseñar, de forma colectiva, un menú semanal </w:t>
            </w:r>
            <w:r w:rsidRPr="00C977B4">
              <w:rPr>
                <w:rFonts w:asciiTheme="minorHAnsi" w:hAnsiTheme="minorHAnsi"/>
                <w:sz w:val="22"/>
                <w:szCs w:val="22"/>
              </w:rPr>
              <w:lastRenderedPageBreak/>
              <w:t>de merendas saudables para o recreo.</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 xml:space="preserve">CNB2.3.1. Identifica os alimentos diarios necesarios aplica o menú semanal de merendas </w:t>
            </w:r>
            <w:r w:rsidRPr="00C977B4">
              <w:rPr>
                <w:rFonts w:asciiTheme="minorHAnsi" w:hAnsiTheme="minorHAnsi"/>
                <w:sz w:val="22"/>
                <w:szCs w:val="22"/>
              </w:rPr>
              <w:lastRenderedPageBreak/>
              <w:t>na escola.</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CMCCT </w:t>
            </w:r>
          </w:p>
        </w:tc>
      </w:tr>
      <w:tr w:rsidR="00C977B4" w:rsidRPr="00C977B4" w:rsidTr="00C977B4">
        <w:tc>
          <w:tcPr>
            <w:tcW w:w="14116" w:type="dxa"/>
            <w:gridSpan w:val="5"/>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lastRenderedPageBreak/>
              <w:t>BLOQUE 3. OS SERES VIVOS</w:t>
            </w:r>
          </w:p>
        </w:tc>
      </w:tr>
      <w:tr w:rsidR="00C977B4" w:rsidRPr="00C977B4" w:rsidTr="00C977B4">
        <w:tc>
          <w:tcPr>
            <w:tcW w:w="1136"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g</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e</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l</w:t>
            </w:r>
          </w:p>
        </w:tc>
        <w:tc>
          <w:tcPr>
            <w:tcW w:w="3851"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B3.1. Diferenzas entre seres vivos e inertes.</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B3.2. Identificación das características e dos comportamentos de animais e plantas para adaptarse ao seu medio, tendo en conta o seu contorno.</w:t>
            </w:r>
          </w:p>
        </w:tc>
        <w:tc>
          <w:tcPr>
            <w:tcW w:w="3008"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B3.1. Identificar as principais características e comportamentos de animais e plantas para adaptarse ao seu medio, tendo en conta o seu contorno.</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CNB3.1.1. Explica as diferenzas entre seres vivos e inertes observando o seu contorno.</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CCL</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CNB3.1.2. Identifica e describe animais e plantas do seu contorno, empregando diferentes soportes.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CCL</w:t>
            </w:r>
          </w:p>
        </w:tc>
      </w:tr>
      <w:tr w:rsidR="00C977B4" w:rsidRPr="00C977B4" w:rsidTr="00C977B4">
        <w:tc>
          <w:tcPr>
            <w:tcW w:w="1136"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e</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i</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j</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l</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m</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o</w:t>
            </w:r>
          </w:p>
        </w:tc>
        <w:tc>
          <w:tcPr>
            <w:tcW w:w="3851"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B3.3. Observación dun animal ou dunha planta no seu medio natural ou reproducindo o medio na aula, empregando diferentes soportes: orais, escritos, gráficos, informáticos, fotográficos...</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B3.4. Rexistro elemental da observación e do contraste de datos entre os compañeiros/as.</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B3.5. Valoración da responsabilidade no coidado de plantas e animais domésticos.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B3.6. Respecto polos seres vivos do contorno.</w:t>
            </w:r>
          </w:p>
        </w:tc>
        <w:tc>
          <w:tcPr>
            <w:tcW w:w="300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B3.2. Observar e rexistrar, de maneira elemental e en equipo, algún ser vivo no seu medio natural ou na aula e comunicar de xeito oral e escrito os resultados, empregando diferentes soportes.</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CNB3.2.1. Nomea e clasifica, con criterios elementais a partir da observación, seres vivos do seu contorno adoptando hábitos de respecto.</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CMCCT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CCL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tc>
      </w:tr>
      <w:tr w:rsidR="00C977B4" w:rsidRPr="00C977B4" w:rsidTr="00C977B4">
        <w:tc>
          <w:tcPr>
            <w:tcW w:w="14116" w:type="dxa"/>
            <w:gridSpan w:val="5"/>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BLOQUE 4. MATERIA E ENERXÍA</w:t>
            </w:r>
          </w:p>
        </w:tc>
      </w:tr>
      <w:tr w:rsidR="00C977B4" w:rsidRPr="00C977B4" w:rsidTr="00C977B4">
        <w:tc>
          <w:tcPr>
            <w:tcW w:w="1136"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e</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g</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tc>
        <w:tc>
          <w:tcPr>
            <w:tcW w:w="3851"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B4.1. Recoñecemento da presenza da auga e do aire no medio físico.</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B4.2. Uso responsable da auga e valoración da importancia do aire limpo para a vida.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B4.3. Tarefas de redución, reutilización e reciclaxe na escola e no seu contorno próximo. </w:t>
            </w:r>
          </w:p>
        </w:tc>
        <w:tc>
          <w:tcPr>
            <w:tcW w:w="3008"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B4.1. Identificar e describir a auga e o aire como recursos fundamentais para a vida, e tomar conciencia da necesidade do seu uso responsable. </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CNB4.1.1. Valora e aplica usos responsables da auga na escola.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CCL</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CNB4.1.2. Reduce, reutiliza e recicla residuos na escola.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CSIEE </w:t>
            </w:r>
          </w:p>
        </w:tc>
      </w:tr>
      <w:tr w:rsidR="00C977B4" w:rsidRPr="00C977B4" w:rsidTr="00C977B4">
        <w:tc>
          <w:tcPr>
            <w:tcW w:w="1136"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g</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tc>
        <w:tc>
          <w:tcPr>
            <w:tcW w:w="3851"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B4.4. Observación dos efectos da aplicación dunha forza.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B4.5 Realización de experiencias sinxelas para analizar efectos das forzas sobre obxectos e movementos cotiáns. </w:t>
            </w:r>
          </w:p>
        </w:tc>
        <w:tc>
          <w:tcPr>
            <w:tcW w:w="3008"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B4.2. Realizar experiencias sinxelas para analizar efectos das forzas sobre obxectos e movementos cotiáns. </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CNB4.2.1 Realiza experiencias sinxelas sobre os efectos da aplicación dunha forza en situacións da vida cotián.</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CAA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CSIEE</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CNB4.2.2 Analiza os efectos das forzas sobre obxectos e movementos cotiáns.</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CAA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CSIEE</w:t>
            </w:r>
          </w:p>
        </w:tc>
      </w:tr>
      <w:tr w:rsidR="00C977B4" w:rsidRPr="00C977B4" w:rsidTr="00C977B4">
        <w:tc>
          <w:tcPr>
            <w:tcW w:w="14116" w:type="dxa"/>
            <w:gridSpan w:val="5"/>
            <w:shd w:val="clear" w:color="auto" w:fill="auto"/>
            <w:vAlign w:val="center"/>
          </w:tcPr>
          <w:p w:rsidR="00C977B4" w:rsidRPr="00C977B4" w:rsidRDefault="00C977B4" w:rsidP="00C977B4">
            <w:pPr>
              <w:pStyle w:val="ttcab1"/>
              <w:rPr>
                <w:rFonts w:asciiTheme="minorHAnsi" w:hAnsiTheme="minorHAnsi"/>
                <w:sz w:val="22"/>
                <w:szCs w:val="22"/>
              </w:rPr>
            </w:pPr>
            <w:r w:rsidRPr="00C977B4">
              <w:rPr>
                <w:rFonts w:asciiTheme="minorHAnsi" w:hAnsiTheme="minorHAnsi"/>
                <w:sz w:val="22"/>
                <w:szCs w:val="22"/>
              </w:rPr>
              <w:t xml:space="preserve">BLOQUE </w:t>
            </w:r>
            <w:smartTag w:uri="urn:schemas-microsoft-com:office:smarttags" w:element="metricconverter">
              <w:smartTagPr>
                <w:attr w:name="ProductID" w:val="5. A"/>
              </w:smartTagPr>
              <w:r w:rsidRPr="00C977B4">
                <w:rPr>
                  <w:rFonts w:asciiTheme="minorHAnsi" w:hAnsiTheme="minorHAnsi"/>
                  <w:sz w:val="22"/>
                  <w:szCs w:val="22"/>
                </w:rPr>
                <w:t>5. A</w:t>
              </w:r>
            </w:smartTag>
            <w:r w:rsidRPr="00C977B4">
              <w:rPr>
                <w:rFonts w:asciiTheme="minorHAnsi" w:hAnsiTheme="minorHAnsi"/>
                <w:sz w:val="22"/>
                <w:szCs w:val="22"/>
              </w:rPr>
              <w:t xml:space="preserve"> TECNOLOXÍA, OBXECTOS E MÁQUINAS</w:t>
            </w:r>
          </w:p>
        </w:tc>
      </w:tr>
      <w:tr w:rsidR="00C977B4" w:rsidRPr="00C977B4" w:rsidTr="00C977B4">
        <w:tc>
          <w:tcPr>
            <w:tcW w:w="1136"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d</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e</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m</w:t>
            </w:r>
          </w:p>
        </w:tc>
        <w:tc>
          <w:tcPr>
            <w:tcW w:w="3851"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B5.1. Observación e clasificación de aparellos e máquinas sinxelas do contorno identificando a súa utilidade evitando estereotipos sexistas.</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B5.2. Manipulación e observación do funcionamento de obxectos, aparellos simples domésticos e escolares, das partes que os compoñen e da enerxía </w:t>
            </w:r>
            <w:r w:rsidRPr="00C977B4">
              <w:rPr>
                <w:rFonts w:asciiTheme="minorHAnsi" w:hAnsiTheme="minorHAnsi"/>
                <w:sz w:val="22"/>
                <w:szCs w:val="22"/>
              </w:rPr>
              <w:lastRenderedPageBreak/>
              <w:t xml:space="preserve">que necesitan para funcionar. </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B5.3. Prevención de riscos no emprego de máquinas e aparellos de uso cotián.</w:t>
            </w:r>
          </w:p>
        </w:tc>
        <w:tc>
          <w:tcPr>
            <w:tcW w:w="3008"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 xml:space="preserve">B5.1. Observar, manexar e clasificar obxectos e aparellos simples domésticos e escolares identificando a súa utilidade, as partes que os compoñen e a enerxía que empregan. </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CNB5.1.1. Identifica e coñece a diversidade de máquinas do seu contorno e os beneficios que producen na vida cotiá.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CNB5.1.2. Coñece os oficios das persoas do seu contorno e valora a importancia de cada profesión, a responsabilidade e a contribución social, evitando estereotipos sexistas.</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CNB5.1.3. Manexa obxectos simples de uso cotián identificando as situacións que poden xerar risco e estereotipos sexistas.</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CSC</w:t>
            </w:r>
          </w:p>
        </w:tc>
      </w:tr>
      <w:tr w:rsidR="00C977B4" w:rsidRPr="00C977B4" w:rsidTr="00C977B4">
        <w:tc>
          <w:tcPr>
            <w:tcW w:w="1136"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lastRenderedPageBreak/>
              <w:t>a</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h</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i</w:t>
            </w:r>
          </w:p>
        </w:tc>
        <w:tc>
          <w:tcPr>
            <w:tcW w:w="3851"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B5.4. Identificación dos compoñentes básicos dun ordenador.</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B5.5 Coidado dos recursos informáticos.</w:t>
            </w:r>
          </w:p>
        </w:tc>
        <w:tc>
          <w:tcPr>
            <w:tcW w:w="3008" w:type="dxa"/>
            <w:vMerge w:val="restart"/>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B5.2. Empregar o ordenador identificando os compoñentes básicos e coidando o seu uso.</w:t>
            </w: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CNB5.2.1. Identifica e describe as partes dun ordenador durante o seu uso.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CD</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CCL</w:t>
            </w:r>
          </w:p>
        </w:tc>
      </w:tr>
      <w:tr w:rsidR="00C977B4" w:rsidRPr="00C977B4" w:rsidTr="00C977B4">
        <w:tc>
          <w:tcPr>
            <w:tcW w:w="1136"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851"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3008" w:type="dxa"/>
            <w:vMerge/>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p>
        </w:tc>
        <w:tc>
          <w:tcPr>
            <w:tcW w:w="4623"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 xml:space="preserve">CNB5.2.2. Emprega o ordenador de forma guiada e fai un bo uso. </w:t>
            </w:r>
          </w:p>
        </w:tc>
        <w:tc>
          <w:tcPr>
            <w:tcW w:w="1498" w:type="dxa"/>
            <w:shd w:val="clear" w:color="auto" w:fill="auto"/>
          </w:tcPr>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CMCCT</w:t>
            </w:r>
          </w:p>
          <w:p w:rsidR="00C977B4" w:rsidRPr="00C977B4" w:rsidRDefault="00C977B4" w:rsidP="00C977B4">
            <w:pPr>
              <w:pStyle w:val="ttp1"/>
              <w:numPr>
                <w:ilvl w:val="0"/>
                <w:numId w:val="1"/>
              </w:numPr>
              <w:ind w:left="227" w:hanging="227"/>
              <w:rPr>
                <w:rFonts w:asciiTheme="minorHAnsi" w:hAnsiTheme="minorHAnsi"/>
                <w:sz w:val="22"/>
                <w:szCs w:val="22"/>
              </w:rPr>
            </w:pPr>
            <w:r w:rsidRPr="00C977B4">
              <w:rPr>
                <w:rFonts w:asciiTheme="minorHAnsi" w:hAnsiTheme="minorHAnsi"/>
                <w:sz w:val="22"/>
                <w:szCs w:val="22"/>
              </w:rPr>
              <w:t>CD</w:t>
            </w:r>
          </w:p>
        </w:tc>
      </w:tr>
    </w:tbl>
    <w:p w:rsidR="00C977B4" w:rsidRDefault="00C977B4" w:rsidP="00C977B4"/>
    <w:p w:rsidR="006D49C5" w:rsidRDefault="006D49C5" w:rsidP="00BE48FE">
      <w:pPr>
        <w:ind w:firstLine="0"/>
        <w:rPr>
          <w:b/>
          <w:bCs/>
          <w:sz w:val="24"/>
        </w:rPr>
      </w:pPr>
    </w:p>
    <w:p w:rsidR="00BE48FE" w:rsidRDefault="00BE48FE" w:rsidP="00037731">
      <w:pPr>
        <w:ind w:firstLine="0"/>
      </w:pPr>
      <w:r>
        <w:rPr>
          <w:b/>
          <w:bCs/>
          <w:sz w:val="24"/>
        </w:rPr>
        <w:t>4.- Vinculación entre estándares de aprendizaxe e grao mínimo de consecución de cada un, instrumentos de avaliación e criterios de cualificación.</w:t>
      </w:r>
    </w:p>
    <w:p w:rsidR="00C977B4" w:rsidRDefault="00C977B4" w:rsidP="00C977B4"/>
    <w:tbl>
      <w:tblPr>
        <w:tblW w:w="5000" w:type="pct"/>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5994"/>
        <w:gridCol w:w="709"/>
        <w:gridCol w:w="709"/>
        <w:gridCol w:w="708"/>
        <w:gridCol w:w="709"/>
        <w:gridCol w:w="3686"/>
        <w:gridCol w:w="1601"/>
      </w:tblGrid>
      <w:tr w:rsidR="00C977B4" w:rsidRPr="00C977B4" w:rsidTr="00C977B4">
        <w:trPr>
          <w:tblHeader/>
        </w:trPr>
        <w:tc>
          <w:tcPr>
            <w:tcW w:w="5994" w:type="dxa"/>
            <w:vAlign w:val="center"/>
          </w:tcPr>
          <w:p w:rsidR="00C977B4" w:rsidRPr="00C977B4" w:rsidRDefault="00C977B4" w:rsidP="00C977B4">
            <w:pPr>
              <w:pStyle w:val="Sinespaciado"/>
              <w:jc w:val="center"/>
              <w:rPr>
                <w:rFonts w:asciiTheme="minorHAnsi" w:hAnsiTheme="minorHAnsi"/>
                <w:szCs w:val="22"/>
              </w:rPr>
            </w:pPr>
            <w:r w:rsidRPr="00C977B4">
              <w:rPr>
                <w:rFonts w:asciiTheme="minorHAnsi" w:hAnsiTheme="minorHAnsi"/>
                <w:szCs w:val="22"/>
              </w:rPr>
              <w:t>Estándares de aprendizaxe</w:t>
            </w:r>
          </w:p>
        </w:tc>
        <w:tc>
          <w:tcPr>
            <w:tcW w:w="709" w:type="dxa"/>
            <w:vAlign w:val="center"/>
          </w:tcPr>
          <w:p w:rsidR="00C977B4" w:rsidRPr="00C977B4" w:rsidRDefault="00C977B4" w:rsidP="00C977B4">
            <w:pPr>
              <w:pStyle w:val="Sinespaciado"/>
              <w:ind w:firstLine="0"/>
              <w:jc w:val="center"/>
              <w:rPr>
                <w:rFonts w:asciiTheme="minorHAnsi" w:hAnsiTheme="minorHAnsi"/>
                <w:szCs w:val="22"/>
              </w:rPr>
            </w:pPr>
            <w:r w:rsidRPr="00C977B4">
              <w:rPr>
                <w:rFonts w:asciiTheme="minorHAnsi" w:hAnsiTheme="minorHAnsi"/>
                <w:szCs w:val="22"/>
              </w:rPr>
              <w:t>1ª AV</w:t>
            </w:r>
          </w:p>
        </w:tc>
        <w:tc>
          <w:tcPr>
            <w:tcW w:w="709" w:type="dxa"/>
            <w:vAlign w:val="center"/>
          </w:tcPr>
          <w:p w:rsidR="00C977B4" w:rsidRPr="00C977B4" w:rsidRDefault="00C977B4" w:rsidP="00C977B4">
            <w:pPr>
              <w:pStyle w:val="Sinespaciado"/>
              <w:ind w:firstLine="0"/>
              <w:jc w:val="center"/>
              <w:rPr>
                <w:rFonts w:asciiTheme="minorHAnsi" w:hAnsiTheme="minorHAnsi"/>
                <w:szCs w:val="22"/>
              </w:rPr>
            </w:pPr>
            <w:r w:rsidRPr="00C977B4">
              <w:rPr>
                <w:rFonts w:asciiTheme="minorHAnsi" w:hAnsiTheme="minorHAnsi"/>
                <w:szCs w:val="22"/>
              </w:rPr>
              <w:t>2ª AV</w:t>
            </w:r>
          </w:p>
        </w:tc>
        <w:tc>
          <w:tcPr>
            <w:tcW w:w="708" w:type="dxa"/>
            <w:vAlign w:val="center"/>
          </w:tcPr>
          <w:p w:rsidR="00C977B4" w:rsidRPr="00C977B4" w:rsidRDefault="00C977B4" w:rsidP="00C977B4">
            <w:pPr>
              <w:pStyle w:val="Sinespaciado"/>
              <w:ind w:firstLine="0"/>
              <w:jc w:val="center"/>
              <w:rPr>
                <w:rFonts w:asciiTheme="minorHAnsi" w:hAnsiTheme="minorHAnsi"/>
                <w:szCs w:val="22"/>
              </w:rPr>
            </w:pPr>
            <w:r w:rsidRPr="00C977B4">
              <w:rPr>
                <w:rFonts w:asciiTheme="minorHAnsi" w:hAnsiTheme="minorHAnsi"/>
                <w:szCs w:val="22"/>
              </w:rPr>
              <w:t>3ª AV</w:t>
            </w:r>
          </w:p>
        </w:tc>
        <w:tc>
          <w:tcPr>
            <w:tcW w:w="709" w:type="dxa"/>
            <w:vAlign w:val="center"/>
          </w:tcPr>
          <w:p w:rsidR="00C977B4" w:rsidRPr="00C977B4" w:rsidRDefault="00C977B4" w:rsidP="00C977B4">
            <w:pPr>
              <w:pStyle w:val="Sinespaciado"/>
              <w:ind w:firstLine="0"/>
              <w:jc w:val="center"/>
              <w:rPr>
                <w:rFonts w:asciiTheme="minorHAnsi" w:hAnsiTheme="minorHAnsi"/>
                <w:szCs w:val="22"/>
              </w:rPr>
            </w:pPr>
            <w:r w:rsidRPr="00C977B4">
              <w:rPr>
                <w:rFonts w:asciiTheme="minorHAnsi" w:hAnsiTheme="minorHAnsi"/>
                <w:szCs w:val="22"/>
              </w:rPr>
              <w:t>MIN</w:t>
            </w:r>
          </w:p>
        </w:tc>
        <w:tc>
          <w:tcPr>
            <w:tcW w:w="3686" w:type="dxa"/>
            <w:vAlign w:val="center"/>
          </w:tcPr>
          <w:p w:rsidR="00C977B4" w:rsidRPr="00C977B4" w:rsidRDefault="00C977B4" w:rsidP="00C977B4">
            <w:pPr>
              <w:pStyle w:val="Sinespaciado"/>
              <w:jc w:val="center"/>
              <w:rPr>
                <w:rFonts w:asciiTheme="minorHAnsi" w:hAnsiTheme="minorHAnsi"/>
                <w:szCs w:val="22"/>
              </w:rPr>
            </w:pPr>
            <w:r w:rsidRPr="00C977B4">
              <w:rPr>
                <w:rFonts w:asciiTheme="minorHAnsi" w:hAnsiTheme="minorHAnsi"/>
                <w:szCs w:val="22"/>
              </w:rPr>
              <w:t>Instrumentos de avaliación</w:t>
            </w:r>
          </w:p>
        </w:tc>
        <w:tc>
          <w:tcPr>
            <w:tcW w:w="1601" w:type="dxa"/>
            <w:vAlign w:val="center"/>
          </w:tcPr>
          <w:p w:rsidR="00C977B4" w:rsidRDefault="00C977B4" w:rsidP="00C977B4">
            <w:pPr>
              <w:pStyle w:val="Sinespaciado"/>
              <w:jc w:val="center"/>
              <w:rPr>
                <w:rFonts w:asciiTheme="minorHAnsi" w:hAnsiTheme="minorHAnsi"/>
                <w:szCs w:val="22"/>
              </w:rPr>
            </w:pPr>
            <w:r w:rsidRPr="00C977B4">
              <w:rPr>
                <w:rFonts w:asciiTheme="minorHAnsi" w:hAnsiTheme="minorHAnsi"/>
                <w:szCs w:val="22"/>
              </w:rPr>
              <w:t>Criterios de</w:t>
            </w:r>
          </w:p>
          <w:p w:rsidR="00C977B4" w:rsidRPr="00C977B4" w:rsidRDefault="00C977B4" w:rsidP="00C977B4">
            <w:pPr>
              <w:pStyle w:val="Sinespaciado"/>
              <w:jc w:val="center"/>
              <w:rPr>
                <w:rFonts w:asciiTheme="minorHAnsi" w:hAnsiTheme="minorHAnsi"/>
                <w:szCs w:val="22"/>
              </w:rPr>
            </w:pPr>
            <w:r w:rsidRPr="00C977B4">
              <w:rPr>
                <w:rFonts w:asciiTheme="minorHAnsi" w:hAnsiTheme="minorHAnsi"/>
                <w:szCs w:val="22"/>
              </w:rPr>
              <w:t>cualificación</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CNB1.1.1. Manifesta certa autonomía na observación e na planificación de accións e tarefas e ten iniciativa na toma de decisións.</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FB6CB0">
            <w:pPr>
              <w:pStyle w:val="Sinespaciado"/>
              <w:ind w:firstLine="0"/>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tc>
        <w:tc>
          <w:tcPr>
            <w:tcW w:w="1601"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100%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CNB1.2.1. Utiliza estratexias para traballar de forma individual e en equipo e respecta os compañeiros/as, o material e as normas de convivencia. </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tc>
        <w:tc>
          <w:tcPr>
            <w:tcW w:w="1601"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100%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lastRenderedPageBreak/>
              <w:t>CNB2.1.1. Identifica e describe as partes do corpo humano e compárao co doutros seres vivos.</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7367F6" w:rsidRPr="00C977B4" w:rsidRDefault="007367F6" w:rsidP="00287FFB">
            <w:pPr>
              <w:pStyle w:val="Sinespaciado"/>
              <w:rPr>
                <w:rFonts w:asciiTheme="minorHAnsi" w:hAnsiTheme="minorHAnsi"/>
                <w:szCs w:val="22"/>
              </w:rPr>
            </w:pPr>
            <w:r>
              <w:rPr>
                <w:rFonts w:asciiTheme="minorHAnsi" w:hAnsiTheme="minorHAnsi"/>
                <w:szCs w:val="22"/>
              </w:rPr>
              <w:t>Proba escrita</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Default="007367F6" w:rsidP="00C977B4">
            <w:pPr>
              <w:pStyle w:val="Sinespaciado"/>
              <w:rPr>
                <w:rFonts w:asciiTheme="minorHAnsi" w:hAnsiTheme="minorHAnsi"/>
                <w:szCs w:val="22"/>
              </w:rPr>
            </w:pPr>
            <w:r>
              <w:rPr>
                <w:rFonts w:asciiTheme="minorHAnsi" w:hAnsiTheme="minorHAnsi"/>
                <w:szCs w:val="22"/>
              </w:rPr>
              <w:t>4</w:t>
            </w:r>
            <w:r w:rsidR="00C977B4" w:rsidRPr="00C977B4">
              <w:rPr>
                <w:rFonts w:asciiTheme="minorHAnsi" w:hAnsiTheme="minorHAnsi"/>
                <w:szCs w:val="22"/>
              </w:rPr>
              <w:t>0%</w:t>
            </w:r>
          </w:p>
          <w:p w:rsidR="007367F6" w:rsidRPr="00C977B4" w:rsidRDefault="007367F6" w:rsidP="00C977B4">
            <w:pPr>
              <w:pStyle w:val="Sinespaciado"/>
              <w:rPr>
                <w:rFonts w:asciiTheme="minorHAnsi" w:hAnsiTheme="minorHAnsi"/>
                <w:szCs w:val="22"/>
              </w:rPr>
            </w:pPr>
            <w:r>
              <w:rPr>
                <w:rFonts w:asciiTheme="minorHAnsi" w:hAnsiTheme="minorHAnsi"/>
                <w:szCs w:val="22"/>
              </w:rPr>
              <w:t>20%</w:t>
            </w:r>
          </w:p>
          <w:p w:rsidR="00C977B4" w:rsidRPr="00C977B4" w:rsidRDefault="007367F6" w:rsidP="00287FFB">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CNB2.1.2. Recoñece a respiración e a nutrición como funcións vitais.</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CNB2.1.3. Verbaliza e comparte emocións e sentimentos propios e alleos.</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Intercambio oral</w:t>
            </w:r>
          </w:p>
        </w:tc>
        <w:tc>
          <w:tcPr>
            <w:tcW w:w="1601"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50%</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50%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CNB2.2.1. Coñece algún trastorno alimentario e as estratexias para a súa prevención. </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CNB2.2.2. Relaciona o exercicio físico, o descanso e a adecuada alimentación coa propia saúde. </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CNB2.3.1. Identifica os alimentos diarios necesarios aplica o menú semanal de merendas na escola.</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CNB3.1.1. Explica as diferenzas entre seres vivos e inertes observando o seu contorno.</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7367F6" w:rsidRPr="00C977B4" w:rsidRDefault="007367F6" w:rsidP="00287FFB">
            <w:pPr>
              <w:pStyle w:val="Sinespaciado"/>
              <w:rPr>
                <w:rFonts w:asciiTheme="minorHAnsi" w:hAnsiTheme="minorHAnsi"/>
                <w:szCs w:val="22"/>
              </w:rPr>
            </w:pPr>
            <w:r>
              <w:rPr>
                <w:rFonts w:asciiTheme="minorHAnsi" w:hAnsiTheme="minorHAnsi"/>
                <w:szCs w:val="22"/>
              </w:rPr>
              <w:t>Proba escrita</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7367F6" w:rsidP="00C977B4">
            <w:pPr>
              <w:pStyle w:val="Sinespaciado"/>
              <w:rPr>
                <w:rFonts w:asciiTheme="minorHAnsi" w:hAnsiTheme="minorHAnsi"/>
                <w:szCs w:val="22"/>
              </w:rPr>
            </w:pPr>
            <w:r>
              <w:rPr>
                <w:rFonts w:asciiTheme="minorHAnsi" w:hAnsiTheme="minorHAnsi"/>
                <w:szCs w:val="22"/>
              </w:rPr>
              <w:t>4</w:t>
            </w:r>
            <w:r w:rsidR="00C977B4" w:rsidRPr="00C977B4">
              <w:rPr>
                <w:rFonts w:asciiTheme="minorHAnsi" w:hAnsiTheme="minorHAnsi"/>
                <w:szCs w:val="22"/>
              </w:rPr>
              <w:t>0%</w:t>
            </w:r>
          </w:p>
          <w:p w:rsidR="00C977B4" w:rsidRDefault="007367F6" w:rsidP="00287FFB">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p w:rsidR="007367F6" w:rsidRPr="00C977B4" w:rsidRDefault="007367F6" w:rsidP="00287FFB">
            <w:pPr>
              <w:pStyle w:val="Sinespaciado"/>
              <w:rPr>
                <w:rFonts w:asciiTheme="minorHAnsi" w:hAnsiTheme="minorHAnsi"/>
                <w:szCs w:val="22"/>
              </w:rPr>
            </w:pPr>
            <w:r>
              <w:rPr>
                <w:rFonts w:asciiTheme="minorHAnsi" w:hAnsiTheme="minorHAnsi"/>
                <w:szCs w:val="22"/>
              </w:rPr>
              <w:t>20%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CNB3.1.2. Identifica e describe animais e plantas do seu contorno, empregando diferentes soportes. </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7367F6" w:rsidRPr="00C977B4" w:rsidRDefault="007367F6" w:rsidP="00287FFB">
            <w:pPr>
              <w:pStyle w:val="Sinespaciado"/>
              <w:rPr>
                <w:rFonts w:asciiTheme="minorHAnsi" w:hAnsiTheme="minorHAnsi"/>
                <w:szCs w:val="22"/>
              </w:rPr>
            </w:pPr>
            <w:r>
              <w:rPr>
                <w:rFonts w:asciiTheme="minorHAnsi" w:hAnsiTheme="minorHAnsi"/>
                <w:szCs w:val="22"/>
              </w:rPr>
              <w:t>Proba escrita</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lastRenderedPageBreak/>
              <w:t>Análise das producións dos alumnos</w:t>
            </w:r>
          </w:p>
        </w:tc>
        <w:tc>
          <w:tcPr>
            <w:tcW w:w="1601" w:type="dxa"/>
            <w:vAlign w:val="center"/>
          </w:tcPr>
          <w:p w:rsidR="00C977B4" w:rsidRPr="00C977B4" w:rsidRDefault="007367F6" w:rsidP="00C977B4">
            <w:pPr>
              <w:pStyle w:val="Sinespaciado"/>
              <w:rPr>
                <w:rFonts w:asciiTheme="minorHAnsi" w:hAnsiTheme="minorHAnsi"/>
                <w:szCs w:val="22"/>
              </w:rPr>
            </w:pPr>
            <w:r>
              <w:rPr>
                <w:rFonts w:asciiTheme="minorHAnsi" w:hAnsiTheme="minorHAnsi"/>
                <w:szCs w:val="22"/>
              </w:rPr>
              <w:lastRenderedPageBreak/>
              <w:t>4</w:t>
            </w:r>
            <w:r w:rsidR="00C977B4" w:rsidRPr="00C977B4">
              <w:rPr>
                <w:rFonts w:asciiTheme="minorHAnsi" w:hAnsiTheme="minorHAnsi"/>
                <w:szCs w:val="22"/>
              </w:rPr>
              <w:t>0%</w:t>
            </w:r>
          </w:p>
          <w:p w:rsidR="00C977B4" w:rsidRDefault="00C977B4" w:rsidP="00287FFB">
            <w:pPr>
              <w:pStyle w:val="Sinespaciado"/>
              <w:rPr>
                <w:rFonts w:asciiTheme="minorHAnsi" w:hAnsiTheme="minorHAnsi"/>
                <w:szCs w:val="22"/>
              </w:rPr>
            </w:pPr>
            <w:r w:rsidRPr="00C977B4">
              <w:rPr>
                <w:rFonts w:asciiTheme="minorHAnsi" w:hAnsiTheme="minorHAnsi"/>
                <w:szCs w:val="22"/>
              </w:rPr>
              <w:t>20%</w:t>
            </w:r>
          </w:p>
          <w:p w:rsidR="007367F6" w:rsidRPr="00C977B4" w:rsidRDefault="007367F6" w:rsidP="00287FFB">
            <w:pPr>
              <w:pStyle w:val="Sinespaciado"/>
              <w:rPr>
                <w:rFonts w:asciiTheme="minorHAnsi" w:hAnsiTheme="minorHAnsi"/>
                <w:szCs w:val="22"/>
              </w:rPr>
            </w:pPr>
            <w:r>
              <w:rPr>
                <w:rFonts w:asciiTheme="minorHAnsi" w:hAnsiTheme="minorHAnsi"/>
                <w:szCs w:val="22"/>
              </w:rPr>
              <w:t>20%</w:t>
            </w:r>
          </w:p>
          <w:p w:rsidR="00C977B4" w:rsidRPr="00C977B4" w:rsidRDefault="007367F6" w:rsidP="00C977B4">
            <w:pPr>
              <w:pStyle w:val="Sinespaciado"/>
              <w:rPr>
                <w:rFonts w:asciiTheme="minorHAnsi" w:hAnsiTheme="minorHAnsi"/>
                <w:szCs w:val="22"/>
              </w:rPr>
            </w:pPr>
            <w:r>
              <w:rPr>
                <w:rFonts w:asciiTheme="minorHAnsi" w:hAnsiTheme="minorHAnsi"/>
                <w:szCs w:val="22"/>
              </w:rPr>
              <w:lastRenderedPageBreak/>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lastRenderedPageBreak/>
              <w:t>CNB3.2.1. Nomea e clasifica, con criterios elementais a partir da observación, seres vivos do seu contorno adoptando hábitos de respecto.</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7367F6" w:rsidRPr="00C977B4" w:rsidRDefault="007367F6" w:rsidP="00287FFB">
            <w:pPr>
              <w:pStyle w:val="Sinespaciado"/>
              <w:rPr>
                <w:rFonts w:asciiTheme="minorHAnsi" w:hAnsiTheme="minorHAnsi"/>
                <w:szCs w:val="22"/>
              </w:rPr>
            </w:pPr>
            <w:r>
              <w:rPr>
                <w:rFonts w:asciiTheme="minorHAnsi" w:hAnsiTheme="minorHAnsi"/>
                <w:szCs w:val="22"/>
              </w:rPr>
              <w:t>Proba escrita</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7367F6" w:rsidP="00C977B4">
            <w:pPr>
              <w:pStyle w:val="Sinespaciado"/>
              <w:rPr>
                <w:rFonts w:asciiTheme="minorHAnsi" w:hAnsiTheme="minorHAnsi"/>
                <w:szCs w:val="22"/>
              </w:rPr>
            </w:pPr>
            <w:r>
              <w:rPr>
                <w:rFonts w:asciiTheme="minorHAnsi" w:hAnsiTheme="minorHAnsi"/>
                <w:szCs w:val="22"/>
              </w:rPr>
              <w:t>4</w:t>
            </w:r>
            <w:r w:rsidR="00C977B4" w:rsidRPr="00C977B4">
              <w:rPr>
                <w:rFonts w:asciiTheme="minorHAnsi" w:hAnsiTheme="minorHAnsi"/>
                <w:szCs w:val="22"/>
              </w:rPr>
              <w:t>0%</w:t>
            </w:r>
          </w:p>
          <w:p w:rsidR="00C977B4" w:rsidRPr="00C977B4" w:rsidRDefault="007367F6" w:rsidP="00287FFB">
            <w:pPr>
              <w:pStyle w:val="Sinespaciado"/>
              <w:rPr>
                <w:rFonts w:asciiTheme="minorHAnsi" w:hAnsiTheme="minorHAnsi"/>
                <w:szCs w:val="22"/>
              </w:rPr>
            </w:pPr>
            <w:r>
              <w:rPr>
                <w:rFonts w:asciiTheme="minorHAnsi" w:hAnsiTheme="minorHAnsi"/>
                <w:szCs w:val="22"/>
              </w:rPr>
              <w:t>20</w:t>
            </w:r>
            <w:r w:rsidR="00C977B4" w:rsidRPr="00C977B4">
              <w:rPr>
                <w:rFonts w:asciiTheme="minorHAnsi" w:hAnsiTheme="minorHAnsi"/>
                <w:szCs w:val="22"/>
              </w:rPr>
              <w:t>%</w:t>
            </w:r>
          </w:p>
          <w:p w:rsid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p w:rsidR="007367F6" w:rsidRPr="00C977B4" w:rsidRDefault="007367F6" w:rsidP="00C977B4">
            <w:pPr>
              <w:pStyle w:val="Sinespaciado"/>
              <w:rPr>
                <w:rFonts w:asciiTheme="minorHAnsi" w:hAnsiTheme="minorHAnsi"/>
                <w:szCs w:val="22"/>
              </w:rPr>
            </w:pPr>
            <w:r>
              <w:rPr>
                <w:rFonts w:asciiTheme="minorHAnsi" w:hAnsiTheme="minorHAnsi"/>
                <w:szCs w:val="22"/>
              </w:rPr>
              <w:t>20%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CNB4.1.1. Valora e aplica usos responsables da auga na escola. </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CNB4.1.2. Reduce, reutiliza e recicla residuos na escola. </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FB6CB0" w:rsidP="00C977B4">
            <w:pPr>
              <w:pStyle w:val="Sinespaciado"/>
              <w:rPr>
                <w:rFonts w:asciiTheme="minorHAnsi" w:hAnsiTheme="minorHAnsi"/>
                <w:szCs w:val="22"/>
              </w:rPr>
            </w:pPr>
            <w:r>
              <w:rPr>
                <w:rFonts w:asciiTheme="minorHAnsi" w:hAnsiTheme="minorHAnsi"/>
                <w:szCs w:val="22"/>
              </w:rPr>
              <w:t>X</w:t>
            </w: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CNB4.2.1 Realiza experiencias sinxelas sobre os efectos da aplicación dunha forza en situacións da vida cotián.</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CNB4.2.2 Analiza os efectos das forzas sobre obxectos e movementos cotiáns.</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CNB5.1.1. Identifica e coñece a diversidade de máquinas do seu contorno e os beneficios que producen na vida cotiá. </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FB6CB0" w:rsidP="00C977B4">
            <w:pPr>
              <w:pStyle w:val="Sinespaciado"/>
              <w:rPr>
                <w:rFonts w:asciiTheme="minorHAnsi" w:hAnsiTheme="minorHAnsi"/>
                <w:szCs w:val="22"/>
              </w:rPr>
            </w:pPr>
            <w:r>
              <w:rPr>
                <w:rFonts w:asciiTheme="minorHAnsi" w:hAnsiTheme="minorHAnsi"/>
                <w:szCs w:val="22"/>
              </w:rPr>
              <w:t>X</w:t>
            </w: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CNB5.1.2. Coñece os oficios das persoas do seu contorno e valora a importancia de cada profesión, a responsabilidade e a contribución social, evitando estereotipos sexistas.</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D65172" w:rsidP="00C977B4">
            <w:pPr>
              <w:pStyle w:val="Sinespaciado"/>
              <w:rPr>
                <w:rFonts w:asciiTheme="minorHAnsi" w:hAnsiTheme="minorHAnsi"/>
                <w:szCs w:val="22"/>
              </w:rPr>
            </w:pPr>
            <w:r>
              <w:rPr>
                <w:rFonts w:asciiTheme="minorHAnsi" w:hAnsiTheme="minorHAnsi"/>
                <w:szCs w:val="22"/>
              </w:rPr>
              <w:t>X</w:t>
            </w: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 CNB5.1.3. Manexa obxectos simples de uso cotián identificando as situacións que poden xerar risco e estereotipos </w:t>
            </w:r>
            <w:r w:rsidRPr="00C977B4">
              <w:rPr>
                <w:rFonts w:asciiTheme="minorHAnsi" w:hAnsiTheme="minorHAnsi"/>
                <w:szCs w:val="22"/>
              </w:rPr>
              <w:lastRenderedPageBreak/>
              <w:t>sexistas.</w:t>
            </w:r>
          </w:p>
        </w:tc>
        <w:tc>
          <w:tcPr>
            <w:tcW w:w="709" w:type="dxa"/>
            <w:vAlign w:val="center"/>
          </w:tcPr>
          <w:p w:rsidR="00C977B4" w:rsidRPr="00C977B4" w:rsidRDefault="00C977B4" w:rsidP="00C977B4">
            <w:pPr>
              <w:pStyle w:val="Sinespaciado"/>
              <w:rPr>
                <w:rFonts w:asciiTheme="minorHAnsi" w:hAnsiTheme="minorHAnsi"/>
                <w:szCs w:val="22"/>
              </w:rPr>
            </w:pPr>
          </w:p>
        </w:tc>
        <w:tc>
          <w:tcPr>
            <w:tcW w:w="709" w:type="dxa"/>
            <w:vAlign w:val="center"/>
          </w:tcPr>
          <w:p w:rsidR="00C977B4" w:rsidRPr="00C977B4" w:rsidRDefault="00C977B4" w:rsidP="00C977B4">
            <w:pPr>
              <w:pStyle w:val="Sinespaciado"/>
              <w:rPr>
                <w:rFonts w:asciiTheme="minorHAnsi" w:hAnsiTheme="minorHAnsi"/>
                <w:szCs w:val="22"/>
              </w:rPr>
            </w:pP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p w:rsidR="00C977B4" w:rsidRPr="00C977B4" w:rsidRDefault="00C977B4" w:rsidP="00287FFB">
            <w:pPr>
              <w:pStyle w:val="Sinespaciado"/>
              <w:rPr>
                <w:rFonts w:asciiTheme="minorHAnsi" w:hAnsiTheme="minorHAnsi"/>
                <w:szCs w:val="22"/>
              </w:rPr>
            </w:pPr>
            <w:r w:rsidRPr="00C977B4">
              <w:rPr>
                <w:rFonts w:asciiTheme="minorHAnsi" w:hAnsiTheme="minorHAnsi"/>
                <w:szCs w:val="22"/>
              </w:rPr>
              <w:t>Intercambio oral</w:t>
            </w:r>
          </w:p>
          <w:p w:rsidR="00C977B4" w:rsidRPr="00C977B4" w:rsidRDefault="00C977B4" w:rsidP="00C977B4">
            <w:pPr>
              <w:pStyle w:val="Sinespaciado"/>
              <w:rPr>
                <w:rFonts w:asciiTheme="minorHAnsi" w:hAnsiTheme="minorHAnsi"/>
                <w:szCs w:val="22"/>
              </w:rPr>
            </w:pPr>
            <w:r w:rsidRPr="00C977B4">
              <w:rPr>
                <w:rFonts w:asciiTheme="minorHAnsi" w:hAnsiTheme="minorHAnsi"/>
                <w:szCs w:val="22"/>
              </w:rPr>
              <w:lastRenderedPageBreak/>
              <w:t>Análise das producións dos alumnos</w:t>
            </w:r>
          </w:p>
        </w:tc>
        <w:tc>
          <w:tcPr>
            <w:tcW w:w="1601" w:type="dxa"/>
            <w:vAlign w:val="center"/>
          </w:tcPr>
          <w:p w:rsidR="00C977B4" w:rsidRPr="00C977B4" w:rsidRDefault="00287FFB" w:rsidP="00C977B4">
            <w:pPr>
              <w:pStyle w:val="Sinespaciado"/>
              <w:rPr>
                <w:rFonts w:asciiTheme="minorHAnsi" w:hAnsiTheme="minorHAnsi"/>
                <w:szCs w:val="22"/>
              </w:rPr>
            </w:pPr>
            <w:r>
              <w:rPr>
                <w:rFonts w:asciiTheme="minorHAnsi" w:hAnsiTheme="minorHAnsi"/>
                <w:szCs w:val="22"/>
              </w:rPr>
              <w:lastRenderedPageBreak/>
              <w:t>5</w:t>
            </w:r>
            <w:r w:rsidR="00C977B4" w:rsidRPr="00C977B4">
              <w:rPr>
                <w:rFonts w:asciiTheme="minorHAnsi" w:hAnsiTheme="minorHAnsi"/>
                <w:szCs w:val="22"/>
              </w:rPr>
              <w:t>0%</w:t>
            </w:r>
          </w:p>
          <w:p w:rsidR="00C977B4" w:rsidRPr="00C977B4" w:rsidRDefault="00287FFB" w:rsidP="00287FFB">
            <w:pPr>
              <w:pStyle w:val="Sinespaciado"/>
              <w:rPr>
                <w:rFonts w:asciiTheme="minorHAnsi" w:hAnsiTheme="minorHAnsi"/>
                <w:szCs w:val="22"/>
              </w:rPr>
            </w:pPr>
            <w:r>
              <w:rPr>
                <w:rFonts w:asciiTheme="minorHAnsi" w:hAnsiTheme="minorHAnsi"/>
                <w:szCs w:val="22"/>
              </w:rPr>
              <w:t>3</w:t>
            </w:r>
            <w:r w:rsidR="00C977B4" w:rsidRPr="00C977B4">
              <w:rPr>
                <w:rFonts w:asciiTheme="minorHAnsi" w:hAnsiTheme="minorHAnsi"/>
                <w:szCs w:val="22"/>
              </w:rPr>
              <w:t>0%</w:t>
            </w:r>
          </w:p>
          <w:p w:rsidR="00C977B4" w:rsidRPr="00C977B4" w:rsidRDefault="00287FFB" w:rsidP="00C977B4">
            <w:pPr>
              <w:pStyle w:val="Sinespaciado"/>
              <w:rPr>
                <w:rFonts w:asciiTheme="minorHAnsi" w:hAnsiTheme="minorHAnsi"/>
                <w:szCs w:val="22"/>
              </w:rPr>
            </w:pPr>
            <w:r>
              <w:rPr>
                <w:rFonts w:asciiTheme="minorHAnsi" w:hAnsiTheme="minorHAnsi"/>
                <w:szCs w:val="22"/>
              </w:rPr>
              <w:lastRenderedPageBreak/>
              <w:t>2</w:t>
            </w:r>
            <w:r w:rsidR="00C977B4" w:rsidRPr="00C977B4">
              <w:rPr>
                <w:rFonts w:asciiTheme="minorHAnsi" w:hAnsiTheme="minorHAnsi"/>
                <w:szCs w:val="22"/>
              </w:rPr>
              <w:t>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lastRenderedPageBreak/>
              <w:t xml:space="preserve">CNB5.2.1. Identifica e describe as partes dun ordenador durante o seu uso. </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tc>
        <w:tc>
          <w:tcPr>
            <w:tcW w:w="1601"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100%</w:t>
            </w:r>
          </w:p>
        </w:tc>
      </w:tr>
      <w:tr w:rsidR="00C977B4" w:rsidRPr="00C977B4" w:rsidTr="00C977B4">
        <w:tc>
          <w:tcPr>
            <w:tcW w:w="5994" w:type="dxa"/>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 xml:space="preserve">CNB5.2.2. Emprega o ordenador de forma guiada e fai un bo uso. </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8"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X</w:t>
            </w:r>
          </w:p>
        </w:tc>
        <w:tc>
          <w:tcPr>
            <w:tcW w:w="709" w:type="dxa"/>
            <w:vAlign w:val="center"/>
          </w:tcPr>
          <w:p w:rsidR="00C977B4" w:rsidRPr="00C977B4" w:rsidRDefault="00C977B4" w:rsidP="00C977B4">
            <w:pPr>
              <w:pStyle w:val="Sinespaciado"/>
              <w:rPr>
                <w:rFonts w:asciiTheme="minorHAnsi" w:hAnsiTheme="minorHAnsi"/>
                <w:szCs w:val="22"/>
              </w:rPr>
            </w:pPr>
          </w:p>
        </w:tc>
        <w:tc>
          <w:tcPr>
            <w:tcW w:w="3686"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Observación sistemática</w:t>
            </w:r>
          </w:p>
        </w:tc>
        <w:tc>
          <w:tcPr>
            <w:tcW w:w="1601" w:type="dxa"/>
            <w:vAlign w:val="center"/>
          </w:tcPr>
          <w:p w:rsidR="00C977B4" w:rsidRPr="00C977B4" w:rsidRDefault="00C977B4" w:rsidP="00C977B4">
            <w:pPr>
              <w:pStyle w:val="Sinespaciado"/>
              <w:rPr>
                <w:rFonts w:asciiTheme="minorHAnsi" w:hAnsiTheme="minorHAnsi"/>
                <w:szCs w:val="22"/>
              </w:rPr>
            </w:pPr>
            <w:r w:rsidRPr="00C977B4">
              <w:rPr>
                <w:rFonts w:asciiTheme="minorHAnsi" w:hAnsiTheme="minorHAnsi"/>
                <w:szCs w:val="22"/>
              </w:rPr>
              <w:t>100%</w:t>
            </w:r>
          </w:p>
        </w:tc>
      </w:tr>
    </w:tbl>
    <w:p w:rsidR="00C977B4" w:rsidRDefault="00C977B4" w:rsidP="00C977B4"/>
    <w:p w:rsidR="00037731" w:rsidRDefault="00037731" w:rsidP="00CA08FA">
      <w:pPr>
        <w:pStyle w:val="artigo"/>
        <w:rPr>
          <w:rFonts w:asciiTheme="minorHAnsi" w:hAnsiTheme="minorHAnsi"/>
          <w:b/>
          <w:sz w:val="24"/>
        </w:rPr>
      </w:pPr>
    </w:p>
    <w:p w:rsidR="00DD5548" w:rsidRDefault="00DD5548" w:rsidP="00CA08FA">
      <w:pPr>
        <w:pStyle w:val="artigo"/>
        <w:rPr>
          <w:rFonts w:asciiTheme="minorHAnsi" w:hAnsiTheme="minorHAnsi"/>
          <w:b/>
          <w:sz w:val="24"/>
        </w:rPr>
      </w:pPr>
    </w:p>
    <w:p w:rsidR="00DD5548" w:rsidRDefault="00DD5548" w:rsidP="00CA08FA">
      <w:pPr>
        <w:pStyle w:val="artigo"/>
        <w:rPr>
          <w:rFonts w:asciiTheme="minorHAnsi" w:hAnsiTheme="minorHAnsi"/>
          <w:b/>
          <w:sz w:val="24"/>
        </w:rPr>
      </w:pPr>
    </w:p>
    <w:p w:rsidR="00CA08FA" w:rsidRPr="008F3ED7" w:rsidRDefault="003B4D2A" w:rsidP="00CA08FA">
      <w:pPr>
        <w:pStyle w:val="artigo"/>
        <w:rPr>
          <w:rFonts w:asciiTheme="minorHAnsi" w:hAnsiTheme="minorHAnsi"/>
          <w:b/>
          <w:sz w:val="24"/>
        </w:rPr>
      </w:pPr>
      <w:r>
        <w:rPr>
          <w:rFonts w:asciiTheme="minorHAnsi" w:hAnsiTheme="minorHAnsi"/>
          <w:b/>
          <w:sz w:val="24"/>
        </w:rPr>
        <w:t>5</w:t>
      </w:r>
      <w:r w:rsidR="00CA08FA" w:rsidRPr="008F3ED7">
        <w:rPr>
          <w:rFonts w:asciiTheme="minorHAnsi" w:hAnsiTheme="minorHAnsi"/>
          <w:b/>
          <w:sz w:val="24"/>
        </w:rPr>
        <w:t>.- Elementos transversais.</w:t>
      </w:r>
      <w:r w:rsidR="00057082" w:rsidRPr="008F3ED7">
        <w:rPr>
          <w:rFonts w:asciiTheme="minorHAnsi" w:hAnsiTheme="minorHAnsi"/>
          <w:b/>
          <w:sz w:val="24"/>
        </w:rPr>
        <w:t xml:space="preserve"> </w:t>
      </w:r>
    </w:p>
    <w:p w:rsidR="00CA08FA" w:rsidRPr="008F3ED7" w:rsidRDefault="00CA08FA" w:rsidP="00CA08FA">
      <w:pPr>
        <w:pStyle w:val="artigo"/>
        <w:rPr>
          <w:rFonts w:asciiTheme="minorHAnsi" w:hAnsiTheme="minorHAnsi"/>
          <w:sz w:val="24"/>
        </w:rPr>
      </w:pPr>
    </w:p>
    <w:p w:rsidR="007F72EC" w:rsidRPr="008F3ED7" w:rsidRDefault="007F72EC" w:rsidP="007F72EC">
      <w:pPr>
        <w:rPr>
          <w:rFonts w:asciiTheme="minorHAnsi" w:hAnsiTheme="minorHAnsi"/>
          <w:sz w:val="24"/>
        </w:rPr>
      </w:pPr>
      <w:r w:rsidRPr="008F3ED7">
        <w:rPr>
          <w:rFonts w:asciiTheme="minorHAnsi" w:hAnsiTheme="minorHAnsi"/>
          <w:sz w:val="24"/>
        </w:rPr>
        <w:t>Traballaranse en tódal</w:t>
      </w:r>
      <w:r w:rsidR="00932456">
        <w:rPr>
          <w:rFonts w:asciiTheme="minorHAnsi" w:hAnsiTheme="minorHAnsi"/>
          <w:sz w:val="24"/>
        </w:rPr>
        <w:t>a</w:t>
      </w:r>
      <w:r w:rsidRPr="008F3ED7">
        <w:rPr>
          <w:rFonts w:asciiTheme="minorHAnsi" w:hAnsiTheme="minorHAnsi"/>
          <w:sz w:val="24"/>
        </w:rPr>
        <w:t>s disciplinas:</w:t>
      </w:r>
    </w:p>
    <w:p w:rsidR="007F72EC" w:rsidRPr="008F3ED7" w:rsidRDefault="007F72EC" w:rsidP="007F72EC">
      <w:pPr>
        <w:rPr>
          <w:rFonts w:asciiTheme="minorHAnsi" w:hAnsiTheme="minorHAnsi"/>
          <w:sz w:val="24"/>
        </w:rPr>
      </w:pP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comprensión lectora,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A expresión oral e escrita,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comunicación audiovisual,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As tecnoloxías da información e a comunicación,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O emprendemento e a educación cívica e constitucional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fomenten a igualdade efectiva entre homes e mulleres e a prevención da violencia de xénero.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lastRenderedPageBreak/>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Educación e  seguridade viaria </w:t>
      </w:r>
    </w:p>
    <w:p w:rsidR="00CA08FA" w:rsidRPr="008F3ED7" w:rsidRDefault="00CA08FA" w:rsidP="006F3EA5">
      <w:pPr>
        <w:rPr>
          <w:rFonts w:asciiTheme="minorHAnsi" w:hAnsiTheme="minorHAnsi"/>
          <w:sz w:val="24"/>
        </w:rPr>
      </w:pPr>
    </w:p>
    <w:p w:rsidR="006F3EA5" w:rsidRPr="008F3ED7" w:rsidRDefault="006F3EA5" w:rsidP="006F3EA5">
      <w:pPr>
        <w:rPr>
          <w:rFonts w:asciiTheme="minorHAnsi" w:hAnsiTheme="minorHAnsi"/>
          <w:sz w:val="24"/>
          <w:lang w:eastAsia="zh-CN"/>
        </w:rPr>
      </w:pPr>
    </w:p>
    <w:p w:rsidR="007F72EC" w:rsidRPr="008F3ED7" w:rsidRDefault="003B4D2A" w:rsidP="007F72EC">
      <w:pPr>
        <w:pStyle w:val="TDC1"/>
        <w:tabs>
          <w:tab w:val="left" w:pos="440"/>
          <w:tab w:val="right" w:leader="underscore" w:pos="8494"/>
        </w:tabs>
        <w:rPr>
          <w:rFonts w:asciiTheme="minorHAnsi" w:hAnsiTheme="minorHAnsi"/>
          <w:b/>
          <w:noProof/>
          <w:color w:val="FF0000"/>
          <w:sz w:val="24"/>
          <w:szCs w:val="24"/>
          <w:lang w:val="es-ES" w:eastAsia="gl-ES"/>
        </w:rPr>
      </w:pPr>
      <w:r>
        <w:rPr>
          <w:rFonts w:asciiTheme="minorHAnsi" w:hAnsiTheme="minorHAnsi"/>
          <w:b/>
          <w:noProof/>
          <w:sz w:val="24"/>
          <w:szCs w:val="24"/>
          <w:lang w:val="es-ES" w:eastAsia="gl-ES"/>
        </w:rPr>
        <w:t>6</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8F3ED7">
        <w:rPr>
          <w:rFonts w:asciiTheme="minorHAnsi" w:hAnsiTheme="minorHAnsi"/>
          <w:b/>
          <w:noProof/>
          <w:sz w:val="24"/>
          <w:szCs w:val="24"/>
          <w:lang w:val="es-ES" w:eastAsia="gl-ES"/>
        </w:rPr>
        <w:t xml:space="preserve"> </w:t>
      </w:r>
    </w:p>
    <w:p w:rsidR="007F72EC" w:rsidRPr="008F3ED7" w:rsidRDefault="007F72EC" w:rsidP="007F72EC">
      <w:pPr>
        <w:rPr>
          <w:rFonts w:asciiTheme="minorHAnsi" w:hAnsiTheme="minorHAnsi" w:cs="Arial"/>
          <w:b/>
          <w:sz w:val="24"/>
          <w:lang w:val="pt-BR"/>
        </w:rPr>
      </w:pPr>
    </w:p>
    <w:p w:rsidR="007F72EC" w:rsidRPr="008F3ED7" w:rsidRDefault="003B4D2A" w:rsidP="003B4D2A">
      <w:pPr>
        <w:ind w:firstLine="0"/>
        <w:rPr>
          <w:rFonts w:asciiTheme="minorHAnsi" w:hAnsiTheme="minorHAnsi" w:cs="Arial"/>
          <w:b/>
          <w:sz w:val="24"/>
          <w:lang w:val="pt-BR"/>
        </w:rPr>
      </w:pPr>
      <w:r>
        <w:rPr>
          <w:rFonts w:asciiTheme="minorHAnsi" w:hAnsiTheme="minorHAnsi" w:cs="Arial"/>
          <w:b/>
          <w:sz w:val="24"/>
          <w:lang w:val="pt-BR"/>
        </w:rPr>
        <w:t>6</w:t>
      </w:r>
      <w:r w:rsidR="002E1A22">
        <w:rPr>
          <w:rFonts w:asciiTheme="minorHAnsi" w:hAnsiTheme="minorHAnsi" w:cs="Arial"/>
          <w:b/>
          <w:sz w:val="24"/>
          <w:lang w:val="pt-BR"/>
        </w:rPr>
        <w:t xml:space="preserve">.1. </w:t>
      </w:r>
      <w:r w:rsidR="007F72EC" w:rsidRPr="008F3ED7">
        <w:rPr>
          <w:rFonts w:asciiTheme="minorHAnsi" w:hAnsiTheme="minorHAnsi" w:cs="Arial"/>
          <w:b/>
          <w:sz w:val="24"/>
          <w:lang w:val="pt-BR"/>
        </w:rPr>
        <w:t xml:space="preserve"> Principios metodolóxicos</w:t>
      </w:r>
      <w:r>
        <w:rPr>
          <w:rFonts w:asciiTheme="minorHAnsi" w:hAnsiTheme="minorHAnsi" w:cs="Arial"/>
          <w:b/>
          <w:sz w:val="24"/>
          <w:lang w:val="pt-BR"/>
        </w:rPr>
        <w:t>:</w:t>
      </w:r>
    </w:p>
    <w:p w:rsidR="007F72EC" w:rsidRPr="008F3ED7" w:rsidRDefault="007F72EC" w:rsidP="007F72EC">
      <w:pPr>
        <w:rPr>
          <w:rFonts w:asciiTheme="minorHAnsi" w:hAnsiTheme="minorHAnsi" w:cs="Arial"/>
          <w:b/>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Emprego dun estilo educativo asertivo</w:t>
      </w:r>
      <w:r w:rsidRPr="008F3ED7">
        <w:rPr>
          <w:rFonts w:asciiTheme="minorHAnsi" w:hAnsiTheme="minorHAnsi" w:cs="Arial"/>
          <w:sz w:val="24"/>
          <w:lang w:val="pt-BR"/>
        </w:rPr>
        <w:t xml:space="preserve">.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w:t>
      </w:r>
      <w:r w:rsidRPr="008F3ED7">
        <w:rPr>
          <w:rFonts w:asciiTheme="minorHAnsi" w:hAnsiTheme="minorHAnsi" w:cs="Arial"/>
          <w:sz w:val="24"/>
          <w:lang w:val="pt-BR"/>
        </w:rPr>
        <w:lastRenderedPageBreak/>
        <w:t>se ignora ou se reprende o comportamento inadecuado. Esta discriminación condutual, xunto co trato respectuoso e xusto favorecerán a autoestima, o rendemento escolar e a convivencia pacífica, contribuíndo ao desenvolvemento do clima escolar necesario.</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Procura de aprendizaxes significativos</w:t>
      </w:r>
      <w:r w:rsidRPr="008F3ED7">
        <w:rPr>
          <w:rFonts w:asciiTheme="minorHAnsi" w:hAnsiTheme="minorHAnsi" w:cs="Arial"/>
          <w:sz w:val="24"/>
          <w:lang w:val="pt-BR"/>
        </w:rPr>
        <w:t xml:space="preserve">. Nas diferentes unidades de ensino-aprendizaxe procurarase sempre </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os contidos sexan lóxicos e coherentes, con estrutura e vocabulario adaptados ao alumnado ao que se dirixen.</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 alumnado teña os coñecementos previos necesarios para comprender os novos contidos e que estes estean activados.</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xml:space="preserve">- Que o alumnado teña a predisposición, a actitude, o interese e a motivación necesarias para interactuar cos contidos que lle propomos. </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Desenvolvemento de traballo por proxectos e traballos de investigación</w:t>
      </w:r>
      <w:r w:rsidRPr="008F3ED7">
        <w:rPr>
          <w:rFonts w:asciiTheme="minorHAnsi" w:hAnsiTheme="minorHAns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Metodoloxías activas</w:t>
      </w:r>
      <w:r w:rsidRPr="008F3ED7">
        <w:rPr>
          <w:rFonts w:asciiTheme="minorHAnsi" w:hAnsiTheme="minorHAns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Atención á diversidade.</w:t>
      </w:r>
      <w:r w:rsidRPr="008F3ED7">
        <w:rPr>
          <w:rFonts w:asciiTheme="minorHAnsi" w:hAnsiTheme="minorHAnsi" w:cs="Arial"/>
          <w:sz w:val="24"/>
        </w:rPr>
        <w:t xml:space="preserve"> Ter en conta as </w:t>
      </w:r>
      <w:r w:rsidRPr="008F3ED7">
        <w:rPr>
          <w:rFonts w:asciiTheme="minorHAnsi" w:hAnsiTheme="minorHAnsi" w:cs="Arial"/>
          <w:b/>
          <w:bCs/>
          <w:sz w:val="24"/>
        </w:rPr>
        <w:t>peculiaridades</w:t>
      </w:r>
      <w:r w:rsidRPr="008F3ED7">
        <w:rPr>
          <w:rFonts w:asciiTheme="minorHAnsi" w:hAnsiTheme="minorHAns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Traballo cooperativo.</w:t>
      </w:r>
      <w:r w:rsidRPr="008F3ED7">
        <w:rPr>
          <w:rFonts w:asciiTheme="minorHAnsi" w:hAnsiTheme="minorHAnsi" w:cs="Arial"/>
          <w:sz w:val="24"/>
        </w:rPr>
        <w:t xml:space="preserve"> É preciso promover as </w:t>
      </w:r>
      <w:r w:rsidRPr="008F3ED7">
        <w:rPr>
          <w:rFonts w:asciiTheme="minorHAnsi" w:hAnsiTheme="minorHAnsi" w:cs="Arial"/>
          <w:b/>
          <w:bCs/>
          <w:sz w:val="24"/>
        </w:rPr>
        <w:t>relacións entre iguais</w:t>
      </w:r>
      <w:r w:rsidRPr="008F3ED7">
        <w:rPr>
          <w:rFonts w:asciiTheme="minorHAnsi" w:hAnsiTheme="minorHAnsi" w:cs="Arial"/>
          <w:sz w:val="24"/>
        </w:rPr>
        <w:t xml:space="preserve"> para favorece-la confrontación e a modificación dos puntos de vista propios.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b/>
          <w:bCs/>
          <w:sz w:val="24"/>
          <w:lang w:val="es-ES"/>
        </w:rPr>
      </w:pPr>
      <w:r w:rsidRPr="008F3ED7">
        <w:rPr>
          <w:rFonts w:asciiTheme="minorHAnsi" w:hAnsiTheme="minorHAnsi" w:cs="Arial"/>
          <w:b/>
          <w:bCs/>
          <w:sz w:val="24"/>
          <w:lang w:val="es-ES"/>
        </w:rPr>
        <w:t xml:space="preserve">Contribución ao desenvolvemento da capacidad “de aprender a aprender”. </w:t>
      </w:r>
    </w:p>
    <w:p w:rsidR="007F72EC" w:rsidRPr="008F3ED7" w:rsidRDefault="007F72EC" w:rsidP="007F72EC">
      <w:pPr>
        <w:widowControl w:val="0"/>
        <w:rPr>
          <w:rFonts w:asciiTheme="minorHAnsi" w:hAnsiTheme="minorHAnsi" w:cs="Arial"/>
          <w:sz w:val="24"/>
          <w:lang w:val="es-ES"/>
        </w:rPr>
      </w:pPr>
      <w:r w:rsidRPr="008F3ED7">
        <w:rPr>
          <w:rFonts w:asciiTheme="minorHAnsi" w:hAnsiTheme="minorHAnsi" w:cs="Arial"/>
          <w:bCs/>
          <w:sz w:val="24"/>
          <w:lang w:val="es-ES"/>
        </w:rPr>
        <w:lastRenderedPageBreak/>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Cooperación e complicidade coas familias do alumnado</w:t>
      </w:r>
      <w:r w:rsidRPr="008F3ED7">
        <w:rPr>
          <w:rFonts w:asciiTheme="minorHAnsi" w:hAnsiTheme="minorHAnsi" w:cs="Arial"/>
          <w:sz w:val="24"/>
        </w:rPr>
        <w:t>, como requisito de primeiro orde para conseguir os obxectivos educativos do currículo escolar.</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 xml:space="preserve">.2. </w:t>
      </w:r>
      <w:r w:rsidR="007F72EC" w:rsidRPr="008F3ED7">
        <w:rPr>
          <w:rFonts w:asciiTheme="minorHAnsi" w:hAnsiTheme="minorHAnsi" w:cs="Arial"/>
          <w:b/>
          <w:sz w:val="24"/>
        </w:rPr>
        <w:t xml:space="preserve"> Secuenciación das actividades de ensino-aprendizaxe.</w:t>
      </w:r>
    </w:p>
    <w:p w:rsidR="007F72EC" w:rsidRPr="008F3ED7" w:rsidRDefault="007F72EC" w:rsidP="007F72EC">
      <w:pPr>
        <w:rPr>
          <w:rFonts w:asciiTheme="minorHAnsi" w:hAnsiTheme="minorHAnsi" w:cs="Arial"/>
          <w:b/>
          <w:sz w:val="24"/>
        </w:rPr>
      </w:pPr>
    </w:p>
    <w:p w:rsidR="007F72EC" w:rsidRPr="008F3ED7" w:rsidRDefault="007F72EC" w:rsidP="007F72EC">
      <w:pPr>
        <w:rPr>
          <w:rFonts w:asciiTheme="minorHAnsi" w:hAnsiTheme="minorHAnsi" w:cs="Arial"/>
          <w:sz w:val="24"/>
        </w:rPr>
      </w:pPr>
      <w:r w:rsidRPr="008F3ED7">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Theme="minorHAnsi" w:hAnsiTheme="minorHAnsi" w:cs="Arial"/>
          <w:b/>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2.-</w:t>
      </w:r>
      <w:r w:rsidR="007F72EC" w:rsidRPr="008F3ED7">
        <w:rPr>
          <w:rFonts w:asciiTheme="minorHAnsi" w:hAnsiTheme="minorHAns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Informar</w:t>
      </w:r>
      <w:r w:rsidRPr="008F3ED7">
        <w:rPr>
          <w:rFonts w:asciiTheme="minorHAnsi" w:hAnsiTheme="minorHAnsi" w:cs="Arial"/>
          <w:sz w:val="24"/>
        </w:rPr>
        <w:t xml:space="preserve"> aos alumnos/as sobre os novos contidos a tratar, buscándolle </w:t>
      </w:r>
      <w:r w:rsidRPr="008F3ED7">
        <w:rPr>
          <w:rFonts w:asciiTheme="minorHAnsi" w:hAnsiTheme="minorHAnsi" w:cs="Arial"/>
          <w:b/>
          <w:bCs/>
          <w:sz w:val="24"/>
        </w:rPr>
        <w:t>relación con outros contidos tratados con anterioridade</w:t>
      </w:r>
      <w:r w:rsidRPr="008F3ED7">
        <w:rPr>
          <w:rFonts w:asciiTheme="minorHAnsi" w:hAnsiTheme="minorHAns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Facer </w:t>
      </w:r>
      <w:r w:rsidRPr="008F3ED7">
        <w:rPr>
          <w:rFonts w:asciiTheme="minorHAnsi" w:hAnsiTheme="minorHAnsi" w:cs="Arial"/>
          <w:b/>
          <w:bCs/>
          <w:sz w:val="24"/>
        </w:rPr>
        <w:t>preguntas</w:t>
      </w:r>
      <w:r w:rsidRPr="008F3ED7">
        <w:rPr>
          <w:rFonts w:asciiTheme="minorHAnsi" w:hAnsiTheme="minorHAnsi" w:cs="Arial"/>
          <w:sz w:val="24"/>
        </w:rPr>
        <w:t xml:space="preserve"> que obriguen aos distintos alumnos/as a relacionar os novos contidos con diferentes situacións funcionais e </w:t>
      </w:r>
      <w:r w:rsidRPr="008F3ED7">
        <w:rPr>
          <w:rFonts w:asciiTheme="minorHAnsi" w:hAnsiTheme="minorHAnsi" w:cs="Arial"/>
          <w:b/>
          <w:bCs/>
          <w:sz w:val="24"/>
        </w:rPr>
        <w:t>que permitan identificar que tipos e graos de coñecemento</w:t>
      </w:r>
      <w:r w:rsidRPr="008F3ED7">
        <w:rPr>
          <w:rFonts w:asciiTheme="minorHAnsi" w:hAnsiTheme="minorHAns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Promover a </w:t>
      </w:r>
      <w:r w:rsidRPr="008F3ED7">
        <w:rPr>
          <w:rFonts w:asciiTheme="minorHAnsi" w:hAnsiTheme="minorHAnsi" w:cs="Arial"/>
          <w:b/>
          <w:bCs/>
          <w:sz w:val="24"/>
        </w:rPr>
        <w:t>intercomunicación do alumnado</w:t>
      </w:r>
      <w:r w:rsidRPr="008F3ED7">
        <w:rPr>
          <w:rFonts w:asciiTheme="minorHAnsi" w:hAnsiTheme="minorHAns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Rexistrar</w:t>
      </w:r>
      <w:r w:rsidRPr="008F3ED7">
        <w:rPr>
          <w:rFonts w:asciiTheme="minorHAnsi" w:hAnsiTheme="minorHAnsi" w:cs="Arial"/>
          <w:sz w:val="24"/>
        </w:rPr>
        <w:t xml:space="preserve"> en instrumentos adecuados a información sobre a situación inicial dos alumnos/as.</w:t>
      </w:r>
    </w:p>
    <w:p w:rsidR="007F72EC" w:rsidRPr="008F3ED7" w:rsidRDefault="007F72EC" w:rsidP="007F72EC">
      <w:pPr>
        <w:widowControl w:val="0"/>
        <w:rPr>
          <w:rFonts w:asciiTheme="minorHAnsi" w:hAnsiTheme="minorHAnsi" w:cs="Arial"/>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 xml:space="preserve">3.- </w:t>
      </w:r>
      <w:r w:rsidR="007F72EC" w:rsidRPr="008F3ED7">
        <w:rPr>
          <w:rFonts w:asciiTheme="minorHAnsi" w:hAnsiTheme="minorHAnsi" w:cs="Arial"/>
          <w:b/>
          <w:bCs/>
          <w:sz w:val="24"/>
        </w:rPr>
        <w:t>Actividades para a aprendizaxe dos novos contidos: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Usaranse fundamentalmente dúas vias: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a) Presentación dos novos contidos por parte do profesor/a:</w:t>
      </w:r>
    </w:p>
    <w:p w:rsidR="007F72EC" w:rsidRPr="008F3ED7" w:rsidRDefault="007F72EC" w:rsidP="007F72EC">
      <w:pPr>
        <w:widowControl w:val="0"/>
        <w:tabs>
          <w:tab w:val="left" w:pos="720"/>
        </w:tabs>
        <w:rPr>
          <w:rFonts w:asciiTheme="minorHAnsi" w:hAnsiTheme="minorHAns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b/>
          <w:bCs/>
          <w:sz w:val="24"/>
        </w:rPr>
      </w:pPr>
      <w:r w:rsidRPr="008F3ED7">
        <w:rPr>
          <w:rFonts w:asciiTheme="minorHAnsi" w:hAnsiTheme="minorHAnsi" w:cs="Arial"/>
          <w:sz w:val="24"/>
        </w:rPr>
        <w:t xml:space="preserve">profesor presentará o </w:t>
      </w:r>
      <w:r w:rsidRPr="008F3ED7">
        <w:rPr>
          <w:rFonts w:asciiTheme="minorHAnsi" w:hAnsiTheme="minorHAns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Inmediatamente despois alumnos e alumnas con diferentes capacidades e coñecementos previos </w:t>
      </w:r>
      <w:r w:rsidRPr="008F3ED7">
        <w:rPr>
          <w:rFonts w:asciiTheme="minorHAnsi" w:hAnsiTheme="minorHAnsi" w:cs="Arial"/>
          <w:b/>
          <w:bCs/>
          <w:sz w:val="24"/>
        </w:rPr>
        <w:t>resolverán exemplos semellantes</w:t>
      </w:r>
      <w:r w:rsidRPr="008F3ED7">
        <w:rPr>
          <w:rFonts w:asciiTheme="minorHAnsi" w:hAnsiTheme="minorHAns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Analizaranse con todo o grupo </w:t>
      </w:r>
      <w:r w:rsidRPr="008F3ED7">
        <w:rPr>
          <w:rFonts w:asciiTheme="minorHAnsi" w:hAnsiTheme="minorHAnsi" w:cs="Arial"/>
          <w:b/>
          <w:bCs/>
          <w:sz w:val="24"/>
        </w:rPr>
        <w:t>actividades xa resoltas</w:t>
      </w:r>
      <w:r w:rsidRPr="008F3ED7">
        <w:rPr>
          <w:rFonts w:asciiTheme="minorHAnsi" w:hAnsiTheme="minorHAns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Proporanse </w:t>
      </w:r>
      <w:r w:rsidRPr="008F3ED7">
        <w:rPr>
          <w:rFonts w:asciiTheme="minorHAnsi" w:hAnsiTheme="minorHAnsi" w:cs="Arial"/>
          <w:b/>
          <w:bCs/>
          <w:sz w:val="24"/>
        </w:rPr>
        <w:t>actividades de igual complexidade</w:t>
      </w:r>
      <w:r w:rsidRPr="008F3ED7">
        <w:rPr>
          <w:rFonts w:asciiTheme="minorHAnsi" w:hAnsiTheme="minorHAnsi" w:cs="Arial"/>
          <w:sz w:val="24"/>
        </w:rPr>
        <w:t xml:space="preserve"> cós exemplos do mestre/a para que os alumnos/as os fagan </w:t>
      </w:r>
      <w:r w:rsidRPr="008F3ED7">
        <w:rPr>
          <w:rFonts w:asciiTheme="minorHAnsi" w:hAnsiTheme="minorHAns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Organizaranse </w:t>
      </w:r>
      <w:r w:rsidRPr="008F3ED7">
        <w:rPr>
          <w:rFonts w:asciiTheme="minorHAnsi" w:hAnsiTheme="minorHAnsi" w:cs="Arial"/>
          <w:b/>
          <w:bCs/>
          <w:sz w:val="24"/>
        </w:rPr>
        <w:t>actividades en pequenos grupos heteroxéneos</w:t>
      </w:r>
      <w:r w:rsidRPr="008F3ED7">
        <w:rPr>
          <w:rFonts w:asciiTheme="minorHAnsi" w:hAnsiTheme="minorHAnsi" w:cs="Arial"/>
          <w:sz w:val="24"/>
        </w:rPr>
        <w:t xml:space="preserve"> (en canto a capacidade e coñecementos previos) que rematan cunha exposición dos resultados ó grupo clase (con intervención de todos).</w:t>
      </w:r>
      <w:r w:rsidRPr="008F3ED7">
        <w:rPr>
          <w:rFonts w:asciiTheme="minorHAnsi" w:hAnsiTheme="minorHAnsi" w:cs="Arial"/>
          <w:sz w:val="24"/>
        </w:rPr>
        <w:tab/>
      </w:r>
    </w:p>
    <w:p w:rsidR="007F72EC" w:rsidRPr="008F3ED7" w:rsidRDefault="007F72EC" w:rsidP="007F72EC">
      <w:pPr>
        <w:widowControl w:val="0"/>
        <w:rPr>
          <w:rFonts w:asciiTheme="minorHAnsi" w:hAnsiTheme="minorHAnsi" w:cs="Arial"/>
          <w:sz w:val="24"/>
        </w:rPr>
      </w:pPr>
    </w:p>
    <w:p w:rsidR="007F72EC" w:rsidRPr="008F3ED7" w:rsidRDefault="007F72EC" w:rsidP="007F72EC">
      <w:pPr>
        <w:rPr>
          <w:rFonts w:asciiTheme="minorHAnsi" w:hAnsiTheme="minorHAnsi" w:cs="Arial"/>
          <w:b/>
          <w:sz w:val="24"/>
        </w:rPr>
      </w:pPr>
      <w:r w:rsidRPr="008F3ED7">
        <w:rPr>
          <w:rFonts w:asciiTheme="minorHAnsi" w:hAnsiTheme="minorHAnsi" w:cs="Arial"/>
          <w:b/>
          <w:sz w:val="24"/>
        </w:rPr>
        <w:t>b) Traballos de investigación ou busca de información por parte do alumnado coa guia do profesor:</w:t>
      </w:r>
    </w:p>
    <w:p w:rsidR="007F72EC" w:rsidRPr="008F3ED7" w:rsidRDefault="007F72EC" w:rsidP="007F72EC">
      <w:pPr>
        <w:rPr>
          <w:rFonts w:asciiTheme="minorHAnsi" w:hAnsiTheme="minorHAns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Theme="minorHAnsi" w:hAnsiTheme="minorHAnsi" w:cs="Arial"/>
          <w:b/>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4.- Actividades de xeneralización e de aplicación das aprendizaxes adquiridas: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lastRenderedPageBreak/>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Parecido coas actividades de aprendizaxe.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Número de variables a ter en conta.</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Organizaranse actividades de titoría de alumnos por parellas ou en pequenos grupos.</w:t>
      </w:r>
    </w:p>
    <w:p w:rsidR="007F72EC" w:rsidRPr="008F3ED7" w:rsidRDefault="007F72EC" w:rsidP="007F72EC">
      <w:pPr>
        <w:widowControl w:val="0"/>
        <w:rPr>
          <w:rFonts w:asciiTheme="minorHAnsi" w:hAnsiTheme="minorHAnsi" w:cs="Arial"/>
          <w:b/>
          <w:bCs/>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5.- Actividades de exercitación e memorización:</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actividades de reforzo</w:t>
      </w:r>
      <w:r w:rsidRPr="008F3ED7">
        <w:rPr>
          <w:rFonts w:asciiTheme="minorHAnsi" w:hAnsiTheme="minorHAnsi" w:cs="Arial"/>
          <w:sz w:val="24"/>
        </w:rPr>
        <w:t xml:space="preserve"> (co mesmo grao de complexidade que as anteriores) e de </w:t>
      </w:r>
      <w:r w:rsidRPr="008F3ED7">
        <w:rPr>
          <w:rFonts w:asciiTheme="minorHAnsi" w:hAnsiTheme="minorHAnsi" w:cs="Arial"/>
          <w:b/>
          <w:bCs/>
          <w:sz w:val="24"/>
        </w:rPr>
        <w:t>ampliación</w:t>
      </w:r>
      <w:r w:rsidRPr="008F3ED7">
        <w:rPr>
          <w:rFonts w:asciiTheme="minorHAnsi" w:hAnsiTheme="minorHAnsi" w:cs="Arial"/>
          <w:sz w:val="24"/>
        </w:rPr>
        <w:t xml:space="preserve"> (mesmos contidos en situacións diferentes).</w:t>
      </w: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novas actividades de titoría entre iguais</w:t>
      </w:r>
      <w:r w:rsidRPr="008F3ED7">
        <w:rPr>
          <w:rFonts w:asciiTheme="minorHAnsi" w:hAnsiTheme="minorHAnsi" w:cs="Arial"/>
          <w:sz w:val="24"/>
        </w:rPr>
        <w:t>, actuando os máis competentes como modelos.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3B4D2A" w:rsidP="007F72EC">
      <w:pPr>
        <w:widowControl w:val="0"/>
        <w:tabs>
          <w:tab w:val="left" w:pos="720"/>
        </w:tabs>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Theme="minorHAnsi" w:hAnsiTheme="minorHAnsi" w:cs="Arial"/>
          <w:b/>
          <w:bCs/>
          <w:sz w:val="24"/>
        </w:rPr>
      </w:pPr>
      <w:r w:rsidRPr="008F3ED7">
        <w:rPr>
          <w:rFonts w:asciiTheme="minorHAnsi" w:hAnsiTheme="minorHAnsi" w:cs="Arial"/>
          <w:sz w:val="24"/>
        </w:rPr>
        <w:t>-</w:t>
      </w:r>
      <w:r w:rsidRPr="008F3ED7">
        <w:rPr>
          <w:rFonts w:asciiTheme="minorHAnsi" w:hAnsiTheme="minorHAnsi" w:cs="Arial"/>
          <w:sz w:val="24"/>
        </w:rPr>
        <w:tab/>
        <w:t xml:space="preserve">Propoñer algún </w:t>
      </w:r>
      <w:r w:rsidRPr="008F3ED7">
        <w:rPr>
          <w:rFonts w:asciiTheme="minorHAnsi" w:hAnsiTheme="minorHAnsi" w:cs="Arial"/>
          <w:b/>
          <w:bCs/>
          <w:sz w:val="24"/>
        </w:rPr>
        <w:t>traballo que leve consigo algún tipo de produto,</w:t>
      </w:r>
      <w:r w:rsidRPr="008F3ED7">
        <w:rPr>
          <w:rFonts w:asciiTheme="minorHAnsi" w:hAnsiTheme="minorHAnsi" w:cs="Arial"/>
          <w:sz w:val="24"/>
        </w:rPr>
        <w:t xml:space="preserve"> para  que o alumno/a aplique as aprendizaxes adquiridas: unha saída, situación de laboratorio, cartel-mural resume, exposición ó grupo clase..... Proporanse varios </w:t>
      </w:r>
      <w:r w:rsidRPr="008F3ED7">
        <w:rPr>
          <w:rFonts w:asciiTheme="minorHAnsi" w:hAnsiTheme="minorHAnsi" w:cs="Arial"/>
          <w:b/>
          <w:bCs/>
          <w:sz w:val="24"/>
        </w:rPr>
        <w:t>traballos de distinta complexidade.</w:t>
      </w:r>
    </w:p>
    <w:p w:rsidR="007F72EC" w:rsidRPr="008F3ED7" w:rsidRDefault="007F72EC" w:rsidP="007F72EC">
      <w:pPr>
        <w:ind w:firstLine="0"/>
        <w:rPr>
          <w:rFonts w:asciiTheme="minorHAnsi" w:hAnsiTheme="minorHAnsi"/>
          <w:noProof/>
          <w:sz w:val="24"/>
          <w:lang w:val="es-ES" w:eastAsia="gl-ES"/>
        </w:rPr>
      </w:pPr>
    </w:p>
    <w:p w:rsidR="007F72EC" w:rsidRPr="008F3ED7" w:rsidRDefault="007F72EC" w:rsidP="007F72EC">
      <w:pPr>
        <w:rPr>
          <w:rFonts w:asciiTheme="minorHAnsi" w:hAnsiTheme="minorHAnsi"/>
          <w:noProof/>
          <w:sz w:val="24"/>
          <w:lang w:val="es-ES" w:eastAsia="gl-ES"/>
        </w:rPr>
      </w:pPr>
    </w:p>
    <w:p w:rsidR="007F72EC" w:rsidRPr="008F3ED7" w:rsidRDefault="00DD5548" w:rsidP="007F72EC">
      <w:pPr>
        <w:pStyle w:val="TDC1"/>
        <w:tabs>
          <w:tab w:val="left" w:pos="440"/>
          <w:tab w:val="right" w:leader="underscore" w:pos="8494"/>
        </w:tabs>
        <w:rPr>
          <w:rFonts w:asciiTheme="minorHAnsi" w:hAnsiTheme="minorHAnsi"/>
          <w:sz w:val="24"/>
          <w:szCs w:val="24"/>
        </w:rPr>
      </w:pPr>
      <w:r>
        <w:rPr>
          <w:rFonts w:asciiTheme="minorHAnsi" w:hAnsiTheme="minorHAnsi"/>
          <w:b/>
          <w:noProof/>
          <w:sz w:val="24"/>
          <w:szCs w:val="24"/>
          <w:lang w:val="es-ES" w:eastAsia="gl-ES"/>
        </w:rPr>
        <w:t>7</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Materiais e recursos didácticos.</w:t>
      </w:r>
      <w:r w:rsidR="00FB47C1" w:rsidRPr="008F3ED7">
        <w:rPr>
          <w:rFonts w:asciiTheme="minorHAnsi" w:hAnsiTheme="minorHAnsi"/>
          <w:b/>
          <w:noProof/>
          <w:sz w:val="24"/>
          <w:szCs w:val="24"/>
          <w:lang w:eastAsia="gl-ES"/>
        </w:rPr>
        <w:t xml:space="preserve"> </w:t>
      </w:r>
    </w:p>
    <w:p w:rsidR="007F72EC" w:rsidRPr="00037731" w:rsidRDefault="007F72EC" w:rsidP="007F72EC">
      <w:pPr>
        <w:rPr>
          <w:rFonts w:asciiTheme="minorHAnsi" w:hAnsiTheme="minorHAnsi"/>
          <w:sz w:val="24"/>
          <w:lang w:eastAsia="zh-CN"/>
        </w:rPr>
      </w:pPr>
    </w:p>
    <w:p w:rsidR="00037731" w:rsidRPr="00037731" w:rsidRDefault="00037731" w:rsidP="00037731">
      <w:pPr>
        <w:widowControl w:val="0"/>
        <w:numPr>
          <w:ilvl w:val="0"/>
          <w:numId w:val="24"/>
        </w:numPr>
        <w:tabs>
          <w:tab w:val="clear" w:pos="851"/>
          <w:tab w:val="left" w:pos="0"/>
          <w:tab w:val="left" w:pos="720"/>
        </w:tabs>
        <w:suppressAutoHyphens/>
        <w:autoSpaceDN/>
        <w:adjustRightInd/>
        <w:rPr>
          <w:rFonts w:asciiTheme="minorHAnsi" w:hAnsiTheme="minorHAnsi"/>
          <w:sz w:val="24"/>
          <w:lang w:val="es-ES"/>
        </w:rPr>
      </w:pPr>
      <w:r w:rsidRPr="00037731">
        <w:rPr>
          <w:rFonts w:asciiTheme="minorHAnsi" w:hAnsiTheme="minorHAnsi"/>
          <w:sz w:val="24"/>
          <w:lang w:val="es-ES"/>
        </w:rPr>
        <w:t xml:space="preserve">Libro de texto: Ciencias da Natureza. Primeiro de Primaria. Celme.  Editorial SM. </w:t>
      </w:r>
    </w:p>
    <w:p w:rsidR="00037731" w:rsidRPr="00037731" w:rsidRDefault="00037731" w:rsidP="00037731">
      <w:pPr>
        <w:widowControl w:val="0"/>
        <w:numPr>
          <w:ilvl w:val="0"/>
          <w:numId w:val="24"/>
        </w:numPr>
        <w:tabs>
          <w:tab w:val="clear" w:pos="851"/>
          <w:tab w:val="left" w:pos="0"/>
          <w:tab w:val="left" w:pos="720"/>
        </w:tabs>
        <w:suppressAutoHyphens/>
        <w:autoSpaceDN/>
        <w:adjustRightInd/>
        <w:rPr>
          <w:rFonts w:asciiTheme="minorHAnsi" w:hAnsiTheme="minorHAnsi"/>
          <w:sz w:val="24"/>
          <w:lang w:val="es-ES"/>
        </w:rPr>
      </w:pPr>
      <w:r w:rsidRPr="00037731">
        <w:rPr>
          <w:rFonts w:asciiTheme="minorHAnsi" w:hAnsiTheme="minorHAnsi"/>
          <w:sz w:val="24"/>
          <w:lang w:val="es-ES"/>
        </w:rPr>
        <w:t xml:space="preserve">Recursos fotocopiables con actividades de reforzo e de ampliación.  </w:t>
      </w:r>
    </w:p>
    <w:p w:rsidR="00037731" w:rsidRPr="00037731" w:rsidRDefault="00037731" w:rsidP="00037731">
      <w:pPr>
        <w:widowControl w:val="0"/>
        <w:numPr>
          <w:ilvl w:val="0"/>
          <w:numId w:val="24"/>
        </w:numPr>
        <w:tabs>
          <w:tab w:val="clear" w:pos="851"/>
          <w:tab w:val="left" w:pos="0"/>
          <w:tab w:val="left" w:pos="720"/>
        </w:tabs>
        <w:suppressAutoHyphens/>
        <w:autoSpaceDN/>
        <w:adjustRightInd/>
        <w:rPr>
          <w:rFonts w:asciiTheme="minorHAnsi" w:hAnsiTheme="minorHAnsi"/>
          <w:sz w:val="24"/>
          <w:lang w:val="es-ES"/>
        </w:rPr>
      </w:pPr>
      <w:r w:rsidRPr="00037731">
        <w:rPr>
          <w:rFonts w:asciiTheme="minorHAnsi" w:hAnsiTheme="minorHAnsi"/>
          <w:sz w:val="24"/>
          <w:lang w:val="es-ES"/>
        </w:rPr>
        <w:t>Caderno do alumno con actividades de reforz</w:t>
      </w:r>
      <w:r w:rsidR="0003457D">
        <w:rPr>
          <w:rFonts w:asciiTheme="minorHAnsi" w:hAnsiTheme="minorHAnsi"/>
          <w:sz w:val="24"/>
          <w:lang w:val="es-ES"/>
        </w:rPr>
        <w:t>o</w:t>
      </w:r>
      <w:r w:rsidRPr="00037731">
        <w:rPr>
          <w:rFonts w:asciiTheme="minorHAnsi" w:hAnsiTheme="minorHAnsi"/>
          <w:sz w:val="24"/>
          <w:lang w:val="es-ES"/>
        </w:rPr>
        <w:t>.</w:t>
      </w:r>
    </w:p>
    <w:p w:rsidR="00037731" w:rsidRPr="00037731" w:rsidRDefault="00037731" w:rsidP="00037731">
      <w:pPr>
        <w:widowControl w:val="0"/>
        <w:numPr>
          <w:ilvl w:val="0"/>
          <w:numId w:val="24"/>
        </w:numPr>
        <w:tabs>
          <w:tab w:val="clear" w:pos="851"/>
          <w:tab w:val="left" w:pos="0"/>
          <w:tab w:val="left" w:pos="720"/>
        </w:tabs>
        <w:suppressAutoHyphens/>
        <w:autoSpaceDN/>
        <w:adjustRightInd/>
        <w:rPr>
          <w:rFonts w:asciiTheme="minorHAnsi" w:hAnsiTheme="minorHAnsi"/>
          <w:sz w:val="24"/>
          <w:lang w:val="es-ES"/>
        </w:rPr>
      </w:pPr>
      <w:r w:rsidRPr="00037731">
        <w:rPr>
          <w:rFonts w:asciiTheme="minorHAnsi" w:hAnsiTheme="minorHAnsi"/>
          <w:sz w:val="24"/>
          <w:lang w:val="es-ES"/>
        </w:rPr>
        <w:lastRenderedPageBreak/>
        <w:t>Libro dixital para o profesor.</w:t>
      </w:r>
    </w:p>
    <w:p w:rsidR="00037731" w:rsidRPr="00037731" w:rsidRDefault="00037731" w:rsidP="00037731">
      <w:pPr>
        <w:widowControl w:val="0"/>
        <w:numPr>
          <w:ilvl w:val="0"/>
          <w:numId w:val="24"/>
        </w:numPr>
        <w:tabs>
          <w:tab w:val="clear" w:pos="851"/>
          <w:tab w:val="left" w:pos="0"/>
          <w:tab w:val="left" w:pos="720"/>
        </w:tabs>
        <w:suppressAutoHyphens/>
        <w:autoSpaceDN/>
        <w:adjustRightInd/>
        <w:rPr>
          <w:rFonts w:asciiTheme="minorHAnsi" w:hAnsiTheme="minorHAnsi"/>
          <w:sz w:val="24"/>
          <w:lang w:val="es-ES"/>
        </w:rPr>
      </w:pPr>
      <w:r w:rsidRPr="00037731">
        <w:rPr>
          <w:rFonts w:asciiTheme="minorHAnsi" w:hAnsiTheme="minorHAnsi"/>
          <w:sz w:val="24"/>
          <w:lang w:val="es-ES"/>
        </w:rPr>
        <w:t>Cd de audio para o profesor.</w:t>
      </w:r>
    </w:p>
    <w:p w:rsidR="00037731" w:rsidRPr="00037731" w:rsidRDefault="00037731" w:rsidP="00037731">
      <w:pPr>
        <w:widowControl w:val="0"/>
        <w:numPr>
          <w:ilvl w:val="0"/>
          <w:numId w:val="24"/>
        </w:numPr>
        <w:tabs>
          <w:tab w:val="clear" w:pos="851"/>
          <w:tab w:val="left" w:pos="0"/>
          <w:tab w:val="left" w:pos="720"/>
        </w:tabs>
        <w:suppressAutoHyphens/>
        <w:autoSpaceDN/>
        <w:adjustRightInd/>
        <w:rPr>
          <w:rFonts w:asciiTheme="minorHAnsi" w:hAnsiTheme="minorHAnsi"/>
          <w:sz w:val="24"/>
          <w:lang w:val="es-ES"/>
        </w:rPr>
      </w:pPr>
      <w:r w:rsidRPr="00037731">
        <w:rPr>
          <w:rFonts w:asciiTheme="minorHAnsi" w:hAnsiTheme="minorHAnsi"/>
          <w:sz w:val="24"/>
          <w:lang w:val="es-ES"/>
        </w:rPr>
        <w:t>Material de aula: equipo de son, láminas, ordenador con conexión a internet, canón de video…</w:t>
      </w:r>
    </w:p>
    <w:p w:rsidR="00037731" w:rsidRPr="00037731" w:rsidRDefault="00037731" w:rsidP="00037731">
      <w:pPr>
        <w:widowControl w:val="0"/>
        <w:numPr>
          <w:ilvl w:val="0"/>
          <w:numId w:val="24"/>
        </w:numPr>
        <w:tabs>
          <w:tab w:val="clear" w:pos="851"/>
          <w:tab w:val="left" w:pos="0"/>
          <w:tab w:val="left" w:pos="720"/>
        </w:tabs>
        <w:suppressAutoHyphens/>
        <w:autoSpaceDN/>
        <w:adjustRightInd/>
        <w:rPr>
          <w:rFonts w:asciiTheme="minorHAnsi" w:hAnsiTheme="minorHAnsi"/>
          <w:sz w:val="24"/>
          <w:lang w:val="es-ES"/>
        </w:rPr>
      </w:pPr>
      <w:r w:rsidRPr="00037731">
        <w:rPr>
          <w:rFonts w:asciiTheme="minorHAnsi" w:hAnsiTheme="minorHAnsi"/>
          <w:sz w:val="24"/>
          <w:lang w:val="es-ES"/>
        </w:rPr>
        <w:t>Guía didáctica.</w:t>
      </w:r>
    </w:p>
    <w:p w:rsidR="00037731" w:rsidRPr="00037731" w:rsidRDefault="00037731" w:rsidP="00037731">
      <w:pPr>
        <w:widowControl w:val="0"/>
        <w:numPr>
          <w:ilvl w:val="0"/>
          <w:numId w:val="24"/>
        </w:numPr>
        <w:tabs>
          <w:tab w:val="clear" w:pos="851"/>
          <w:tab w:val="left" w:pos="0"/>
          <w:tab w:val="left" w:pos="720"/>
        </w:tabs>
        <w:suppressAutoHyphens/>
        <w:autoSpaceDN/>
        <w:adjustRightInd/>
        <w:rPr>
          <w:rFonts w:asciiTheme="minorHAnsi" w:hAnsiTheme="minorHAnsi"/>
          <w:sz w:val="24"/>
        </w:rPr>
      </w:pPr>
      <w:r w:rsidRPr="00037731">
        <w:rPr>
          <w:rFonts w:asciiTheme="minorHAnsi" w:hAnsiTheme="minorHAnsi"/>
          <w:sz w:val="24"/>
          <w:lang w:val="es-ES"/>
        </w:rPr>
        <w:t>Recursos da biblioteca escolar.</w:t>
      </w:r>
    </w:p>
    <w:p w:rsidR="007F72EC" w:rsidRPr="008F3ED7" w:rsidRDefault="007F72EC" w:rsidP="007F72EC">
      <w:pPr>
        <w:rPr>
          <w:rFonts w:asciiTheme="minorHAnsi" w:hAnsiTheme="minorHAnsi"/>
          <w:sz w:val="24"/>
          <w:lang w:eastAsia="zh-CN"/>
        </w:rPr>
      </w:pPr>
    </w:p>
    <w:p w:rsidR="007F72EC" w:rsidRPr="008F3ED7" w:rsidRDefault="00DD5548" w:rsidP="007F72EC">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8</w:t>
      </w:r>
      <w:r w:rsidR="007F72EC" w:rsidRPr="008F3ED7">
        <w:rPr>
          <w:rFonts w:asciiTheme="minorHAnsi" w:hAnsiTheme="minorHAnsi"/>
          <w:b/>
          <w:sz w:val="24"/>
          <w:szCs w:val="24"/>
        </w:rPr>
        <w:t xml:space="preserve">.- </w:t>
      </w:r>
      <w:hyperlink w:anchor="__RefHeading___Toc417554252" w:history="1">
        <w:r w:rsidR="007F72EC" w:rsidRPr="008F3ED7">
          <w:rPr>
            <w:rFonts w:asciiTheme="minorHAnsi" w:hAnsiTheme="minorHAnsi"/>
            <w:b/>
            <w:noProof/>
            <w:sz w:val="24"/>
            <w:szCs w:val="24"/>
            <w:lang w:eastAsia="gl-ES"/>
          </w:rPr>
          <w:t xml:space="preserve">Procedemento para a avaliación inicial </w:t>
        </w:r>
      </w:hyperlink>
    </w:p>
    <w:p w:rsidR="007F72EC" w:rsidRPr="008F3ED7" w:rsidRDefault="007F72EC" w:rsidP="007F72EC">
      <w:pPr>
        <w:rPr>
          <w:rFonts w:asciiTheme="minorHAnsi" w:hAnsiTheme="minorHAnsi"/>
          <w:sz w:val="24"/>
          <w:lang w:eastAsia="zh-CN"/>
        </w:rPr>
      </w:pPr>
    </w:p>
    <w:p w:rsidR="007F72EC" w:rsidRPr="008F3ED7" w:rsidRDefault="007F72EC" w:rsidP="007F72EC">
      <w:pPr>
        <w:rPr>
          <w:rFonts w:asciiTheme="minorHAnsi" w:hAnsiTheme="minorHAnsi"/>
          <w:sz w:val="24"/>
          <w:lang w:eastAsia="zh-CN"/>
        </w:rPr>
      </w:pPr>
      <w:r w:rsidRPr="008F3ED7">
        <w:rPr>
          <w:rFonts w:asciiTheme="minorHAnsi" w:hAnsiTheme="minorHAnsi"/>
          <w:sz w:val="24"/>
          <w:lang w:eastAsia="zh-CN"/>
        </w:rPr>
        <w:t>A avaliación inicial levarase a cabo o 1</w:t>
      </w:r>
      <w:r w:rsidR="00B3423A">
        <w:rPr>
          <w:rFonts w:asciiTheme="minorHAnsi" w:hAnsiTheme="minorHAnsi"/>
          <w:sz w:val="24"/>
          <w:lang w:eastAsia="zh-CN"/>
        </w:rPr>
        <w:t xml:space="preserve"> </w:t>
      </w:r>
      <w:r w:rsidRPr="008F3ED7">
        <w:rPr>
          <w:rFonts w:asciiTheme="minorHAnsi" w:hAnsiTheme="minorHAnsi"/>
          <w:sz w:val="24"/>
          <w:lang w:eastAsia="zh-CN"/>
        </w:rPr>
        <w:t xml:space="preserve">de </w:t>
      </w:r>
      <w:r w:rsidR="00B3423A">
        <w:rPr>
          <w:rFonts w:asciiTheme="minorHAnsi" w:hAnsiTheme="minorHAnsi"/>
          <w:sz w:val="24"/>
          <w:lang w:eastAsia="zh-CN"/>
        </w:rPr>
        <w:t>outub</w:t>
      </w:r>
      <w:r w:rsidRPr="008F3ED7">
        <w:rPr>
          <w:rFonts w:asciiTheme="minorHAnsi" w:hAnsiTheme="minorHAnsi"/>
          <w:sz w:val="24"/>
          <w:lang w:eastAsia="zh-CN"/>
        </w:rPr>
        <w:t>ro. Farase en base ás seguintes accións: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Análise das actas finais do curso anterior de cada  grupo de alumnos.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Reunión da avaliación inicial durante a primeira semana de outubro.</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rFonts w:asciiTheme="minorHAnsi" w:hAnsiTheme="minorHAnsi"/>
          <w:sz w:val="24"/>
          <w:szCs w:val="24"/>
        </w:rPr>
      </w:pPr>
    </w:p>
    <w:p w:rsidR="006F3EA5" w:rsidRPr="008F3ED7" w:rsidRDefault="00DD5548" w:rsidP="006F3EA5">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9</w:t>
      </w:r>
      <w:r w:rsidR="00BE2BD2" w:rsidRPr="008F3ED7">
        <w:rPr>
          <w:rFonts w:asciiTheme="minorHAnsi" w:hAnsiTheme="minorHAnsi"/>
          <w:b/>
          <w:sz w:val="24"/>
          <w:szCs w:val="24"/>
        </w:rPr>
        <w:t xml:space="preserve">.- </w:t>
      </w:r>
      <w:hyperlink w:anchor="__RefHeading___Toc417554253" w:history="1">
        <w:r w:rsidR="006F3EA5" w:rsidRPr="008F3ED7">
          <w:rPr>
            <w:rFonts w:asciiTheme="minorHAnsi" w:hAnsiTheme="minorHAnsi"/>
            <w:b/>
            <w:noProof/>
            <w:sz w:val="24"/>
            <w:szCs w:val="24"/>
            <w:lang w:eastAsia="gl-ES"/>
          </w:rPr>
          <w:t>Procedemento de avaliación continua.</w:t>
        </w:r>
      </w:hyperlink>
      <w:r w:rsidR="00FB47C1" w:rsidRPr="008F3ED7">
        <w:rPr>
          <w:rFonts w:asciiTheme="minorHAnsi" w:hAnsiTheme="minorHAnsi"/>
          <w:b/>
          <w:sz w:val="24"/>
          <w:szCs w:val="24"/>
        </w:rPr>
        <w:t xml:space="preserve">  </w:t>
      </w:r>
    </w:p>
    <w:p w:rsidR="00BE2BD2" w:rsidRPr="008F3ED7" w:rsidRDefault="00BE2BD2" w:rsidP="00BE2BD2">
      <w:pPr>
        <w:rPr>
          <w:rFonts w:asciiTheme="minorHAnsi" w:hAnsiTheme="minorHAnsi"/>
          <w:sz w:val="24"/>
          <w:lang w:eastAsia="zh-CN"/>
        </w:rPr>
      </w:pP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Cada titor/a coordinará o desenvolvemento da avaliación continua que será realizada polo Equipo Docente de xeito </w:t>
      </w:r>
      <w:r w:rsidR="00E543DC" w:rsidRPr="008F3ED7">
        <w:rPr>
          <w:rFonts w:asciiTheme="minorHAnsi" w:hAnsiTheme="minorHAnsi"/>
          <w:sz w:val="24"/>
        </w:rPr>
        <w:t>colexiada</w:t>
      </w:r>
      <w:r w:rsidRPr="008F3ED7">
        <w:rPr>
          <w:rFonts w:asciiTheme="minorHAnsi" w:hAnsiTheme="minorHAnsi"/>
          <w:sz w:val="24"/>
        </w:rPr>
        <w:t xml:space="preserve">. </w:t>
      </w:r>
    </w:p>
    <w:p w:rsidR="00CA7635" w:rsidRDefault="00CA7635" w:rsidP="00BE2BD2">
      <w:pPr>
        <w:ind w:firstLine="0"/>
        <w:rPr>
          <w:rFonts w:asciiTheme="minorHAnsi" w:hAnsiTheme="minorHAnsi"/>
          <w:sz w:val="24"/>
        </w:rPr>
      </w:pPr>
      <w:r w:rsidRPr="008F3ED7">
        <w:rPr>
          <w:rFonts w:asciiTheme="minorHAnsi" w:hAnsiTheme="minorHAnsi"/>
          <w:sz w:val="24"/>
        </w:rPr>
        <w:t xml:space="preserve">Os profesores/as de cada área informarán ao alumnado sobre os obxectivos, competencias básicas, contidos </w:t>
      </w:r>
      <w:r w:rsidR="00BE2BD2" w:rsidRPr="008F3ED7">
        <w:rPr>
          <w:rFonts w:asciiTheme="minorHAnsi" w:hAnsiTheme="minorHAnsi"/>
          <w:sz w:val="24"/>
        </w:rPr>
        <w:t xml:space="preserve"> e estándares de aprendizaxe que se lle van pedir.</w:t>
      </w:r>
      <w:r w:rsidRPr="008F3ED7">
        <w:rPr>
          <w:rFonts w:asciiTheme="minorHAnsi" w:hAnsiTheme="minorHAnsi"/>
          <w:sz w:val="24"/>
        </w:rPr>
        <w:t xml:space="preserve"> Esta información será xeral ao principio de curso e máis concreta ao comezo de cada unidade didáctica. </w:t>
      </w:r>
    </w:p>
    <w:p w:rsidR="001C5D71" w:rsidRPr="008F3ED7" w:rsidRDefault="001C5D71" w:rsidP="00BE2BD2">
      <w:pPr>
        <w:ind w:firstLine="0"/>
        <w:rPr>
          <w:rFonts w:asciiTheme="minorHAnsi" w:hAnsiTheme="minorHAnsi"/>
          <w:sz w:val="24"/>
        </w:rPr>
      </w:pPr>
      <w:r>
        <w:rPr>
          <w:rFonts w:asciiTheme="minorHAnsi" w:hAnsiTheme="minorHAnsi"/>
          <w:sz w:val="24"/>
        </w:rPr>
        <w:lastRenderedPageBreak/>
        <w:t xml:space="preserve">Para a avaliación contínua terase en conta toda a actividade desenvolvida polo alumnado: tarefas que </w:t>
      </w:r>
      <w:r w:rsidR="003D145C">
        <w:rPr>
          <w:rFonts w:asciiTheme="minorHAnsi" w:hAnsiTheme="minorHAnsi"/>
          <w:sz w:val="24"/>
        </w:rPr>
        <w:t>realiza</w:t>
      </w:r>
      <w:r>
        <w:rPr>
          <w:rFonts w:asciiTheme="minorHAnsi" w:hAnsiTheme="minorHAns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Theme="minorHAnsi" w:hAnsiTheme="minorHAnsi"/>
          <w:sz w:val="24"/>
        </w:rPr>
      </w:pPr>
      <w:r w:rsidRPr="008F3ED7">
        <w:rPr>
          <w:rFonts w:asciiTheme="minorHAnsi" w:hAnsiTheme="minorHAnsi"/>
          <w:sz w:val="24"/>
        </w:rPr>
        <w:t>Cando o progreso dun alumno ou alumna non sexa o adecuado, adoptaranse as medidas de atención á diversidad que procedan: reforzo educativo, adaptación curricular non significativa, apoio pedagó</w:t>
      </w:r>
      <w:r w:rsidR="007F72EC" w:rsidRPr="008F3ED7">
        <w:rPr>
          <w:rFonts w:asciiTheme="minorHAnsi" w:hAnsiTheme="minorHAnsi"/>
          <w:sz w:val="24"/>
        </w:rPr>
        <w:t>x</w:t>
      </w:r>
      <w:r w:rsidRPr="008F3ED7">
        <w:rPr>
          <w:rFonts w:asciiTheme="minorHAnsi" w:hAnsiTheme="minorHAnsi"/>
          <w:sz w:val="24"/>
        </w:rPr>
        <w:t>ico por parte do profesorado encargado desta tarefa, compromiso educativo coas familias</w:t>
      </w:r>
      <w:r w:rsidR="007F72EC" w:rsidRPr="008F3ED7">
        <w:rPr>
          <w:rFonts w:asciiTheme="minorHAnsi" w:hAnsiTheme="minorHAnsi"/>
          <w:sz w:val="24"/>
        </w:rPr>
        <w:t>..</w:t>
      </w:r>
      <w:r w:rsidRPr="008F3ED7">
        <w:rPr>
          <w:rFonts w:asciiTheme="minorHAnsi" w:hAnsiTheme="minorHAnsi"/>
          <w:sz w:val="24"/>
        </w:rPr>
        <w:t xml:space="preserve">. </w:t>
      </w:r>
    </w:p>
    <w:p w:rsidR="00CA7635" w:rsidRPr="008F3ED7" w:rsidRDefault="007F72EC" w:rsidP="00BE2BD2">
      <w:pPr>
        <w:ind w:firstLine="0"/>
        <w:rPr>
          <w:rFonts w:asciiTheme="minorHAnsi" w:hAnsiTheme="minorHAnsi"/>
          <w:sz w:val="24"/>
        </w:rPr>
      </w:pPr>
      <w:r w:rsidRPr="008F3ED7">
        <w:rPr>
          <w:rFonts w:asciiTheme="minorHAnsi" w:hAnsiTheme="minorHAnsi"/>
          <w:sz w:val="24"/>
        </w:rPr>
        <w:t>Durante o</w:t>
      </w:r>
      <w:r w:rsidR="00CA7635" w:rsidRPr="008F3ED7">
        <w:rPr>
          <w:rFonts w:asciiTheme="minorHAnsi" w:hAnsiTheme="minorHAns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Posteriormente a estas sesións de avaliación, o titor/a informará </w:t>
      </w:r>
      <w:r w:rsidR="00BE2BD2" w:rsidRPr="008F3ED7">
        <w:rPr>
          <w:rFonts w:asciiTheme="minorHAnsi" w:hAnsiTheme="minorHAnsi"/>
          <w:sz w:val="24"/>
        </w:rPr>
        <w:t xml:space="preserve"> </w:t>
      </w:r>
      <w:r w:rsidR="003110B7" w:rsidRPr="008F3ED7">
        <w:rPr>
          <w:rFonts w:asciiTheme="minorHAnsi" w:hAnsiTheme="minorHAnsi"/>
          <w:sz w:val="24"/>
        </w:rPr>
        <w:t>ás familias sobre o resultado da avaliación,</w:t>
      </w:r>
      <w:r w:rsidR="007F72EC" w:rsidRPr="008F3ED7">
        <w:rPr>
          <w:rFonts w:asciiTheme="minorHAnsi" w:hAnsiTheme="minorHAnsi"/>
          <w:sz w:val="24"/>
        </w:rPr>
        <w:t xml:space="preserve"> </w:t>
      </w:r>
      <w:r w:rsidR="00BE2BD2" w:rsidRPr="008F3ED7">
        <w:rPr>
          <w:rFonts w:asciiTheme="minorHAnsi" w:hAnsiTheme="minorHAnsi"/>
          <w:sz w:val="24"/>
        </w:rPr>
        <w:t xml:space="preserve">por escrito, mediante o boletín </w:t>
      </w:r>
      <w:r w:rsidRPr="008F3ED7">
        <w:rPr>
          <w:rFonts w:asciiTheme="minorHAnsi" w:hAnsiTheme="minorHAnsi"/>
          <w:sz w:val="24"/>
        </w:rPr>
        <w:t>de notas</w:t>
      </w:r>
      <w:r w:rsidR="00B154ED" w:rsidRPr="008F3ED7">
        <w:rPr>
          <w:rFonts w:asciiTheme="minorHAnsi" w:hAnsiTheme="minorHAnsi"/>
          <w:sz w:val="24"/>
        </w:rPr>
        <w:t>, e introducirá as cualificacións no XADE.</w:t>
      </w:r>
    </w:p>
    <w:p w:rsidR="00CA7635" w:rsidRPr="008F3ED7" w:rsidRDefault="00B154ED" w:rsidP="00BE2BD2">
      <w:pPr>
        <w:ind w:firstLine="0"/>
        <w:rPr>
          <w:rFonts w:asciiTheme="minorHAnsi" w:hAnsiTheme="minorHAnsi"/>
          <w:sz w:val="24"/>
        </w:rPr>
      </w:pPr>
      <w:r w:rsidRPr="008F3ED7">
        <w:rPr>
          <w:rFonts w:asciiTheme="minorHAnsi" w:hAnsiTheme="minorHAnsi"/>
          <w:sz w:val="24"/>
        </w:rPr>
        <w:t>Independ</w:t>
      </w:r>
      <w:r w:rsidR="00CA7635" w:rsidRPr="008F3ED7">
        <w:rPr>
          <w:rFonts w:asciiTheme="minorHAnsi" w:hAnsiTheme="minorHAnsi"/>
          <w:sz w:val="24"/>
        </w:rPr>
        <w:t xml:space="preserve">entemente destas reunións, a relación entre titor e familia deberá ser </w:t>
      </w:r>
      <w:r w:rsidR="003110B7" w:rsidRPr="008F3ED7">
        <w:rPr>
          <w:rFonts w:asciiTheme="minorHAnsi" w:hAnsiTheme="minorHAnsi"/>
          <w:sz w:val="24"/>
        </w:rPr>
        <w:t>continua</w:t>
      </w:r>
      <w:r w:rsidR="00CA7635" w:rsidRPr="008F3ED7">
        <w:rPr>
          <w:rFonts w:asciiTheme="minorHAnsi" w:hAnsiTheme="minorHAns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Theme="minorHAnsi" w:hAnsiTheme="minorHAnsi"/>
          <w:sz w:val="24"/>
        </w:rPr>
      </w:pPr>
      <w:r w:rsidRPr="008F3ED7">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Theme="minorHAnsi" w:hAnsiTheme="minorHAnsi"/>
          <w:sz w:val="24"/>
        </w:rPr>
        <w:t>cl</w:t>
      </w:r>
      <w:r w:rsidR="003110B7" w:rsidRPr="008F3ED7">
        <w:rPr>
          <w:rFonts w:asciiTheme="minorHAnsi" w:hAnsiTheme="minorHAnsi"/>
          <w:sz w:val="24"/>
        </w:rPr>
        <w:t xml:space="preserve">ave. </w:t>
      </w:r>
      <w:r w:rsidRPr="008F3ED7">
        <w:rPr>
          <w:rFonts w:asciiTheme="minorHAnsi" w:hAnsiTheme="minorHAnsi"/>
          <w:sz w:val="24"/>
        </w:rPr>
        <w:t xml:space="preserve"> </w:t>
      </w:r>
    </w:p>
    <w:p w:rsidR="00CA7635" w:rsidRPr="008F3ED7" w:rsidRDefault="00CA7635" w:rsidP="003110B7">
      <w:pPr>
        <w:ind w:firstLine="0"/>
        <w:rPr>
          <w:rFonts w:asciiTheme="minorHAnsi" w:hAnsiTheme="minorHAnsi"/>
          <w:sz w:val="24"/>
        </w:rPr>
      </w:pPr>
      <w:r w:rsidRPr="008F3ED7">
        <w:rPr>
          <w:rFonts w:asciiTheme="minorHAnsi" w:hAnsiTheme="minorHAnsi"/>
          <w:sz w:val="24"/>
        </w:rPr>
        <w:t>Esta información curricular será incluída polo titor no expediente académico</w:t>
      </w:r>
      <w:r w:rsidR="003110B7" w:rsidRPr="008F3ED7">
        <w:rPr>
          <w:rFonts w:asciiTheme="minorHAnsi" w:hAnsiTheme="minorHAnsi"/>
          <w:sz w:val="24"/>
        </w:rPr>
        <w:t>.</w:t>
      </w:r>
    </w:p>
    <w:p w:rsidR="007F72EC" w:rsidRPr="008F3ED7" w:rsidRDefault="00CA7635" w:rsidP="00BE2BD2">
      <w:pPr>
        <w:ind w:firstLine="0"/>
        <w:rPr>
          <w:rFonts w:asciiTheme="minorHAnsi" w:hAnsiTheme="minorHAnsi"/>
          <w:sz w:val="24"/>
        </w:rPr>
      </w:pPr>
      <w:r w:rsidRPr="008F3ED7">
        <w:rPr>
          <w:rFonts w:asciiTheme="minorHAnsi" w:hAnsiTheme="minorHAnsi"/>
          <w:sz w:val="24"/>
        </w:rPr>
        <w:t xml:space="preserve">Procedemento para </w:t>
      </w:r>
      <w:r w:rsidR="007F72EC" w:rsidRPr="008F3ED7">
        <w:rPr>
          <w:rFonts w:asciiTheme="minorHAnsi" w:hAnsiTheme="minorHAnsi"/>
          <w:sz w:val="24"/>
        </w:rPr>
        <w:t>a toma</w:t>
      </w:r>
      <w:r w:rsidRPr="008F3ED7">
        <w:rPr>
          <w:rFonts w:asciiTheme="minorHAnsi" w:hAnsiTheme="minorHAnsi"/>
          <w:sz w:val="24"/>
        </w:rPr>
        <w:t xml:space="preserve"> de decisión da promoción de </w:t>
      </w:r>
      <w:r w:rsidR="007F72EC" w:rsidRPr="008F3ED7">
        <w:rPr>
          <w:rFonts w:asciiTheme="minorHAnsi" w:hAnsiTheme="minorHAnsi"/>
          <w:sz w:val="24"/>
        </w:rPr>
        <w:t>nivel:</w:t>
      </w:r>
      <w:r w:rsidRPr="008F3ED7">
        <w:rPr>
          <w:rFonts w:asciiTheme="minorHAnsi" w:hAnsiTheme="minorHAnsi"/>
          <w:sz w:val="24"/>
        </w:rPr>
        <w:t xml:space="preserve"> </w:t>
      </w:r>
    </w:p>
    <w:p w:rsidR="007F72EC"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Ao finalizar </w:t>
      </w:r>
      <w:r w:rsidR="003110B7" w:rsidRPr="008F3ED7">
        <w:rPr>
          <w:rFonts w:asciiTheme="minorHAnsi" w:hAnsiTheme="minorHAnsi"/>
          <w:sz w:val="24"/>
        </w:rPr>
        <w:t>o curso, o equipo docente de nivel,</w:t>
      </w:r>
      <w:r w:rsidRPr="008F3ED7">
        <w:rPr>
          <w:rFonts w:asciiTheme="minorHAnsi" w:hAnsiTheme="minorHAnsi"/>
          <w:sz w:val="24"/>
        </w:rPr>
        <w:t xml:space="preserve"> reunido en sesión de avaliación final</w:t>
      </w:r>
      <w:r w:rsidR="003110B7" w:rsidRPr="008F3ED7">
        <w:rPr>
          <w:rFonts w:asciiTheme="minorHAnsi" w:hAnsiTheme="minorHAnsi"/>
          <w:sz w:val="24"/>
        </w:rPr>
        <w:t>, deberá</w:t>
      </w:r>
      <w:r w:rsidRPr="008F3ED7">
        <w:rPr>
          <w:rFonts w:asciiTheme="minorHAnsi" w:hAnsiTheme="minorHAnsi"/>
          <w:sz w:val="24"/>
        </w:rPr>
        <w:t xml:space="preserve"> decidir sobre a promoción de cada un dos alumnos e alumnas </w:t>
      </w:r>
      <w:r w:rsidR="007F72EC" w:rsidRPr="008F3ED7">
        <w:rPr>
          <w:rFonts w:asciiTheme="minorHAnsi" w:hAnsiTheme="minorHAnsi"/>
          <w:sz w:val="24"/>
        </w:rPr>
        <w:t xml:space="preserve">ao </w:t>
      </w:r>
      <w:r w:rsidR="003110B7" w:rsidRPr="008F3ED7">
        <w:rPr>
          <w:rFonts w:asciiTheme="minorHAnsi" w:hAnsiTheme="minorHAnsi"/>
          <w:sz w:val="24"/>
        </w:rPr>
        <w:t>curso</w:t>
      </w:r>
      <w:r w:rsidRPr="008F3ED7">
        <w:rPr>
          <w:rFonts w:asciiTheme="minorHAnsi" w:hAnsiTheme="minorHAnsi"/>
          <w:sz w:val="24"/>
        </w:rPr>
        <w:t xml:space="preserve"> seguinte. </w:t>
      </w:r>
    </w:p>
    <w:p w:rsidR="00B154ED"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 decisión debe ser consensuada por todo o profesorado, debendo ter especial consideración a información do titor ou titora. En caso de non existir acordo </w:t>
      </w:r>
      <w:r w:rsidR="00B154ED" w:rsidRPr="008F3ED7">
        <w:rPr>
          <w:rFonts w:asciiTheme="minorHAnsi" w:hAnsiTheme="minorHAnsi"/>
          <w:sz w:val="24"/>
        </w:rPr>
        <w:t>prevalecerá a</w:t>
      </w:r>
      <w:r w:rsidRPr="008F3ED7">
        <w:rPr>
          <w:rFonts w:asciiTheme="minorHAnsi" w:hAnsiTheme="minorHAnsi"/>
          <w:sz w:val="24"/>
        </w:rPr>
        <w:t xml:space="preserve"> opinión do titor/a. </w:t>
      </w:r>
    </w:p>
    <w:p w:rsidR="00CA7635"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No caso que un titor ou titora considere que é máis adecuado que un alumno/a permaneza un ano máis no mesmo </w:t>
      </w:r>
      <w:r w:rsidR="00B154ED" w:rsidRPr="008F3ED7">
        <w:rPr>
          <w:rFonts w:asciiTheme="minorHAnsi" w:hAnsiTheme="minorHAnsi"/>
          <w:sz w:val="24"/>
        </w:rPr>
        <w:t>curso</w:t>
      </w:r>
      <w:r w:rsidRPr="008F3ED7">
        <w:rPr>
          <w:rFonts w:asciiTheme="minorHAnsi" w:hAnsiTheme="minorHAns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Theme="minorHAnsi" w:hAnsiTheme="minorHAnsi"/>
          <w:sz w:val="24"/>
          <w:lang w:eastAsia="zh-CN"/>
        </w:rPr>
      </w:pPr>
    </w:p>
    <w:p w:rsidR="002A698D" w:rsidRDefault="002A698D" w:rsidP="00BE2BD2">
      <w:pPr>
        <w:pStyle w:val="TDC1"/>
        <w:tabs>
          <w:tab w:val="left" w:pos="440"/>
          <w:tab w:val="right" w:leader="underscore" w:pos="8494"/>
        </w:tabs>
        <w:rPr>
          <w:rFonts w:asciiTheme="minorHAnsi" w:hAnsiTheme="minorHAnsi"/>
          <w:b/>
          <w:sz w:val="24"/>
          <w:szCs w:val="24"/>
        </w:rPr>
      </w:pPr>
    </w:p>
    <w:p w:rsidR="00957290" w:rsidRPr="008F3ED7" w:rsidRDefault="00DD5548" w:rsidP="00BE2BD2">
      <w:pPr>
        <w:pStyle w:val="TD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10</w:t>
      </w:r>
      <w:r w:rsidR="00BE2BD2" w:rsidRPr="008F3ED7">
        <w:rPr>
          <w:rFonts w:asciiTheme="minorHAnsi" w:hAnsiTheme="minorHAnsi"/>
          <w:b/>
          <w:sz w:val="24"/>
          <w:szCs w:val="24"/>
        </w:rPr>
        <w:t xml:space="preserve">.- </w:t>
      </w:r>
      <w:r w:rsidR="002C08D8" w:rsidRPr="008F3ED7">
        <w:rPr>
          <w:rFonts w:asciiTheme="minorHAnsi" w:hAnsiTheme="minorHAnsi"/>
          <w:b/>
          <w:sz w:val="24"/>
          <w:szCs w:val="24"/>
        </w:rPr>
        <w:t>Medidas de atención á diversidade</w:t>
      </w:r>
      <w:r w:rsidR="00116A7C">
        <w:rPr>
          <w:rFonts w:asciiTheme="minorHAnsi" w:hAnsiTheme="minorHAnsi"/>
          <w:b/>
          <w:sz w:val="24"/>
          <w:szCs w:val="24"/>
        </w:rPr>
        <w:t xml:space="preserve"> </w:t>
      </w:r>
      <w:r w:rsidR="00FB47C1" w:rsidRPr="008F3ED7">
        <w:rPr>
          <w:rFonts w:asciiTheme="minorHAnsi" w:hAnsiTheme="minorHAnsi"/>
          <w:b/>
          <w:sz w:val="24"/>
          <w:szCs w:val="24"/>
        </w:rPr>
        <w:t xml:space="preserve"> </w:t>
      </w:r>
    </w:p>
    <w:p w:rsidR="00BE2BD2" w:rsidRPr="008F3ED7" w:rsidRDefault="00BE2BD2" w:rsidP="00BE2BD2">
      <w:pPr>
        <w:ind w:firstLine="0"/>
        <w:rPr>
          <w:rFonts w:asciiTheme="minorHAnsi" w:hAnsiTheme="minorHAnsi"/>
          <w:sz w:val="24"/>
          <w:lang w:eastAsia="zh-CN"/>
        </w:rPr>
      </w:pPr>
    </w:p>
    <w:p w:rsidR="00B154ED" w:rsidRPr="008F3ED7" w:rsidRDefault="00D616F6" w:rsidP="00B154ED">
      <w:pPr>
        <w:ind w:firstLine="0"/>
        <w:rPr>
          <w:rFonts w:asciiTheme="minorHAnsi" w:hAnsiTheme="minorHAnsi"/>
          <w:sz w:val="24"/>
          <w:lang w:eastAsia="zh-CN"/>
        </w:rPr>
      </w:pPr>
      <w:r>
        <w:rPr>
          <w:rFonts w:asciiTheme="minorHAnsi" w:hAnsiTheme="minorHAnsi"/>
          <w:sz w:val="24"/>
          <w:lang w:eastAsia="zh-CN"/>
        </w:rPr>
        <w:t>As metodolooxías propostas son as principais medidas de atención á diversidade. Ademais,</w:t>
      </w:r>
      <w:r w:rsidR="005E089F">
        <w:rPr>
          <w:rFonts w:asciiTheme="minorHAnsi" w:hAnsiTheme="minorHAnsi"/>
          <w:sz w:val="24"/>
          <w:lang w:eastAsia="zh-CN"/>
        </w:rPr>
        <w:t xml:space="preserve"> poñeranse en marcha aquelas medidas </w:t>
      </w:r>
      <w:r w:rsidR="005E089F" w:rsidRPr="008F3ED7">
        <w:rPr>
          <w:rFonts w:asciiTheme="minorHAnsi" w:hAnsiTheme="minorHAnsi"/>
          <w:sz w:val="24"/>
          <w:lang w:eastAsia="zh-CN"/>
        </w:rPr>
        <w:t>que axuden a xestionar o grupo completo tendo en conta as necesidades específicas de cada un dos seus integrantes</w:t>
      </w:r>
      <w:r w:rsidR="005E089F">
        <w:rPr>
          <w:rFonts w:asciiTheme="minorHAnsi" w:hAnsiTheme="minorHAnsi"/>
          <w:sz w:val="24"/>
          <w:lang w:eastAsia="zh-CN"/>
        </w:rPr>
        <w:t>; por iso</w:t>
      </w:r>
      <w:r>
        <w:rPr>
          <w:rFonts w:asciiTheme="minorHAnsi" w:hAnsiTheme="minorHAnsi"/>
          <w:sz w:val="24"/>
          <w:lang w:eastAsia="zh-CN"/>
        </w:rPr>
        <w:t xml:space="preserve"> </w:t>
      </w:r>
      <w:r w:rsidR="00B154ED" w:rsidRPr="008F3ED7">
        <w:rPr>
          <w:rFonts w:asciiTheme="minorHAnsi" w:hAnsiTheme="minorHAnsi"/>
          <w:sz w:val="24"/>
          <w:lang w:eastAsia="zh-CN"/>
        </w:rPr>
        <w:t xml:space="preserve"> na programación de aula ou na programación de cada unha das unidades didácticas</w:t>
      </w:r>
      <w:r>
        <w:rPr>
          <w:rFonts w:asciiTheme="minorHAnsi" w:hAnsiTheme="minorHAnsi"/>
          <w:sz w:val="24"/>
          <w:lang w:eastAsia="zh-CN"/>
        </w:rPr>
        <w:t xml:space="preserve"> concretaranse medidas específicas para </w:t>
      </w:r>
      <w:r w:rsidR="00B154ED" w:rsidRPr="008F3ED7">
        <w:rPr>
          <w:rFonts w:asciiTheme="minorHAnsi" w:hAnsiTheme="minorHAnsi"/>
          <w:sz w:val="24"/>
          <w:lang w:eastAsia="zh-CN"/>
        </w:rPr>
        <w:t>desenvolver ao longo do curso</w:t>
      </w:r>
      <w:r>
        <w:rPr>
          <w:rFonts w:asciiTheme="minorHAnsi" w:hAnsiTheme="minorHAnsi"/>
          <w:sz w:val="24"/>
          <w:lang w:eastAsia="zh-CN"/>
        </w:rPr>
        <w:t>, entre as que poderían contemplarse, entre outras</w:t>
      </w:r>
      <w:r w:rsidR="00B154ED" w:rsidRPr="008F3ED7">
        <w:rPr>
          <w:rFonts w:asciiTheme="minorHAnsi" w:hAnsiTheme="minorHAnsi"/>
          <w:sz w:val="24"/>
          <w:lang w:eastAsia="zh-CN"/>
        </w:rPr>
        <w:t>:</w:t>
      </w:r>
    </w:p>
    <w:p w:rsidR="00B154ED" w:rsidRPr="008F3ED7" w:rsidRDefault="00B154ED" w:rsidP="00B154ED">
      <w:pPr>
        <w:ind w:firstLine="0"/>
        <w:rPr>
          <w:rFonts w:asciiTheme="minorHAnsi" w:hAnsiTheme="minorHAnsi"/>
          <w:sz w:val="24"/>
          <w:lang w:eastAsia="zh-CN"/>
        </w:rPr>
      </w:pP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sempre dos coñecementos previos de cada alumno.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de libre execución por parte dos alumnos segundo os seus intereses.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heteroxénea do alumnado.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Ubicación do alumnado con necesidades específicas nos lugares que máis lle favorezan.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lastRenderedPageBreak/>
        <w:t>Partir das motivacións e intereses dos nenos/as (centros de interese).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Fomentar un bo clima de relacións sociais (respecto e tolerancia).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uso de distintos materiais e recursos para que podan manipular e experimentar.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Empregar distintos espazos e recursos dentro e fóra da aula.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Introducir a avaliación do contexto de aula (avaliación continua, valorar o traballo diario, os intereses,</w:t>
      </w:r>
      <w:r w:rsidR="00B53162" w:rsidRPr="008F3ED7">
        <w:rPr>
          <w:rFonts w:asciiTheme="minorHAnsi" w:hAnsiTheme="minorHAnsi"/>
          <w:sz w:val="24"/>
          <w:lang w:eastAsia="zh-CN"/>
        </w:rPr>
        <w:t xml:space="preserve"> </w:t>
      </w:r>
      <w:r w:rsidRPr="008F3ED7">
        <w:rPr>
          <w:rFonts w:asciiTheme="minorHAnsi" w:hAnsiTheme="minorHAnsi"/>
          <w:sz w:val="24"/>
          <w:lang w:eastAsia="zh-CN"/>
        </w:rPr>
        <w:t>a participación, traballos individuais e grupais,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Concretar e/ou facilitar os contidos mínimos que deben estudar.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do mobiliario na aula para mellorar a accesibilidade e a optimización da iluminación.</w:t>
      </w:r>
    </w:p>
    <w:p w:rsidR="000B7E87" w:rsidRDefault="00B154ED" w:rsidP="003B04A0">
      <w:pPr>
        <w:numPr>
          <w:ilvl w:val="0"/>
          <w:numId w:val="14"/>
        </w:numPr>
        <w:rPr>
          <w:rFonts w:asciiTheme="minorHAnsi" w:hAnsiTheme="minorHAnsi"/>
          <w:sz w:val="24"/>
          <w:lang w:eastAsia="zh-CN"/>
        </w:rPr>
      </w:pPr>
      <w:r w:rsidRPr="008F3ED7">
        <w:rPr>
          <w:rFonts w:asciiTheme="minorHAnsi" w:hAnsiTheme="minorHAnsi"/>
          <w:sz w:val="24"/>
          <w:lang w:eastAsia="zh-CN"/>
        </w:rPr>
        <w:t>Contratos didácticos co alumnado e coas familias.</w:t>
      </w:r>
    </w:p>
    <w:p w:rsidR="003B04A0" w:rsidRDefault="003B04A0" w:rsidP="003B04A0">
      <w:pPr>
        <w:rPr>
          <w:rFonts w:asciiTheme="minorHAnsi" w:hAnsiTheme="minorHAnsi"/>
          <w:sz w:val="24"/>
          <w:lang w:eastAsia="zh-CN"/>
        </w:rPr>
      </w:pPr>
    </w:p>
    <w:p w:rsidR="005E089F" w:rsidRDefault="005E089F" w:rsidP="003B04A0">
      <w:pPr>
        <w:rPr>
          <w:rFonts w:asciiTheme="minorHAnsi" w:hAnsiTheme="minorHAnsi"/>
          <w:sz w:val="24"/>
          <w:lang w:eastAsia="zh-CN"/>
        </w:rPr>
      </w:pPr>
      <w:r>
        <w:rPr>
          <w:rFonts w:asciiTheme="minorHAnsi" w:hAnsiTheme="minorHAns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3B04A0" w:rsidRPr="003B04A0" w:rsidRDefault="003B04A0" w:rsidP="003B04A0">
      <w:pPr>
        <w:rPr>
          <w:rFonts w:asciiTheme="minorHAnsi" w:hAnsiTheme="minorHAnsi"/>
          <w:sz w:val="24"/>
          <w:lang w:eastAsia="zh-CN"/>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DD5548" w:rsidRDefault="00DD5548" w:rsidP="003B04A0">
      <w:pPr>
        <w:rPr>
          <w:rFonts w:asciiTheme="minorHAnsi" w:hAnsiTheme="minorHAnsi" w:cs="Arial"/>
          <w:b/>
          <w:bCs/>
          <w:sz w:val="24"/>
        </w:rPr>
      </w:pPr>
    </w:p>
    <w:p w:rsidR="003B04A0" w:rsidRPr="003B04A0" w:rsidRDefault="00DD5548" w:rsidP="003B04A0">
      <w:pPr>
        <w:rPr>
          <w:rFonts w:asciiTheme="minorHAnsi" w:hAnsiTheme="minorHAnsi" w:cs="Arial"/>
          <w:b/>
          <w:bCs/>
          <w:sz w:val="24"/>
        </w:rPr>
      </w:pPr>
      <w:r>
        <w:rPr>
          <w:rFonts w:asciiTheme="minorHAnsi" w:hAnsiTheme="minorHAnsi" w:cs="Arial"/>
          <w:b/>
          <w:bCs/>
          <w:sz w:val="24"/>
        </w:rPr>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0" w:name="_Toc433099662"/>
      <w:bookmarkStart w:id="1" w:name="_Toc440355816"/>
      <w:r w:rsidRPr="003B04A0">
        <w:rPr>
          <w:rFonts w:asciiTheme="minorHAnsi" w:hAnsiTheme="minorHAnsi"/>
          <w:sz w:val="24"/>
        </w:rPr>
        <w:t>Indicadores de logro do proceso de ensino</w:t>
      </w:r>
      <w:bookmarkEnd w:id="0"/>
      <w:bookmarkEnd w:id="1"/>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lastRenderedPageBreak/>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br w:type="textWrapping" w:clear="all"/>
      </w:r>
    </w:p>
    <w:p w:rsidR="005E089F" w:rsidRDefault="005E089F" w:rsidP="003B04A0">
      <w:pPr>
        <w:rPr>
          <w:rFonts w:asciiTheme="minorHAnsi" w:hAnsiTheme="minorHAnsi"/>
          <w:sz w:val="24"/>
        </w:rPr>
      </w:pPr>
      <w:bookmarkStart w:id="2" w:name="_Toc433099663"/>
      <w:bookmarkStart w:id="3" w:name="_Toc440355817"/>
    </w:p>
    <w:p w:rsidR="003B04A0" w:rsidRPr="003B04A0" w:rsidRDefault="003B04A0" w:rsidP="003B04A0">
      <w:pPr>
        <w:rPr>
          <w:rFonts w:asciiTheme="minorHAnsi" w:hAnsiTheme="minorHAnsi"/>
          <w:sz w:val="24"/>
        </w:rPr>
      </w:pPr>
      <w:r w:rsidRPr="003B04A0">
        <w:rPr>
          <w:rFonts w:asciiTheme="minorHAnsi" w:hAnsiTheme="minorHAnsi"/>
          <w:sz w:val="24"/>
        </w:rPr>
        <w:t>Indicadores de logro da práctica docente</w:t>
      </w:r>
      <w:bookmarkEnd w:id="2"/>
      <w:bookmarkEnd w:id="3"/>
      <w:r w:rsidRPr="003B04A0">
        <w:rPr>
          <w:rFonts w:asciiTheme="minorHAnsi" w:hAnsiTheme="minorHAns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lastRenderedPageBreak/>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56E2A" w:rsidRDefault="00356E2A" w:rsidP="003B04A0">
      <w:pPr>
        <w:rPr>
          <w:rFonts w:asciiTheme="minorHAnsi" w:hAnsiTheme="minorHAnsi"/>
          <w:sz w:val="24"/>
        </w:rPr>
      </w:pPr>
      <w:bookmarkStart w:id="4" w:name="_Toc433099664"/>
      <w:bookmarkStart w:id="5" w:name="_Toc440355818"/>
    </w:p>
    <w:bookmarkEnd w:id="4"/>
    <w:bookmarkEnd w:id="5"/>
    <w:p w:rsidR="003B04A0" w:rsidRDefault="003B04A0" w:rsidP="003B04A0">
      <w:pPr>
        <w:rPr>
          <w:rFonts w:asciiTheme="minorHAnsi" w:hAnsiTheme="minorHAnsi"/>
          <w:sz w:val="24"/>
        </w:rPr>
      </w:pPr>
    </w:p>
    <w:p w:rsidR="00356E2A" w:rsidRPr="00356E2A" w:rsidRDefault="00DD5548"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6"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6"/>
      <w:r w:rsidRPr="003B04A0">
        <w:rPr>
          <w:rFonts w:asciiTheme="minorHAnsi" w:hAnsiTheme="minorHAnsi"/>
          <w:sz w:val="24"/>
        </w:rPr>
        <w:t xml:space="preserve"> </w:t>
      </w:r>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das pautas xerais establecidas para a avaliación continua</w:t>
            </w:r>
            <w:r w:rsidR="007636DC">
              <w:rPr>
                <w:rFonts w:asciiTheme="minorHAnsi" w:hAnsiTheme="minorHAns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lang w:val="es-E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es-E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es-ES"/>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5"/>
    <w:multiLevelType w:val="multilevel"/>
    <w:tmpl w:val="00000005"/>
    <w:name w:val="RTF_Num 7"/>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0B"/>
    <w:multiLevelType w:val="singleLevel"/>
    <w:tmpl w:val="0000000B"/>
    <w:name w:val="WW8Num11"/>
    <w:lvl w:ilvl="0">
      <w:start w:val="1"/>
      <w:numFmt w:val="bullet"/>
      <w:lvlText w:val=""/>
      <w:lvlJc w:val="left"/>
      <w:pPr>
        <w:tabs>
          <w:tab w:val="num" w:pos="0"/>
        </w:tabs>
        <w:ind w:left="360" w:hanging="360"/>
      </w:pPr>
      <w:rPr>
        <w:rFonts w:ascii="Wingdings" w:hAnsi="Wingdings" w:cs="Wingdings" w:hint="default"/>
        <w:strike w:val="0"/>
        <w:dstrike w:val="0"/>
        <w:color w:val="auto"/>
      </w:rPr>
    </w:lvl>
  </w:abstractNum>
  <w:abstractNum w:abstractNumId="4">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3">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8">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9">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6">
    <w:nsid w:val="7F8D21C2"/>
    <w:multiLevelType w:val="hybridMultilevel"/>
    <w:tmpl w:val="6C5A3D5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9"/>
  </w:num>
  <w:num w:numId="2">
    <w:abstractNumId w:val="22"/>
  </w:num>
  <w:num w:numId="3">
    <w:abstractNumId w:val="23"/>
  </w:num>
  <w:num w:numId="4">
    <w:abstractNumId w:val="25"/>
  </w:num>
  <w:num w:numId="5">
    <w:abstractNumId w:val="8"/>
  </w:num>
  <w:num w:numId="6">
    <w:abstractNumId w:val="24"/>
  </w:num>
  <w:num w:numId="7">
    <w:abstractNumId w:val="18"/>
  </w:num>
  <w:num w:numId="8">
    <w:abstractNumId w:val="11"/>
  </w:num>
  <w:num w:numId="9">
    <w:abstractNumId w:val="13"/>
  </w:num>
  <w:num w:numId="10">
    <w:abstractNumId w:val="17"/>
  </w:num>
  <w:num w:numId="11">
    <w:abstractNumId w:val="7"/>
  </w:num>
  <w:num w:numId="12">
    <w:abstractNumId w:val="15"/>
  </w:num>
  <w:num w:numId="13">
    <w:abstractNumId w:val="21"/>
  </w:num>
  <w:num w:numId="14">
    <w:abstractNumId w:val="16"/>
  </w:num>
  <w:num w:numId="15">
    <w:abstractNumId w:val="6"/>
  </w:num>
  <w:num w:numId="16">
    <w:abstractNumId w:val="20"/>
  </w:num>
  <w:num w:numId="17">
    <w:abstractNumId w:val="19"/>
  </w:num>
  <w:num w:numId="18">
    <w:abstractNumId w:val="14"/>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4"/>
  </w:num>
  <w:num w:numId="23">
    <w:abstractNumId w:val="12"/>
  </w:num>
  <w:num w:numId="24">
    <w:abstractNumId w:val="1"/>
  </w:num>
  <w:num w:numId="25">
    <w:abstractNumId w:val="2"/>
  </w:num>
  <w:num w:numId="26">
    <w:abstractNumId w:val="3"/>
  </w:num>
  <w:num w:numId="27">
    <w:abstractNumId w:val="0"/>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3457D"/>
    <w:rsid w:val="00037731"/>
    <w:rsid w:val="00057082"/>
    <w:rsid w:val="00066A12"/>
    <w:rsid w:val="00074CB8"/>
    <w:rsid w:val="000A5BD7"/>
    <w:rsid w:val="000B7E87"/>
    <w:rsid w:val="001056DF"/>
    <w:rsid w:val="00116A7C"/>
    <w:rsid w:val="00123789"/>
    <w:rsid w:val="0014383A"/>
    <w:rsid w:val="001539E8"/>
    <w:rsid w:val="00164773"/>
    <w:rsid w:val="001716A8"/>
    <w:rsid w:val="00182BB0"/>
    <w:rsid w:val="00182ED4"/>
    <w:rsid w:val="0018543E"/>
    <w:rsid w:val="00185D0D"/>
    <w:rsid w:val="001C5D71"/>
    <w:rsid w:val="001D62D9"/>
    <w:rsid w:val="00241498"/>
    <w:rsid w:val="002600C9"/>
    <w:rsid w:val="00267537"/>
    <w:rsid w:val="00287FFB"/>
    <w:rsid w:val="002A2848"/>
    <w:rsid w:val="002A698D"/>
    <w:rsid w:val="002C08D8"/>
    <w:rsid w:val="002D0552"/>
    <w:rsid w:val="002E1A22"/>
    <w:rsid w:val="002F02F1"/>
    <w:rsid w:val="002F167E"/>
    <w:rsid w:val="00307D0D"/>
    <w:rsid w:val="003107EA"/>
    <w:rsid w:val="003110B7"/>
    <w:rsid w:val="00320DF8"/>
    <w:rsid w:val="003314CA"/>
    <w:rsid w:val="0033432B"/>
    <w:rsid w:val="00335EA6"/>
    <w:rsid w:val="00356E2A"/>
    <w:rsid w:val="003739FE"/>
    <w:rsid w:val="003808A4"/>
    <w:rsid w:val="0038589F"/>
    <w:rsid w:val="00391791"/>
    <w:rsid w:val="003B04A0"/>
    <w:rsid w:val="003B4D2A"/>
    <w:rsid w:val="003D145C"/>
    <w:rsid w:val="0040658C"/>
    <w:rsid w:val="00407783"/>
    <w:rsid w:val="00427449"/>
    <w:rsid w:val="00434AAF"/>
    <w:rsid w:val="00434E50"/>
    <w:rsid w:val="00465C6E"/>
    <w:rsid w:val="004915DF"/>
    <w:rsid w:val="004B6889"/>
    <w:rsid w:val="005002F1"/>
    <w:rsid w:val="00506C2A"/>
    <w:rsid w:val="00536BC6"/>
    <w:rsid w:val="005C6309"/>
    <w:rsid w:val="005E089F"/>
    <w:rsid w:val="00634F91"/>
    <w:rsid w:val="00636E04"/>
    <w:rsid w:val="00672863"/>
    <w:rsid w:val="00677105"/>
    <w:rsid w:val="006A215C"/>
    <w:rsid w:val="006C0D57"/>
    <w:rsid w:val="006D49C5"/>
    <w:rsid w:val="006F3EA5"/>
    <w:rsid w:val="00716F78"/>
    <w:rsid w:val="00736417"/>
    <w:rsid w:val="007367F6"/>
    <w:rsid w:val="00752B56"/>
    <w:rsid w:val="00760767"/>
    <w:rsid w:val="007636DC"/>
    <w:rsid w:val="007A6B32"/>
    <w:rsid w:val="007F72EC"/>
    <w:rsid w:val="008133B3"/>
    <w:rsid w:val="008146B3"/>
    <w:rsid w:val="008224DB"/>
    <w:rsid w:val="00862DF2"/>
    <w:rsid w:val="00863452"/>
    <w:rsid w:val="00891176"/>
    <w:rsid w:val="008A6831"/>
    <w:rsid w:val="008B432D"/>
    <w:rsid w:val="008D3FDB"/>
    <w:rsid w:val="008F3ED7"/>
    <w:rsid w:val="0090489B"/>
    <w:rsid w:val="00925FE7"/>
    <w:rsid w:val="00927E28"/>
    <w:rsid w:val="00932456"/>
    <w:rsid w:val="00933A4E"/>
    <w:rsid w:val="00957290"/>
    <w:rsid w:val="009739C6"/>
    <w:rsid w:val="009B601C"/>
    <w:rsid w:val="009C2244"/>
    <w:rsid w:val="009F0A8A"/>
    <w:rsid w:val="00A07354"/>
    <w:rsid w:val="00A35A38"/>
    <w:rsid w:val="00A44967"/>
    <w:rsid w:val="00A52C76"/>
    <w:rsid w:val="00A74099"/>
    <w:rsid w:val="00A906DA"/>
    <w:rsid w:val="00A94A3A"/>
    <w:rsid w:val="00AE49AA"/>
    <w:rsid w:val="00B154ED"/>
    <w:rsid w:val="00B301AC"/>
    <w:rsid w:val="00B32943"/>
    <w:rsid w:val="00B3423A"/>
    <w:rsid w:val="00B467F4"/>
    <w:rsid w:val="00B53162"/>
    <w:rsid w:val="00B67EA5"/>
    <w:rsid w:val="00B95C38"/>
    <w:rsid w:val="00B9798B"/>
    <w:rsid w:val="00BB003C"/>
    <w:rsid w:val="00BC0BA4"/>
    <w:rsid w:val="00BC19CF"/>
    <w:rsid w:val="00BD705F"/>
    <w:rsid w:val="00BE2BD2"/>
    <w:rsid w:val="00BE48FE"/>
    <w:rsid w:val="00C16F82"/>
    <w:rsid w:val="00C1766F"/>
    <w:rsid w:val="00C87158"/>
    <w:rsid w:val="00C977B4"/>
    <w:rsid w:val="00CA08FA"/>
    <w:rsid w:val="00CA17DC"/>
    <w:rsid w:val="00CA7635"/>
    <w:rsid w:val="00CB489E"/>
    <w:rsid w:val="00CE0420"/>
    <w:rsid w:val="00CE55CF"/>
    <w:rsid w:val="00CE5F30"/>
    <w:rsid w:val="00D00878"/>
    <w:rsid w:val="00D04D02"/>
    <w:rsid w:val="00D04D15"/>
    <w:rsid w:val="00D15B5A"/>
    <w:rsid w:val="00D422AA"/>
    <w:rsid w:val="00D616F6"/>
    <w:rsid w:val="00D64DA2"/>
    <w:rsid w:val="00D65172"/>
    <w:rsid w:val="00D85203"/>
    <w:rsid w:val="00DD3535"/>
    <w:rsid w:val="00DD5548"/>
    <w:rsid w:val="00DD641B"/>
    <w:rsid w:val="00DE2A52"/>
    <w:rsid w:val="00E147F2"/>
    <w:rsid w:val="00E543DC"/>
    <w:rsid w:val="00E93F88"/>
    <w:rsid w:val="00E94918"/>
    <w:rsid w:val="00ED38D8"/>
    <w:rsid w:val="00EF4E45"/>
    <w:rsid w:val="00F0650B"/>
    <w:rsid w:val="00F431EE"/>
    <w:rsid w:val="00F77652"/>
    <w:rsid w:val="00F84940"/>
    <w:rsid w:val="00F9625A"/>
    <w:rsid w:val="00FB47C1"/>
    <w:rsid w:val="00FB6CB0"/>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customStyle="1" w:styleId="ColorfulList-Accent11">
    <w:name w:val="Colorful List - Accent 11"/>
    <w:basedOn w:val="Normal"/>
    <w:uiPriority w:val="99"/>
    <w:rsid w:val="00C977B4"/>
    <w:pPr>
      <w:tabs>
        <w:tab w:val="clear" w:pos="851"/>
      </w:tabs>
      <w:autoSpaceDE/>
      <w:autoSpaceDN/>
      <w:adjustRightInd/>
      <w:spacing w:before="0" w:after="0" w:line="240" w:lineRule="auto"/>
      <w:ind w:left="720" w:firstLine="0"/>
      <w:jc w:val="left"/>
    </w:pPr>
    <w:rPr>
      <w:rFonts w:cs="Arial"/>
      <w:sz w:val="24"/>
      <w:lang w:val="es-ES_tradnl"/>
    </w:rPr>
  </w:style>
  <w:style w:type="paragraph" w:styleId="Sinespaciado">
    <w:name w:val="No Spacing"/>
    <w:uiPriority w:val="1"/>
    <w:qFormat/>
    <w:rsid w:val="00C977B4"/>
    <w:pPr>
      <w:tabs>
        <w:tab w:val="left" w:pos="851"/>
      </w:tabs>
      <w:autoSpaceDE w:val="0"/>
      <w:autoSpaceDN w:val="0"/>
      <w:adjustRightInd w:val="0"/>
      <w:spacing w:after="0" w:line="240" w:lineRule="auto"/>
      <w:ind w:firstLine="284"/>
      <w:jc w:val="both"/>
    </w:pPr>
    <w:rPr>
      <w:rFonts w:ascii="Arial" w:hAnsi="Arial"/>
      <w:szCs w:val="24"/>
      <w:lang w:eastAsia="es-E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5900</Words>
  <Characters>32451</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38275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2019-09-24T12:01:00Z</dcterms:created>
  <dcterms:modified xsi:type="dcterms:W3CDTF">2019-09-24T12:01:00Z</dcterms:modified>
</cp:coreProperties>
</file>