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B2A" w:rsidRDefault="00372C19">
      <w:pPr>
        <w:rPr>
          <w:b/>
          <w:sz w:val="32"/>
          <w:szCs w:val="32"/>
        </w:rPr>
      </w:pPr>
      <w:r w:rsidRPr="005B20C6">
        <w:rPr>
          <w:b/>
          <w:sz w:val="32"/>
          <w:szCs w:val="32"/>
        </w:rPr>
        <w:t xml:space="preserve">LEY GENERAL </w:t>
      </w:r>
      <w:proofErr w:type="gramStart"/>
      <w:r w:rsidRPr="005B20C6">
        <w:rPr>
          <w:b/>
          <w:sz w:val="32"/>
          <w:szCs w:val="32"/>
        </w:rPr>
        <w:t>TRIBUTARIA :</w:t>
      </w:r>
      <w:proofErr w:type="gramEnd"/>
      <w:r w:rsidRPr="005B20C6">
        <w:rPr>
          <w:b/>
          <w:sz w:val="32"/>
          <w:szCs w:val="32"/>
        </w:rPr>
        <w:t xml:space="preserve"> Ley 58/2003</w:t>
      </w:r>
    </w:p>
    <w:p w:rsidR="003F6120" w:rsidRPr="004C3999" w:rsidRDefault="003F6120" w:rsidP="004C3999">
      <w:pPr>
        <w:jc w:val="both"/>
        <w:rPr>
          <w:b/>
          <w:sz w:val="28"/>
          <w:szCs w:val="28"/>
        </w:rPr>
      </w:pPr>
      <w:bookmarkStart w:id="0" w:name="_GoBack"/>
      <w:r w:rsidRPr="004C3999">
        <w:rPr>
          <w:b/>
          <w:sz w:val="28"/>
          <w:szCs w:val="28"/>
        </w:rPr>
        <w:t>Artículo 62. Plazos para el pago.</w:t>
      </w:r>
    </w:p>
    <w:bookmarkEnd w:id="0"/>
    <w:p w:rsidR="003F6120" w:rsidRPr="004C3999" w:rsidRDefault="003F6120" w:rsidP="004C3999">
      <w:pPr>
        <w:jc w:val="both"/>
        <w:rPr>
          <w:sz w:val="28"/>
          <w:szCs w:val="28"/>
        </w:rPr>
      </w:pPr>
      <w:r w:rsidRPr="004C3999">
        <w:rPr>
          <w:sz w:val="28"/>
          <w:szCs w:val="28"/>
        </w:rPr>
        <w:t xml:space="preserve"> 1. Las deudas tributarias resultantes de una autoliquidación deberán pagarse en los plazos que establezca la normativa de cada tributo. </w:t>
      </w:r>
    </w:p>
    <w:p w:rsidR="003F6120" w:rsidRPr="004C3999" w:rsidRDefault="003F6120" w:rsidP="004C3999">
      <w:pPr>
        <w:jc w:val="both"/>
        <w:rPr>
          <w:sz w:val="28"/>
          <w:szCs w:val="28"/>
        </w:rPr>
      </w:pPr>
      <w:r w:rsidRPr="004C3999">
        <w:rPr>
          <w:sz w:val="28"/>
          <w:szCs w:val="28"/>
        </w:rPr>
        <w:t>2. En el caso de deudas tributarias resultantes de liquidaciones practicadas por la Administración, el pago en período voluntario deberá hacerse en los siguientes plazos:</w:t>
      </w:r>
    </w:p>
    <w:p w:rsidR="003F6120" w:rsidRPr="004C3999" w:rsidRDefault="003F6120" w:rsidP="004C3999">
      <w:pPr>
        <w:jc w:val="both"/>
        <w:rPr>
          <w:sz w:val="28"/>
          <w:szCs w:val="28"/>
        </w:rPr>
      </w:pPr>
      <w:r w:rsidRPr="004C3999">
        <w:rPr>
          <w:sz w:val="28"/>
          <w:szCs w:val="28"/>
        </w:rPr>
        <w:t xml:space="preserve"> a) Si la notificación de la liquidación se realiza entre los días uno y 15 de cada mes, desde la fecha de recepción de la notificación hasta el día 20 del mes posterior o, si éste no fuera hábil, hasta el inmediato hábil siguiente.</w:t>
      </w:r>
    </w:p>
    <w:p w:rsidR="003F6120" w:rsidRPr="004C3999" w:rsidRDefault="003F6120" w:rsidP="004C3999">
      <w:pPr>
        <w:jc w:val="both"/>
        <w:rPr>
          <w:sz w:val="28"/>
          <w:szCs w:val="28"/>
        </w:rPr>
      </w:pPr>
      <w:r w:rsidRPr="004C3999">
        <w:rPr>
          <w:sz w:val="28"/>
          <w:szCs w:val="28"/>
        </w:rPr>
        <w:t xml:space="preserve"> b) Si la notificación de la liquidación se realiza entre los días 16 y último de cada mes, desde la fecha de recepción de la notificación hasta el día cinco del segundo mes posterior o, si éste no fuera hábil, hasta el inmediato hábil siguiente. </w:t>
      </w:r>
    </w:p>
    <w:p w:rsidR="003F6120" w:rsidRPr="004C3999" w:rsidRDefault="003F6120" w:rsidP="004C3999">
      <w:pPr>
        <w:jc w:val="both"/>
        <w:rPr>
          <w:sz w:val="28"/>
          <w:szCs w:val="28"/>
        </w:rPr>
      </w:pPr>
      <w:r w:rsidRPr="004C3999">
        <w:rPr>
          <w:sz w:val="28"/>
          <w:szCs w:val="28"/>
        </w:rPr>
        <w:t>3. El pago en período voluntario de las deudas de notificación colectiva y periódica que no tengan establecido otro plazo en sus normas reguladoras deberá efectuarse en el período comprendido:</w:t>
      </w:r>
    </w:p>
    <w:p w:rsidR="003F6120" w:rsidRPr="004C3999" w:rsidRDefault="003F6120" w:rsidP="004C3999">
      <w:pPr>
        <w:jc w:val="both"/>
        <w:rPr>
          <w:sz w:val="28"/>
          <w:szCs w:val="28"/>
        </w:rPr>
      </w:pPr>
      <w:r w:rsidRPr="004C3999">
        <w:rPr>
          <w:sz w:val="28"/>
          <w:szCs w:val="28"/>
        </w:rPr>
        <w:t xml:space="preserve"> </w:t>
      </w:r>
      <w:proofErr w:type="gramStart"/>
      <w:r w:rsidRPr="004C3999">
        <w:rPr>
          <w:sz w:val="28"/>
          <w:szCs w:val="28"/>
        </w:rPr>
        <w:t>entre</w:t>
      </w:r>
      <w:proofErr w:type="gramEnd"/>
      <w:r w:rsidRPr="004C3999">
        <w:rPr>
          <w:sz w:val="28"/>
          <w:szCs w:val="28"/>
        </w:rPr>
        <w:t xml:space="preserve"> el día uno de septiembre y el 20 de noviembre o, si éste no fuera hábil, hasta el inmediato hábil siguiente.</w:t>
      </w:r>
    </w:p>
    <w:p w:rsidR="003F6120" w:rsidRPr="004C3999" w:rsidRDefault="003F6120" w:rsidP="004C3999">
      <w:pPr>
        <w:jc w:val="both"/>
        <w:rPr>
          <w:sz w:val="28"/>
          <w:szCs w:val="28"/>
        </w:rPr>
      </w:pPr>
      <w:r w:rsidRPr="004C3999">
        <w:rPr>
          <w:sz w:val="28"/>
          <w:szCs w:val="28"/>
        </w:rPr>
        <w:t xml:space="preserve"> La Administración tributaria competente podrá modificar el plazo señalado en el párrafo anterior siempre que dicho plazo no sea inferior a dos meses. </w:t>
      </w:r>
    </w:p>
    <w:p w:rsidR="003F6120" w:rsidRPr="004C3999" w:rsidRDefault="003F6120" w:rsidP="004C3999">
      <w:pPr>
        <w:jc w:val="both"/>
        <w:rPr>
          <w:sz w:val="28"/>
          <w:szCs w:val="28"/>
        </w:rPr>
      </w:pPr>
      <w:r w:rsidRPr="004C3999">
        <w:rPr>
          <w:sz w:val="28"/>
          <w:szCs w:val="28"/>
        </w:rPr>
        <w:t>4. Las deudas que deban abonarse mediante efectos timbrados se pagarán en el momento de la realización del hecho imponible, si no se dispone otro plazo en su normativa específica.</w:t>
      </w:r>
    </w:p>
    <w:p w:rsidR="003F6120" w:rsidRPr="004C3999" w:rsidRDefault="003F6120" w:rsidP="004C3999">
      <w:pPr>
        <w:jc w:val="both"/>
        <w:rPr>
          <w:sz w:val="28"/>
          <w:szCs w:val="28"/>
        </w:rPr>
      </w:pPr>
      <w:r w:rsidRPr="004C3999">
        <w:rPr>
          <w:sz w:val="28"/>
          <w:szCs w:val="28"/>
        </w:rPr>
        <w:t xml:space="preserve"> 5. Una vez iniciado el período ejecutivo y </w:t>
      </w:r>
      <w:proofErr w:type="gramStart"/>
      <w:r w:rsidRPr="004C3999">
        <w:rPr>
          <w:sz w:val="28"/>
          <w:szCs w:val="28"/>
        </w:rPr>
        <w:t>notificada</w:t>
      </w:r>
      <w:proofErr w:type="gramEnd"/>
      <w:r w:rsidRPr="004C3999">
        <w:rPr>
          <w:sz w:val="28"/>
          <w:szCs w:val="28"/>
        </w:rPr>
        <w:t xml:space="preserve"> la providencia de apremio, el pago de la deuda tributaria deberá efectuarse en los siguientes plazos: </w:t>
      </w:r>
    </w:p>
    <w:p w:rsidR="003F6120" w:rsidRPr="004C3999" w:rsidRDefault="003F6120" w:rsidP="004C3999">
      <w:pPr>
        <w:jc w:val="both"/>
        <w:rPr>
          <w:sz w:val="28"/>
          <w:szCs w:val="28"/>
        </w:rPr>
      </w:pPr>
      <w:r w:rsidRPr="004C3999">
        <w:rPr>
          <w:sz w:val="28"/>
          <w:szCs w:val="28"/>
        </w:rPr>
        <w:lastRenderedPageBreak/>
        <w:t xml:space="preserve">a) Si la notificación de la providencia se realiza entre los días uno y 15 de cada mes, desde la fecha de recepción de la notificación hasta el día 20 de dicho mes o, si éste no fuera hábil, hasta el inmediato hábil siguiente. </w:t>
      </w:r>
    </w:p>
    <w:p w:rsidR="003F6120" w:rsidRPr="004C3999" w:rsidRDefault="003F6120" w:rsidP="004C3999">
      <w:pPr>
        <w:jc w:val="both"/>
        <w:rPr>
          <w:sz w:val="28"/>
          <w:szCs w:val="28"/>
        </w:rPr>
      </w:pPr>
      <w:r w:rsidRPr="004C3999">
        <w:rPr>
          <w:sz w:val="28"/>
          <w:szCs w:val="28"/>
        </w:rPr>
        <w:t xml:space="preserve">b) Si la notificación de la providencia se realiza entre los días 16 y último de cada mes, desde la fecha de recepción de la notificación hasta el día cinco del mes siguiente o, si éste no fuera hábil, hasta el inmediato hábil siguiente. </w:t>
      </w:r>
    </w:p>
    <w:p w:rsidR="00372C19" w:rsidRPr="00372C19" w:rsidRDefault="00372C19" w:rsidP="00372C19">
      <w:pPr>
        <w:jc w:val="both"/>
        <w:rPr>
          <w:b/>
          <w:sz w:val="28"/>
          <w:szCs w:val="28"/>
        </w:rPr>
      </w:pPr>
      <w:r w:rsidRPr="00372C19">
        <w:rPr>
          <w:b/>
          <w:sz w:val="28"/>
          <w:szCs w:val="28"/>
        </w:rPr>
        <w:t>Artículo 160. La recaudación tributaria.</w:t>
      </w:r>
    </w:p>
    <w:p w:rsidR="00372C19" w:rsidRPr="00372C19" w:rsidRDefault="00372C19" w:rsidP="00372C19">
      <w:pPr>
        <w:jc w:val="both"/>
        <w:rPr>
          <w:sz w:val="28"/>
          <w:szCs w:val="28"/>
        </w:rPr>
      </w:pPr>
      <w:r w:rsidRPr="00372C19">
        <w:rPr>
          <w:sz w:val="28"/>
          <w:szCs w:val="28"/>
        </w:rPr>
        <w:t>1. La recaudación tributaria consiste en el ejercicio d</w:t>
      </w:r>
      <w:r>
        <w:rPr>
          <w:sz w:val="28"/>
          <w:szCs w:val="28"/>
        </w:rPr>
        <w:t xml:space="preserve">e las funciones administrativas </w:t>
      </w:r>
      <w:r w:rsidRPr="00372C19">
        <w:rPr>
          <w:sz w:val="28"/>
          <w:szCs w:val="28"/>
        </w:rPr>
        <w:t>conducentes al cobro de las deudas tributarias.</w:t>
      </w:r>
    </w:p>
    <w:p w:rsidR="00372C19" w:rsidRPr="00372C19" w:rsidRDefault="00372C19" w:rsidP="00372C19">
      <w:pPr>
        <w:jc w:val="both"/>
        <w:rPr>
          <w:b/>
          <w:sz w:val="28"/>
          <w:szCs w:val="28"/>
        </w:rPr>
      </w:pPr>
      <w:r w:rsidRPr="00372C19">
        <w:rPr>
          <w:b/>
          <w:sz w:val="28"/>
          <w:szCs w:val="28"/>
        </w:rPr>
        <w:t>2. La recaudación de las deudas tributarias podrá realizarse:</w:t>
      </w:r>
    </w:p>
    <w:p w:rsidR="00372C19" w:rsidRPr="00372C19" w:rsidRDefault="00372C19" w:rsidP="00372C19">
      <w:pPr>
        <w:jc w:val="both"/>
        <w:rPr>
          <w:sz w:val="28"/>
          <w:szCs w:val="28"/>
        </w:rPr>
      </w:pPr>
      <w:r w:rsidRPr="00372C19">
        <w:rPr>
          <w:sz w:val="28"/>
          <w:szCs w:val="28"/>
        </w:rPr>
        <w:t>a) En período voluntario, mediante el pago o cumplimiento</w:t>
      </w:r>
      <w:r>
        <w:rPr>
          <w:sz w:val="28"/>
          <w:szCs w:val="28"/>
        </w:rPr>
        <w:t xml:space="preserve"> del obligado tributario en los </w:t>
      </w:r>
      <w:r w:rsidRPr="00372C19">
        <w:rPr>
          <w:sz w:val="28"/>
          <w:szCs w:val="28"/>
        </w:rPr>
        <w:t>plazos previstos en el artículo 62 de esta ley.</w:t>
      </w:r>
    </w:p>
    <w:p w:rsidR="00372C19" w:rsidRDefault="00372C19" w:rsidP="00372C19">
      <w:pPr>
        <w:jc w:val="both"/>
        <w:rPr>
          <w:sz w:val="28"/>
          <w:szCs w:val="28"/>
        </w:rPr>
      </w:pPr>
      <w:r w:rsidRPr="00372C19">
        <w:rPr>
          <w:sz w:val="28"/>
          <w:szCs w:val="28"/>
        </w:rPr>
        <w:t>b) En período ejecutivo, mediante el pago o cumplimiento espontá</w:t>
      </w:r>
      <w:r>
        <w:rPr>
          <w:sz w:val="28"/>
          <w:szCs w:val="28"/>
        </w:rPr>
        <w:t xml:space="preserve">neo del obligado </w:t>
      </w:r>
      <w:r w:rsidRPr="00372C19">
        <w:rPr>
          <w:sz w:val="28"/>
          <w:szCs w:val="28"/>
        </w:rPr>
        <w:t>tributario o, en su defecto, a través del procedimiento administrativo de apremio.</w:t>
      </w:r>
    </w:p>
    <w:p w:rsidR="004C3999" w:rsidRPr="004C3999" w:rsidRDefault="004C3999" w:rsidP="00372C19">
      <w:pPr>
        <w:jc w:val="both"/>
        <w:rPr>
          <w:color w:val="00B0F0"/>
          <w:sz w:val="28"/>
          <w:szCs w:val="28"/>
        </w:rPr>
      </w:pPr>
      <w:r w:rsidRPr="004C3999">
        <w:rPr>
          <w:color w:val="00B0F0"/>
          <w:sz w:val="28"/>
          <w:szCs w:val="28"/>
        </w:rPr>
        <w:t>Reglamento General de Recaudación</w:t>
      </w:r>
    </w:p>
    <w:p w:rsidR="004C3999" w:rsidRPr="004C3999" w:rsidRDefault="004C3999" w:rsidP="00372C19">
      <w:pPr>
        <w:jc w:val="both"/>
        <w:rPr>
          <w:color w:val="00B0F0"/>
          <w:sz w:val="28"/>
          <w:szCs w:val="28"/>
        </w:rPr>
      </w:pPr>
      <w:r w:rsidRPr="004C3999">
        <w:rPr>
          <w:color w:val="00B0F0"/>
          <w:sz w:val="28"/>
          <w:szCs w:val="28"/>
        </w:rPr>
        <w:t xml:space="preserve">Artículo 68. Iniciación y terminación de la recaudación en periodo voluntario. 1. La recaudación en periodo voluntario se iniciará a partir de: a) La fecha de notificación de la liquidación al obligado al pago. b) La apertura del respectivo plazo recaudatorio cuando se trate de las deudas que sean objeto de notificación colectiva y periódica. c) La fecha de comienzo del plazo señalado para su presentación, tratándose de autoliquidaciones. </w:t>
      </w:r>
    </w:p>
    <w:p w:rsidR="004C3999" w:rsidRPr="004C3999" w:rsidRDefault="004C3999" w:rsidP="00372C19">
      <w:pPr>
        <w:jc w:val="both"/>
        <w:rPr>
          <w:color w:val="00B0F0"/>
          <w:sz w:val="28"/>
          <w:szCs w:val="28"/>
        </w:rPr>
      </w:pPr>
      <w:r w:rsidRPr="004C3999">
        <w:rPr>
          <w:color w:val="00B0F0"/>
          <w:sz w:val="28"/>
          <w:szCs w:val="28"/>
        </w:rPr>
        <w:t>2. La recaudación en periodo voluntario concluirá el día del vencimiento de los correspondientes plazos de ingreso.</w:t>
      </w:r>
    </w:p>
    <w:p w:rsidR="004C3999" w:rsidRPr="004C3999" w:rsidRDefault="004C3999" w:rsidP="00372C19">
      <w:pPr>
        <w:jc w:val="both"/>
        <w:rPr>
          <w:color w:val="00B0F0"/>
          <w:sz w:val="28"/>
          <w:szCs w:val="28"/>
        </w:rPr>
      </w:pPr>
      <w:r w:rsidRPr="004C3999">
        <w:rPr>
          <w:color w:val="00B0F0"/>
          <w:sz w:val="28"/>
          <w:szCs w:val="28"/>
        </w:rPr>
        <w:t xml:space="preserve"> En el caso de deudas a ingresar mediante autoliquidación presentada fuera de plazo sin realizar el ingreso o sin presentar solicitud de aplazamiento, fraccionamiento o compensación, concluirá el mismo día de la presentación de la autoliquidación. </w:t>
      </w:r>
    </w:p>
    <w:p w:rsidR="004C3999" w:rsidRPr="00372C19" w:rsidRDefault="004C3999" w:rsidP="00372C19">
      <w:pPr>
        <w:jc w:val="both"/>
        <w:rPr>
          <w:sz w:val="28"/>
          <w:szCs w:val="28"/>
        </w:rPr>
      </w:pPr>
      <w:r w:rsidRPr="004C3999">
        <w:rPr>
          <w:color w:val="FF0000"/>
          <w:sz w:val="28"/>
          <w:szCs w:val="28"/>
        </w:rPr>
        <w:lastRenderedPageBreak/>
        <w:t xml:space="preserve">3. Los obligados al pago podrán satisfacer total o parcialmente las deudas en periodo voluntario. Por la cantidad no pagada se iniciará el periodo ejecutivo en los términos previstos en el artículo 69 periodo ejecutivo. </w:t>
      </w:r>
    </w:p>
    <w:p w:rsidR="00372C19" w:rsidRPr="00372C19" w:rsidRDefault="00372C19" w:rsidP="00372C19">
      <w:pPr>
        <w:jc w:val="both"/>
        <w:rPr>
          <w:sz w:val="28"/>
          <w:szCs w:val="28"/>
        </w:rPr>
      </w:pPr>
      <w:r w:rsidRPr="00372C19">
        <w:rPr>
          <w:b/>
          <w:sz w:val="28"/>
          <w:szCs w:val="28"/>
        </w:rPr>
        <w:t>Artículo 161. Recaudación en período ejecutivo</w:t>
      </w:r>
      <w:r w:rsidRPr="00372C19">
        <w:rPr>
          <w:sz w:val="28"/>
          <w:szCs w:val="28"/>
        </w:rPr>
        <w:t>.</w:t>
      </w:r>
    </w:p>
    <w:p w:rsidR="00372C19" w:rsidRPr="00372C19" w:rsidRDefault="00372C19" w:rsidP="00372C19">
      <w:pPr>
        <w:jc w:val="both"/>
        <w:rPr>
          <w:sz w:val="28"/>
          <w:szCs w:val="28"/>
        </w:rPr>
      </w:pPr>
      <w:r w:rsidRPr="00372C19">
        <w:rPr>
          <w:sz w:val="28"/>
          <w:szCs w:val="28"/>
        </w:rPr>
        <w:t>1. El período ejecutivo se inicia:</w:t>
      </w:r>
    </w:p>
    <w:p w:rsidR="00372C19" w:rsidRPr="00372C19" w:rsidRDefault="00372C19" w:rsidP="00372C19">
      <w:pPr>
        <w:jc w:val="both"/>
        <w:rPr>
          <w:sz w:val="28"/>
          <w:szCs w:val="28"/>
        </w:rPr>
      </w:pPr>
      <w:r w:rsidRPr="00372C19">
        <w:rPr>
          <w:sz w:val="28"/>
          <w:szCs w:val="28"/>
        </w:rPr>
        <w:t>a) En el caso de deudas liquidadas por la Administración tributaria, el d</w:t>
      </w:r>
      <w:r>
        <w:rPr>
          <w:sz w:val="28"/>
          <w:szCs w:val="28"/>
        </w:rPr>
        <w:t xml:space="preserve">ía siguiente al del </w:t>
      </w:r>
      <w:r w:rsidRPr="00372C19">
        <w:rPr>
          <w:sz w:val="28"/>
          <w:szCs w:val="28"/>
        </w:rPr>
        <w:t>vencimiento del plazo establecido para su ingreso en el artículo 62 de esta ley.</w:t>
      </w:r>
    </w:p>
    <w:p w:rsidR="00372C19" w:rsidRPr="00372C19" w:rsidRDefault="00372C19" w:rsidP="00372C19">
      <w:pPr>
        <w:jc w:val="both"/>
        <w:rPr>
          <w:sz w:val="28"/>
          <w:szCs w:val="28"/>
        </w:rPr>
      </w:pPr>
      <w:r w:rsidRPr="00372C19">
        <w:rPr>
          <w:sz w:val="28"/>
          <w:szCs w:val="28"/>
        </w:rPr>
        <w:t>b) En el caso de deudas a ingresar mediante autoliquida</w:t>
      </w:r>
      <w:r>
        <w:rPr>
          <w:sz w:val="28"/>
          <w:szCs w:val="28"/>
        </w:rPr>
        <w:t xml:space="preserve">ción presentada sin realizar el </w:t>
      </w:r>
      <w:r w:rsidRPr="00372C19">
        <w:rPr>
          <w:sz w:val="28"/>
          <w:szCs w:val="28"/>
        </w:rPr>
        <w:t>ingreso, al día siguiente de la finalización del plazo que establezc</w:t>
      </w:r>
      <w:r>
        <w:rPr>
          <w:sz w:val="28"/>
          <w:szCs w:val="28"/>
        </w:rPr>
        <w:t xml:space="preserve">a la normativa de cada </w:t>
      </w:r>
      <w:r w:rsidRPr="00372C19">
        <w:rPr>
          <w:sz w:val="28"/>
          <w:szCs w:val="28"/>
        </w:rPr>
        <w:t xml:space="preserve">tributo para dicho ingreso o, si éste ya hubiere concluido, el </w:t>
      </w:r>
      <w:r>
        <w:rPr>
          <w:sz w:val="28"/>
          <w:szCs w:val="28"/>
        </w:rPr>
        <w:t xml:space="preserve">día siguiente a la presentación </w:t>
      </w:r>
      <w:r w:rsidRPr="00372C19">
        <w:rPr>
          <w:sz w:val="28"/>
          <w:szCs w:val="28"/>
        </w:rPr>
        <w:t>de la autoliquidación.</w:t>
      </w:r>
    </w:p>
    <w:p w:rsidR="00372C19" w:rsidRPr="00372C19" w:rsidRDefault="00372C19" w:rsidP="00372C19">
      <w:pPr>
        <w:jc w:val="both"/>
        <w:rPr>
          <w:sz w:val="28"/>
          <w:szCs w:val="28"/>
        </w:rPr>
      </w:pPr>
      <w:r w:rsidRPr="00372C19">
        <w:rPr>
          <w:sz w:val="28"/>
          <w:szCs w:val="28"/>
        </w:rPr>
        <w:t>2. La presentación de una solicitud de aplazamiento, fr</w:t>
      </w:r>
      <w:r>
        <w:rPr>
          <w:sz w:val="28"/>
          <w:szCs w:val="28"/>
        </w:rPr>
        <w:t xml:space="preserve">accionamiento o compensación en </w:t>
      </w:r>
      <w:r w:rsidRPr="00372C19">
        <w:rPr>
          <w:sz w:val="28"/>
          <w:szCs w:val="28"/>
        </w:rPr>
        <w:t>período voluntario impedirá el inicio del período ejecutivo d</w:t>
      </w:r>
      <w:r>
        <w:rPr>
          <w:sz w:val="28"/>
          <w:szCs w:val="28"/>
        </w:rPr>
        <w:t xml:space="preserve">urante la tramitación de dichos </w:t>
      </w:r>
      <w:r w:rsidRPr="00372C19">
        <w:rPr>
          <w:sz w:val="28"/>
          <w:szCs w:val="28"/>
        </w:rPr>
        <w:t>expedientes.</w:t>
      </w:r>
    </w:p>
    <w:p w:rsidR="00372C19" w:rsidRPr="00372C19" w:rsidRDefault="00372C19" w:rsidP="00372C19">
      <w:pPr>
        <w:jc w:val="both"/>
        <w:rPr>
          <w:sz w:val="28"/>
          <w:szCs w:val="28"/>
        </w:rPr>
      </w:pPr>
      <w:r w:rsidRPr="00372C19">
        <w:rPr>
          <w:sz w:val="28"/>
          <w:szCs w:val="28"/>
        </w:rPr>
        <w:t>La interposición de un recurso o reclamación en ti</w:t>
      </w:r>
      <w:r>
        <w:rPr>
          <w:sz w:val="28"/>
          <w:szCs w:val="28"/>
        </w:rPr>
        <w:t xml:space="preserve">empo y forma contra una sanción </w:t>
      </w:r>
      <w:r w:rsidRPr="00372C19">
        <w:rPr>
          <w:sz w:val="28"/>
          <w:szCs w:val="28"/>
        </w:rPr>
        <w:t>impedirá el inicio del período ejecutivo hasta que la sanción se</w:t>
      </w:r>
      <w:r>
        <w:rPr>
          <w:sz w:val="28"/>
          <w:szCs w:val="28"/>
        </w:rPr>
        <w:t xml:space="preserve">a firme en vía administrativa y </w:t>
      </w:r>
      <w:r w:rsidRPr="00372C19">
        <w:rPr>
          <w:sz w:val="28"/>
          <w:szCs w:val="28"/>
        </w:rPr>
        <w:t>haya finalizado el plazo para el ingreso voluntario del pago.</w:t>
      </w:r>
    </w:p>
    <w:p w:rsidR="00372C19" w:rsidRPr="00372C19" w:rsidRDefault="00372C19" w:rsidP="00372C19">
      <w:pPr>
        <w:jc w:val="both"/>
        <w:rPr>
          <w:sz w:val="28"/>
          <w:szCs w:val="28"/>
        </w:rPr>
      </w:pPr>
      <w:r w:rsidRPr="00372C19">
        <w:rPr>
          <w:sz w:val="28"/>
          <w:szCs w:val="28"/>
        </w:rPr>
        <w:t>3. Iniciado el período ejecutivo, la Administración tributaria efectuará la recaudación de</w:t>
      </w:r>
      <w:r>
        <w:rPr>
          <w:sz w:val="28"/>
          <w:szCs w:val="28"/>
        </w:rPr>
        <w:t xml:space="preserve"> </w:t>
      </w:r>
      <w:r w:rsidRPr="00372C19">
        <w:rPr>
          <w:sz w:val="28"/>
          <w:szCs w:val="28"/>
        </w:rPr>
        <w:t>las deudas liquidadas o autoliquidadas a las que se refiere el apartado 1 de este artículo por</w:t>
      </w:r>
      <w:r>
        <w:rPr>
          <w:sz w:val="28"/>
          <w:szCs w:val="28"/>
        </w:rPr>
        <w:t xml:space="preserve"> </w:t>
      </w:r>
      <w:r w:rsidRPr="00372C19">
        <w:rPr>
          <w:sz w:val="28"/>
          <w:szCs w:val="28"/>
        </w:rPr>
        <w:t>el procedimiento de apremio sobre el patrimonio del obligado al pago.</w:t>
      </w:r>
    </w:p>
    <w:p w:rsidR="00372C19" w:rsidRPr="00372C19" w:rsidRDefault="00372C19" w:rsidP="00372C19">
      <w:pPr>
        <w:jc w:val="both"/>
        <w:rPr>
          <w:sz w:val="28"/>
          <w:szCs w:val="28"/>
        </w:rPr>
      </w:pPr>
      <w:r w:rsidRPr="00372C19">
        <w:rPr>
          <w:sz w:val="28"/>
          <w:szCs w:val="28"/>
        </w:rPr>
        <w:t>4. El inicio del período ejecutivo determinará la exigenc</w:t>
      </w:r>
      <w:r>
        <w:rPr>
          <w:sz w:val="28"/>
          <w:szCs w:val="28"/>
        </w:rPr>
        <w:t xml:space="preserve">ia de los intereses de demora y </w:t>
      </w:r>
      <w:r w:rsidRPr="00372C19">
        <w:rPr>
          <w:sz w:val="28"/>
          <w:szCs w:val="28"/>
        </w:rPr>
        <w:t>de los recargos del período ejecutivo en los términos de los a</w:t>
      </w:r>
      <w:r>
        <w:rPr>
          <w:sz w:val="28"/>
          <w:szCs w:val="28"/>
        </w:rPr>
        <w:t xml:space="preserve">rtículos 26 y 28 de esta ley y, </w:t>
      </w:r>
      <w:r w:rsidRPr="00372C19">
        <w:rPr>
          <w:sz w:val="28"/>
          <w:szCs w:val="28"/>
        </w:rPr>
        <w:t>en su caso, de las costas del procedimiento de apremio.</w:t>
      </w:r>
      <w:r w:rsidRPr="00372C19">
        <w:rPr>
          <w:sz w:val="28"/>
          <w:szCs w:val="28"/>
        </w:rPr>
        <w:cr/>
      </w:r>
    </w:p>
    <w:p w:rsidR="00372C19" w:rsidRPr="00372C19" w:rsidRDefault="00372C19" w:rsidP="00372C19">
      <w:pPr>
        <w:jc w:val="both"/>
        <w:rPr>
          <w:sz w:val="28"/>
          <w:szCs w:val="28"/>
        </w:rPr>
      </w:pPr>
      <w:r w:rsidRPr="00372C19">
        <w:rPr>
          <w:b/>
          <w:sz w:val="28"/>
          <w:szCs w:val="28"/>
        </w:rPr>
        <w:t>Artículo 163. Carácter del procedimiento de apremio</w:t>
      </w:r>
      <w:r w:rsidRPr="00372C19">
        <w:rPr>
          <w:sz w:val="28"/>
          <w:szCs w:val="28"/>
        </w:rPr>
        <w:t>.</w:t>
      </w:r>
    </w:p>
    <w:p w:rsidR="00372C19" w:rsidRPr="00372C19" w:rsidRDefault="00372C19" w:rsidP="00372C19">
      <w:pPr>
        <w:jc w:val="both"/>
        <w:rPr>
          <w:sz w:val="28"/>
          <w:szCs w:val="28"/>
        </w:rPr>
      </w:pPr>
      <w:r w:rsidRPr="00372C19">
        <w:rPr>
          <w:sz w:val="28"/>
          <w:szCs w:val="28"/>
        </w:rPr>
        <w:lastRenderedPageBreak/>
        <w:t>1. El procedimiento de apremio es exclusivamente administrativo. La competencia para entender del mismo y resolver todas sus incidenc</w:t>
      </w:r>
      <w:r>
        <w:rPr>
          <w:sz w:val="28"/>
          <w:szCs w:val="28"/>
        </w:rPr>
        <w:t xml:space="preserve">ias corresponde únicamente a la </w:t>
      </w:r>
      <w:r w:rsidRPr="00372C19">
        <w:rPr>
          <w:sz w:val="28"/>
          <w:szCs w:val="28"/>
        </w:rPr>
        <w:t>Administración tributaria.</w:t>
      </w:r>
    </w:p>
    <w:p w:rsidR="00372C19" w:rsidRPr="00372C19" w:rsidRDefault="00372C19" w:rsidP="00372C19">
      <w:pPr>
        <w:jc w:val="both"/>
        <w:rPr>
          <w:sz w:val="28"/>
          <w:szCs w:val="28"/>
        </w:rPr>
      </w:pPr>
      <w:r w:rsidRPr="00372C19">
        <w:rPr>
          <w:sz w:val="28"/>
          <w:szCs w:val="28"/>
        </w:rPr>
        <w:t>2. El procedimiento administrativo de apremio no será acumulab</w:t>
      </w:r>
      <w:r>
        <w:rPr>
          <w:sz w:val="28"/>
          <w:szCs w:val="28"/>
        </w:rPr>
        <w:t xml:space="preserve">le a los judiciales ni a </w:t>
      </w:r>
      <w:r w:rsidRPr="00372C19">
        <w:rPr>
          <w:sz w:val="28"/>
          <w:szCs w:val="28"/>
        </w:rPr>
        <w:t>otros procedimientos de ejecución. Su iniciación o tram</w:t>
      </w:r>
      <w:r>
        <w:rPr>
          <w:sz w:val="28"/>
          <w:szCs w:val="28"/>
        </w:rPr>
        <w:t xml:space="preserve">itación no se suspenderá por la </w:t>
      </w:r>
      <w:r w:rsidRPr="00372C19">
        <w:rPr>
          <w:sz w:val="28"/>
          <w:szCs w:val="28"/>
        </w:rPr>
        <w:t>iniciación de aquéllos, salvo cuando proceda de acuer</w:t>
      </w:r>
      <w:r>
        <w:rPr>
          <w:sz w:val="28"/>
          <w:szCs w:val="28"/>
        </w:rPr>
        <w:t xml:space="preserve">do con lo establecido en la Ley </w:t>
      </w:r>
      <w:r w:rsidRPr="00372C19">
        <w:rPr>
          <w:sz w:val="28"/>
          <w:szCs w:val="28"/>
        </w:rPr>
        <w:t>Orgánica 2/1987, de 18 de mayo, de Conflictos Jurisdicciona</w:t>
      </w:r>
      <w:r>
        <w:rPr>
          <w:sz w:val="28"/>
          <w:szCs w:val="28"/>
        </w:rPr>
        <w:t xml:space="preserve">les, o con las normas del </w:t>
      </w:r>
      <w:r w:rsidRPr="00372C19">
        <w:rPr>
          <w:sz w:val="28"/>
          <w:szCs w:val="28"/>
        </w:rPr>
        <w:t>artículo siguiente.</w:t>
      </w:r>
    </w:p>
    <w:p w:rsidR="00372C19" w:rsidRPr="00372C19" w:rsidRDefault="00372C19" w:rsidP="00372C19">
      <w:pPr>
        <w:jc w:val="both"/>
        <w:rPr>
          <w:sz w:val="28"/>
          <w:szCs w:val="28"/>
        </w:rPr>
      </w:pPr>
      <w:r w:rsidRPr="00372C19">
        <w:rPr>
          <w:sz w:val="28"/>
          <w:szCs w:val="28"/>
        </w:rPr>
        <w:t>La Administración tributaria velará por el ámbito de po</w:t>
      </w:r>
      <w:r>
        <w:rPr>
          <w:sz w:val="28"/>
          <w:szCs w:val="28"/>
        </w:rPr>
        <w:t xml:space="preserve">testades que en esta materia le </w:t>
      </w:r>
      <w:r w:rsidRPr="00372C19">
        <w:rPr>
          <w:sz w:val="28"/>
          <w:szCs w:val="28"/>
        </w:rPr>
        <w:t>atribuye la Ley de conformidad con lo previsto en la legislación de conflictos jurisdiccionales.</w:t>
      </w:r>
    </w:p>
    <w:p w:rsidR="00372C19" w:rsidRPr="00372C19" w:rsidRDefault="00372C19" w:rsidP="00372C19">
      <w:pPr>
        <w:jc w:val="both"/>
        <w:rPr>
          <w:sz w:val="28"/>
          <w:szCs w:val="28"/>
        </w:rPr>
      </w:pPr>
      <w:r w:rsidRPr="00372C19">
        <w:rPr>
          <w:sz w:val="28"/>
          <w:szCs w:val="28"/>
        </w:rPr>
        <w:t>3. El procedimiento de apremio se iniciará e impulsará de oficio en todos sus trámites y,</w:t>
      </w:r>
      <w:r>
        <w:rPr>
          <w:sz w:val="28"/>
          <w:szCs w:val="28"/>
        </w:rPr>
        <w:t xml:space="preserve"> </w:t>
      </w:r>
      <w:r w:rsidRPr="00372C19">
        <w:rPr>
          <w:sz w:val="28"/>
          <w:szCs w:val="28"/>
        </w:rPr>
        <w:t>una vez iniciado, sólo se suspenderá en los casos y en la forma prevista en la normativa tributaria.</w:t>
      </w:r>
    </w:p>
    <w:p w:rsidR="00372C19" w:rsidRPr="005B20C6" w:rsidRDefault="00372C19" w:rsidP="00372C19">
      <w:pPr>
        <w:jc w:val="both"/>
        <w:rPr>
          <w:b/>
          <w:sz w:val="28"/>
          <w:szCs w:val="28"/>
        </w:rPr>
      </w:pPr>
      <w:r w:rsidRPr="005B20C6">
        <w:rPr>
          <w:b/>
          <w:sz w:val="28"/>
          <w:szCs w:val="28"/>
        </w:rPr>
        <w:t>Artículo 165.Suspensión del procedimiento de apremio:</w:t>
      </w:r>
    </w:p>
    <w:p w:rsidR="005B20C6" w:rsidRPr="005B20C6" w:rsidRDefault="00372C19" w:rsidP="00372C19">
      <w:pPr>
        <w:jc w:val="both"/>
        <w:rPr>
          <w:b/>
          <w:sz w:val="28"/>
          <w:szCs w:val="28"/>
        </w:rPr>
      </w:pPr>
      <w:proofErr w:type="gramStart"/>
      <w:r w:rsidRPr="005B20C6">
        <w:rPr>
          <w:b/>
          <w:sz w:val="28"/>
          <w:szCs w:val="28"/>
        </w:rPr>
        <w:t>2.El</w:t>
      </w:r>
      <w:proofErr w:type="gramEnd"/>
      <w:r w:rsidRPr="005B20C6">
        <w:rPr>
          <w:b/>
          <w:sz w:val="28"/>
          <w:szCs w:val="28"/>
        </w:rPr>
        <w:t xml:space="preserve"> procedimiento de apremio se suspenderá de forma automática por l</w:t>
      </w:r>
      <w:r w:rsidR="005B20C6">
        <w:rPr>
          <w:b/>
          <w:sz w:val="28"/>
          <w:szCs w:val="28"/>
        </w:rPr>
        <w:t xml:space="preserve">os órganos de </w:t>
      </w:r>
      <w:r w:rsidRPr="005B20C6">
        <w:rPr>
          <w:b/>
          <w:sz w:val="28"/>
          <w:szCs w:val="28"/>
        </w:rPr>
        <w:t>recaudación, sin necesidad de prestar garantía, cuando el interesado</w:t>
      </w:r>
      <w:r w:rsidRPr="00372C19">
        <w:rPr>
          <w:sz w:val="28"/>
          <w:szCs w:val="28"/>
        </w:rPr>
        <w:t xml:space="preserve"> </w:t>
      </w:r>
      <w:r w:rsidRPr="005B20C6">
        <w:rPr>
          <w:b/>
          <w:sz w:val="28"/>
          <w:szCs w:val="28"/>
        </w:rPr>
        <w:t>demuestre</w:t>
      </w:r>
      <w:r w:rsidR="005B20C6">
        <w:rPr>
          <w:sz w:val="28"/>
          <w:szCs w:val="28"/>
        </w:rPr>
        <w:t>:</w:t>
      </w:r>
    </w:p>
    <w:p w:rsidR="005B20C6" w:rsidRDefault="005B20C6" w:rsidP="005B20C6">
      <w:pPr>
        <w:ind w:firstLine="708"/>
        <w:jc w:val="both"/>
        <w:rPr>
          <w:sz w:val="28"/>
          <w:szCs w:val="28"/>
        </w:rPr>
      </w:pPr>
      <w:r>
        <w:rPr>
          <w:sz w:val="28"/>
          <w:szCs w:val="28"/>
        </w:rPr>
        <w:t>1.</w:t>
      </w:r>
      <w:r w:rsidR="00372C19" w:rsidRPr="00372C19">
        <w:rPr>
          <w:sz w:val="28"/>
          <w:szCs w:val="28"/>
        </w:rPr>
        <w:t xml:space="preserve"> que se ha producido en su perjuicio error material, aritmético o de hecho en la determinación de la </w:t>
      </w:r>
      <w:r>
        <w:rPr>
          <w:sz w:val="28"/>
          <w:szCs w:val="28"/>
        </w:rPr>
        <w:t>deuda.</w:t>
      </w:r>
    </w:p>
    <w:p w:rsidR="00372C19" w:rsidRPr="00372C19" w:rsidRDefault="005B20C6" w:rsidP="005B20C6">
      <w:pPr>
        <w:ind w:firstLine="708"/>
        <w:jc w:val="both"/>
        <w:rPr>
          <w:sz w:val="28"/>
          <w:szCs w:val="28"/>
        </w:rPr>
      </w:pPr>
      <w:proofErr w:type="gramStart"/>
      <w:r>
        <w:rPr>
          <w:sz w:val="28"/>
          <w:szCs w:val="28"/>
        </w:rPr>
        <w:t>2.</w:t>
      </w:r>
      <w:r w:rsidR="00372C19" w:rsidRPr="00372C19">
        <w:rPr>
          <w:sz w:val="28"/>
          <w:szCs w:val="28"/>
        </w:rPr>
        <w:t>que</w:t>
      </w:r>
      <w:proofErr w:type="gramEnd"/>
      <w:r w:rsidR="00372C19" w:rsidRPr="00372C19">
        <w:rPr>
          <w:sz w:val="28"/>
          <w:szCs w:val="28"/>
        </w:rPr>
        <w:t xml:space="preserve"> la</w:t>
      </w:r>
      <w:r>
        <w:rPr>
          <w:sz w:val="28"/>
          <w:szCs w:val="28"/>
        </w:rPr>
        <w:t xml:space="preserve"> deuda </w:t>
      </w:r>
      <w:r w:rsidR="00372C19" w:rsidRPr="00372C19">
        <w:rPr>
          <w:sz w:val="28"/>
          <w:szCs w:val="28"/>
        </w:rPr>
        <w:t>ha sido ingresada, condonada, compensada, aplazada o suspendida o que ha prescrito el derecho a exigir el pago.</w:t>
      </w:r>
    </w:p>
    <w:p w:rsidR="00372C19" w:rsidRPr="00372C19" w:rsidRDefault="00372C19" w:rsidP="00372C19">
      <w:pPr>
        <w:jc w:val="both"/>
        <w:rPr>
          <w:sz w:val="28"/>
          <w:szCs w:val="28"/>
        </w:rPr>
      </w:pPr>
      <w:r w:rsidRPr="00372C19">
        <w:rPr>
          <w:sz w:val="28"/>
          <w:szCs w:val="28"/>
        </w:rPr>
        <w:t xml:space="preserve">3. Cuando un tercero pretenda el levantamiento </w:t>
      </w:r>
      <w:r w:rsidR="005B20C6">
        <w:rPr>
          <w:sz w:val="28"/>
          <w:szCs w:val="28"/>
        </w:rPr>
        <w:t xml:space="preserve">del embargo por entender que le </w:t>
      </w:r>
      <w:r w:rsidRPr="00372C19">
        <w:rPr>
          <w:sz w:val="28"/>
          <w:szCs w:val="28"/>
        </w:rPr>
        <w:t>pertenece el dominio o titularidad de los bienes o derechos embargados o cuando considere que tiene derecho a ser reintegrado de su crédito con pre</w:t>
      </w:r>
      <w:r w:rsidR="005B20C6">
        <w:rPr>
          <w:sz w:val="28"/>
          <w:szCs w:val="28"/>
        </w:rPr>
        <w:t xml:space="preserve">ferencia a la Hacienda Pública, </w:t>
      </w:r>
      <w:r w:rsidRPr="00372C19">
        <w:rPr>
          <w:sz w:val="28"/>
          <w:szCs w:val="28"/>
        </w:rPr>
        <w:t>formulará reclamación de tercería ante el órgano administrativo competente.</w:t>
      </w:r>
    </w:p>
    <w:p w:rsidR="00372C19" w:rsidRPr="00372C19" w:rsidRDefault="00372C19" w:rsidP="00372C19">
      <w:pPr>
        <w:jc w:val="both"/>
        <w:rPr>
          <w:sz w:val="28"/>
          <w:szCs w:val="28"/>
        </w:rPr>
      </w:pPr>
      <w:r w:rsidRPr="00372C19">
        <w:rPr>
          <w:sz w:val="28"/>
          <w:szCs w:val="28"/>
        </w:rPr>
        <w:t>4. Si se interpone tercería de dominio se suspenderá el procedimiento de apremio en lo que se refiere a los bienes y derechos controvertidos, un</w:t>
      </w:r>
      <w:r w:rsidR="005B20C6">
        <w:rPr>
          <w:sz w:val="28"/>
          <w:szCs w:val="28"/>
        </w:rPr>
        <w:t xml:space="preserve">a vez que se hayan adoptado las </w:t>
      </w:r>
      <w:r w:rsidRPr="00372C19">
        <w:rPr>
          <w:sz w:val="28"/>
          <w:szCs w:val="28"/>
        </w:rPr>
        <w:t>medidas de aseguramiento que procedan.</w:t>
      </w:r>
    </w:p>
    <w:p w:rsidR="00372C19" w:rsidRPr="00372C19" w:rsidRDefault="00372C19" w:rsidP="00372C19">
      <w:pPr>
        <w:jc w:val="both"/>
        <w:rPr>
          <w:sz w:val="28"/>
          <w:szCs w:val="28"/>
        </w:rPr>
      </w:pPr>
      <w:r w:rsidRPr="00372C19">
        <w:rPr>
          <w:sz w:val="28"/>
          <w:szCs w:val="28"/>
        </w:rPr>
        <w:lastRenderedPageBreak/>
        <w:t>5. Si la tercería fuera de mejor derecho proseguirá el procedimiento hasta la realización de los bienes y el producto obtenido se consignará en depósito a resultas de la resolución de la tercería.</w:t>
      </w:r>
    </w:p>
    <w:p w:rsidR="00372C19" w:rsidRPr="00372C19" w:rsidRDefault="00372C19" w:rsidP="00372C19">
      <w:pPr>
        <w:jc w:val="both"/>
        <w:rPr>
          <w:b/>
          <w:sz w:val="28"/>
          <w:szCs w:val="28"/>
        </w:rPr>
      </w:pPr>
      <w:r w:rsidRPr="00372C19">
        <w:rPr>
          <w:b/>
          <w:sz w:val="28"/>
          <w:szCs w:val="28"/>
        </w:rPr>
        <w:t>Artículo 167. Iniciación del procedimiento de apremio.</w:t>
      </w:r>
    </w:p>
    <w:p w:rsidR="00372C19" w:rsidRPr="00372C19" w:rsidRDefault="00372C19" w:rsidP="00372C19">
      <w:pPr>
        <w:jc w:val="both"/>
        <w:rPr>
          <w:sz w:val="28"/>
          <w:szCs w:val="28"/>
        </w:rPr>
      </w:pPr>
      <w:r w:rsidRPr="00372C19">
        <w:rPr>
          <w:sz w:val="28"/>
          <w:szCs w:val="28"/>
        </w:rPr>
        <w:t>1. El procedimiento de apremio se iniciará mediante pro</w:t>
      </w:r>
      <w:r w:rsidR="005B20C6">
        <w:rPr>
          <w:sz w:val="28"/>
          <w:szCs w:val="28"/>
        </w:rPr>
        <w:t xml:space="preserve">videncia notificada al obligado </w:t>
      </w:r>
      <w:r w:rsidRPr="00372C19">
        <w:rPr>
          <w:sz w:val="28"/>
          <w:szCs w:val="28"/>
        </w:rPr>
        <w:t>tributario en la que se identificará la deuda pendiente, se liquidarán los recargos a los que se refiere el artículo 28 de esta ley y se le requerirá para que efectúe el pago.</w:t>
      </w:r>
    </w:p>
    <w:p w:rsidR="00372C19" w:rsidRPr="00372C19" w:rsidRDefault="00372C19" w:rsidP="00372C19">
      <w:pPr>
        <w:jc w:val="both"/>
        <w:rPr>
          <w:sz w:val="28"/>
          <w:szCs w:val="28"/>
        </w:rPr>
      </w:pPr>
      <w:r w:rsidRPr="00372C19">
        <w:rPr>
          <w:sz w:val="28"/>
          <w:szCs w:val="28"/>
        </w:rPr>
        <w:t>2. La providencia de apremio será título suficiente p</w:t>
      </w:r>
      <w:r w:rsidR="005B20C6">
        <w:rPr>
          <w:sz w:val="28"/>
          <w:szCs w:val="28"/>
        </w:rPr>
        <w:t xml:space="preserve">ara iniciar el procedimiento de </w:t>
      </w:r>
      <w:r w:rsidRPr="00372C19">
        <w:rPr>
          <w:sz w:val="28"/>
          <w:szCs w:val="28"/>
        </w:rPr>
        <w:t>apremio y tendrá la misma fuerza ejecutiva que la sentencia judicial para proceder contra los bienes y derechos de los obligados tributarios.</w:t>
      </w:r>
    </w:p>
    <w:p w:rsidR="00372C19" w:rsidRPr="00372C19" w:rsidRDefault="00372C19" w:rsidP="00372C19">
      <w:pPr>
        <w:jc w:val="both"/>
        <w:rPr>
          <w:b/>
          <w:sz w:val="28"/>
          <w:szCs w:val="28"/>
        </w:rPr>
      </w:pPr>
      <w:r w:rsidRPr="00372C19">
        <w:rPr>
          <w:b/>
          <w:sz w:val="28"/>
          <w:szCs w:val="28"/>
        </w:rPr>
        <w:t>3. Contra la providencia de apremio sólo serán admisibles los siguientes motivos de</w:t>
      </w:r>
    </w:p>
    <w:p w:rsidR="00372C19" w:rsidRPr="00372C19" w:rsidRDefault="00372C19" w:rsidP="00372C19">
      <w:pPr>
        <w:jc w:val="both"/>
        <w:rPr>
          <w:sz w:val="28"/>
          <w:szCs w:val="28"/>
        </w:rPr>
      </w:pPr>
      <w:proofErr w:type="gramStart"/>
      <w:r w:rsidRPr="00372C19">
        <w:rPr>
          <w:b/>
          <w:sz w:val="28"/>
          <w:szCs w:val="28"/>
        </w:rPr>
        <w:t>oposición</w:t>
      </w:r>
      <w:proofErr w:type="gramEnd"/>
      <w:r w:rsidRPr="00372C19">
        <w:rPr>
          <w:sz w:val="28"/>
          <w:szCs w:val="28"/>
        </w:rPr>
        <w:t>:</w:t>
      </w:r>
    </w:p>
    <w:p w:rsidR="00372C19" w:rsidRPr="00372C19" w:rsidRDefault="00372C19" w:rsidP="005B20C6">
      <w:pPr>
        <w:ind w:firstLine="708"/>
        <w:jc w:val="both"/>
        <w:rPr>
          <w:sz w:val="28"/>
          <w:szCs w:val="28"/>
        </w:rPr>
      </w:pPr>
      <w:r w:rsidRPr="00372C19">
        <w:rPr>
          <w:sz w:val="28"/>
          <w:szCs w:val="28"/>
        </w:rPr>
        <w:t>a) Extinción total de la deuda o prescripción del derecho a exigir el pago.</w:t>
      </w:r>
    </w:p>
    <w:p w:rsidR="00372C19" w:rsidRPr="00372C19" w:rsidRDefault="00372C19" w:rsidP="005B20C6">
      <w:pPr>
        <w:ind w:firstLine="708"/>
        <w:jc w:val="both"/>
        <w:rPr>
          <w:sz w:val="28"/>
          <w:szCs w:val="28"/>
        </w:rPr>
      </w:pPr>
      <w:r w:rsidRPr="00372C19">
        <w:rPr>
          <w:sz w:val="28"/>
          <w:szCs w:val="28"/>
        </w:rPr>
        <w:t>b) Solicitud de aplazamiento, fraccionamiento o compe</w:t>
      </w:r>
      <w:r w:rsidR="005B20C6">
        <w:rPr>
          <w:sz w:val="28"/>
          <w:szCs w:val="28"/>
        </w:rPr>
        <w:t xml:space="preserve">nsación en período voluntario y </w:t>
      </w:r>
      <w:r w:rsidRPr="00372C19">
        <w:rPr>
          <w:sz w:val="28"/>
          <w:szCs w:val="28"/>
        </w:rPr>
        <w:t>otras causas de suspensión del procedimiento de recaudación.</w:t>
      </w:r>
    </w:p>
    <w:p w:rsidR="00372C19" w:rsidRPr="00372C19" w:rsidRDefault="00372C19" w:rsidP="005B20C6">
      <w:pPr>
        <w:ind w:firstLine="708"/>
        <w:jc w:val="both"/>
        <w:rPr>
          <w:sz w:val="28"/>
          <w:szCs w:val="28"/>
        </w:rPr>
      </w:pPr>
      <w:r w:rsidRPr="00372C19">
        <w:rPr>
          <w:sz w:val="28"/>
          <w:szCs w:val="28"/>
        </w:rPr>
        <w:t>c) Falta de notificación de la liquidación.</w:t>
      </w:r>
    </w:p>
    <w:p w:rsidR="00372C19" w:rsidRPr="00372C19" w:rsidRDefault="00372C19" w:rsidP="005B20C6">
      <w:pPr>
        <w:ind w:firstLine="708"/>
        <w:jc w:val="both"/>
        <w:rPr>
          <w:sz w:val="28"/>
          <w:szCs w:val="28"/>
        </w:rPr>
      </w:pPr>
      <w:r w:rsidRPr="00372C19">
        <w:rPr>
          <w:sz w:val="28"/>
          <w:szCs w:val="28"/>
        </w:rPr>
        <w:t>d) Anulación de la liquidación.</w:t>
      </w:r>
    </w:p>
    <w:p w:rsidR="00372C19" w:rsidRPr="00372C19" w:rsidRDefault="00372C19" w:rsidP="005B20C6">
      <w:pPr>
        <w:ind w:firstLine="708"/>
        <w:jc w:val="both"/>
        <w:rPr>
          <w:sz w:val="28"/>
          <w:szCs w:val="28"/>
        </w:rPr>
      </w:pPr>
      <w:r w:rsidRPr="00372C19">
        <w:rPr>
          <w:sz w:val="28"/>
          <w:szCs w:val="28"/>
        </w:rPr>
        <w:t>e) Error u omisión en el contenido de la provi</w:t>
      </w:r>
      <w:r w:rsidR="005B20C6">
        <w:rPr>
          <w:sz w:val="28"/>
          <w:szCs w:val="28"/>
        </w:rPr>
        <w:t xml:space="preserve">dencia de apremio que impida la </w:t>
      </w:r>
      <w:r w:rsidRPr="00372C19">
        <w:rPr>
          <w:sz w:val="28"/>
          <w:szCs w:val="28"/>
        </w:rPr>
        <w:t>identificación del deudor o de la deuda apremiada.</w:t>
      </w:r>
    </w:p>
    <w:p w:rsidR="00372C19" w:rsidRPr="00372C19" w:rsidRDefault="00372C19" w:rsidP="00372C19">
      <w:pPr>
        <w:jc w:val="both"/>
        <w:rPr>
          <w:sz w:val="28"/>
          <w:szCs w:val="28"/>
        </w:rPr>
      </w:pPr>
      <w:r w:rsidRPr="00372C19">
        <w:rPr>
          <w:sz w:val="28"/>
          <w:szCs w:val="28"/>
        </w:rPr>
        <w:t>4. Si el obligado tributario no efectuara el pago dentro</w:t>
      </w:r>
      <w:r w:rsidR="005B20C6">
        <w:rPr>
          <w:sz w:val="28"/>
          <w:szCs w:val="28"/>
        </w:rPr>
        <w:t xml:space="preserve"> del plazo al que se refiere el </w:t>
      </w:r>
      <w:r w:rsidRPr="00372C19">
        <w:rPr>
          <w:sz w:val="28"/>
          <w:szCs w:val="28"/>
        </w:rPr>
        <w:t>apartado 5 del artículo 62 de esta ley, se procederá al embargo de sus bienes, advirtiéndose así en la providencia de apremio.</w:t>
      </w:r>
    </w:p>
    <w:p w:rsidR="00372C19" w:rsidRPr="00372C19" w:rsidRDefault="00372C19" w:rsidP="00372C19">
      <w:pPr>
        <w:jc w:val="both"/>
        <w:rPr>
          <w:sz w:val="28"/>
          <w:szCs w:val="28"/>
        </w:rPr>
      </w:pPr>
    </w:p>
    <w:sectPr w:rsidR="00372C19" w:rsidRPr="00372C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C19"/>
    <w:rsid w:val="00372C19"/>
    <w:rsid w:val="003F6120"/>
    <w:rsid w:val="004C3999"/>
    <w:rsid w:val="005B20C6"/>
    <w:rsid w:val="00FF0B2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1335</Words>
  <Characters>7344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2</cp:revision>
  <dcterms:created xsi:type="dcterms:W3CDTF">2018-02-20T09:59:00Z</dcterms:created>
  <dcterms:modified xsi:type="dcterms:W3CDTF">2018-02-20T09:59:00Z</dcterms:modified>
</cp:coreProperties>
</file>