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391"/>
        <w:gridCol w:w="851"/>
        <w:gridCol w:w="205"/>
        <w:gridCol w:w="3480"/>
        <w:gridCol w:w="1134"/>
        <w:gridCol w:w="2183"/>
        <w:gridCol w:w="1418"/>
        <w:gridCol w:w="2069"/>
        <w:gridCol w:w="1276"/>
        <w:gridCol w:w="850"/>
      </w:tblGrid>
      <w:tr w:rsidR="00AA4EEA" w:rsidRPr="00D80FA6" w14:paraId="7C78E4FB" w14:textId="77777777" w:rsidTr="00024690">
        <w:tc>
          <w:tcPr>
            <w:tcW w:w="14857" w:type="dxa"/>
            <w:gridSpan w:val="10"/>
            <w:shd w:val="clear" w:color="auto" w:fill="1F497D" w:themeFill="text2"/>
          </w:tcPr>
          <w:p w14:paraId="57914E62" w14:textId="77777777" w:rsidR="00AA4EEA" w:rsidRPr="00D80FA6" w:rsidRDefault="00AA4EEA" w:rsidP="00D80FA6">
            <w:pPr>
              <w:pStyle w:val="Normal2"/>
              <w:keepNext/>
              <w:numPr>
                <w:ilvl w:val="0"/>
                <w:numId w:val="8"/>
              </w:numPr>
              <w:ind w:left="0" w:firstLine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IDENTIFICACIÓN</w:t>
            </w:r>
          </w:p>
        </w:tc>
      </w:tr>
      <w:tr w:rsidR="00C83CDF" w:rsidRPr="00D80FA6" w14:paraId="1D4C0FD0" w14:textId="77777777" w:rsidTr="00352E88">
        <w:trPr>
          <w:trHeight w:val="292"/>
        </w:trPr>
        <w:tc>
          <w:tcPr>
            <w:tcW w:w="2242" w:type="dxa"/>
            <w:gridSpan w:val="2"/>
            <w:shd w:val="clear" w:color="auto" w:fill="4F81BD" w:themeFill="accent1"/>
          </w:tcPr>
          <w:p w14:paraId="44F57A27" w14:textId="77777777" w:rsidR="00C83CDF" w:rsidRPr="00D80FA6" w:rsidRDefault="00C83CDF" w:rsidP="00D80FA6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Título da UD</w:t>
            </w:r>
          </w:p>
        </w:tc>
        <w:tc>
          <w:tcPr>
            <w:tcW w:w="12615" w:type="dxa"/>
            <w:gridSpan w:val="8"/>
            <w:shd w:val="clear" w:color="auto" w:fill="EEECE1" w:themeFill="background2"/>
          </w:tcPr>
          <w:p w14:paraId="185C0582" w14:textId="77777777" w:rsidR="00C83CDF" w:rsidRPr="00D80FA6" w:rsidRDefault="00B36DE0" w:rsidP="00D80FA6">
            <w:pPr>
              <w:rPr>
                <w:szCs w:val="24"/>
              </w:rPr>
            </w:pPr>
            <w:r w:rsidRPr="00D80FA6">
              <w:rPr>
                <w:szCs w:val="24"/>
              </w:rPr>
              <w:t>«</w:t>
            </w:r>
            <w:r w:rsidR="00025B6C" w:rsidRPr="00D80FA6">
              <w:rPr>
                <w:szCs w:val="24"/>
              </w:rPr>
              <w:t>Ravachol, se collo a vara!</w:t>
            </w:r>
            <w:r w:rsidRPr="00D80FA6">
              <w:rPr>
                <w:szCs w:val="24"/>
              </w:rPr>
              <w:t>».</w:t>
            </w:r>
          </w:p>
        </w:tc>
      </w:tr>
      <w:tr w:rsidR="00A8627E" w:rsidRPr="00D80FA6" w14:paraId="6D3EEDA3" w14:textId="77777777" w:rsidTr="00A8627E">
        <w:tc>
          <w:tcPr>
            <w:tcW w:w="1391" w:type="dxa"/>
            <w:tcBorders>
              <w:bottom w:val="single" w:sz="4" w:space="0" w:color="000000"/>
            </w:tcBorders>
            <w:shd w:val="clear" w:color="auto" w:fill="4F81BD" w:themeFill="accent1"/>
          </w:tcPr>
          <w:p w14:paraId="0A077243" w14:textId="77777777" w:rsidR="00A8627E" w:rsidRPr="00D80FA6" w:rsidRDefault="00A8627E" w:rsidP="00D80FA6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Etapa</w:t>
            </w:r>
          </w:p>
        </w:tc>
        <w:tc>
          <w:tcPr>
            <w:tcW w:w="4536" w:type="dxa"/>
            <w:gridSpan w:val="3"/>
            <w:shd w:val="clear" w:color="auto" w:fill="EEECE1" w:themeFill="background2"/>
          </w:tcPr>
          <w:p w14:paraId="5AB723B1" w14:textId="77777777" w:rsidR="00A8627E" w:rsidRPr="00D80FA6" w:rsidRDefault="00A8627E" w:rsidP="00D80FA6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 w:cs="Arial"/>
                <w:sz w:val="24"/>
                <w:szCs w:val="24"/>
                <w:lang w:val="gl-ES"/>
              </w:rPr>
              <w:t>EDUCACIÓN PRIMARIA</w:t>
            </w:r>
            <w:r w:rsidR="000C3FDA" w:rsidRPr="00D80FA6">
              <w:rPr>
                <w:rFonts w:asciiTheme="majorHAnsi" w:hAnsiTheme="majorHAnsi" w:cs="Arial"/>
                <w:sz w:val="24"/>
                <w:szCs w:val="24"/>
                <w:lang w:val="gl-ES"/>
              </w:rPr>
              <w:t>.</w:t>
            </w:r>
          </w:p>
        </w:tc>
        <w:tc>
          <w:tcPr>
            <w:tcW w:w="1134" w:type="dxa"/>
            <w:shd w:val="clear" w:color="auto" w:fill="4F81BD" w:themeFill="accent1"/>
          </w:tcPr>
          <w:p w14:paraId="3EE135B6" w14:textId="77777777" w:rsidR="00A8627E" w:rsidRPr="00D80FA6" w:rsidRDefault="00A8627E" w:rsidP="00D80FA6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Área</w:t>
            </w:r>
          </w:p>
        </w:tc>
        <w:tc>
          <w:tcPr>
            <w:tcW w:w="5670" w:type="dxa"/>
            <w:gridSpan w:val="3"/>
            <w:shd w:val="clear" w:color="auto" w:fill="EEECE1" w:themeFill="background2"/>
          </w:tcPr>
          <w:p w14:paraId="60D65CFC" w14:textId="77777777" w:rsidR="00A8627E" w:rsidRPr="00D80FA6" w:rsidRDefault="00A8627E" w:rsidP="00D80FA6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 w:cs="Arial"/>
                <w:sz w:val="24"/>
                <w:szCs w:val="24"/>
                <w:lang w:val="gl-ES"/>
              </w:rPr>
              <w:t>Educación artística (Educación Musical)</w:t>
            </w:r>
            <w:r w:rsidR="000C3FDA" w:rsidRPr="00D80FA6">
              <w:rPr>
                <w:rFonts w:asciiTheme="majorHAnsi" w:hAnsiTheme="majorHAnsi" w:cs="Arial"/>
                <w:sz w:val="24"/>
                <w:szCs w:val="24"/>
                <w:lang w:val="gl-ES"/>
              </w:rPr>
              <w:t>.</w:t>
            </w:r>
            <w:r w:rsidRPr="00D80FA6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     </w:t>
            </w:r>
            <w:r w:rsidRPr="00D80FA6">
              <w:rPr>
                <w:rFonts w:asciiTheme="majorHAnsi" w:hAnsiTheme="majorHAnsi" w:cs="Arial"/>
                <w:b/>
                <w:sz w:val="24"/>
                <w:szCs w:val="24"/>
                <w:lang w:val="gl-ES"/>
              </w:rPr>
              <w:t xml:space="preserve">               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4F81BD" w:themeFill="accent1"/>
          </w:tcPr>
          <w:p w14:paraId="1ABA0F88" w14:textId="77777777" w:rsidR="00A8627E" w:rsidRPr="00D80FA6" w:rsidRDefault="00A8627E" w:rsidP="00D80FA6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Nivel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EEECE1" w:themeFill="background2"/>
          </w:tcPr>
          <w:p w14:paraId="6EF2A208" w14:textId="77777777" w:rsidR="00A8627E" w:rsidRPr="00D80FA6" w:rsidRDefault="00A8627E" w:rsidP="00D80FA6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5º </w:t>
            </w:r>
          </w:p>
        </w:tc>
      </w:tr>
      <w:tr w:rsidR="00A8627E" w:rsidRPr="00D80FA6" w14:paraId="5DD011BF" w14:textId="77777777" w:rsidTr="00A8627E">
        <w:tc>
          <w:tcPr>
            <w:tcW w:w="1391" w:type="dxa"/>
            <w:shd w:val="clear" w:color="auto" w:fill="4F81BD" w:themeFill="accent1"/>
          </w:tcPr>
          <w:p w14:paraId="222F733D" w14:textId="77777777" w:rsidR="00A8627E" w:rsidRPr="00D80FA6" w:rsidRDefault="00A8627E" w:rsidP="00D80FA6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Mestres</w:t>
            </w:r>
          </w:p>
        </w:tc>
        <w:tc>
          <w:tcPr>
            <w:tcW w:w="13466" w:type="dxa"/>
            <w:gridSpan w:val="9"/>
            <w:shd w:val="clear" w:color="auto" w:fill="EEECE1" w:themeFill="background2"/>
          </w:tcPr>
          <w:p w14:paraId="1164A9BA" w14:textId="77777777" w:rsidR="00A8627E" w:rsidRPr="00D80FA6" w:rsidRDefault="00A8627E" w:rsidP="00D80FA6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Educación Musical. </w:t>
            </w:r>
            <w:r w:rsidR="00025B6C" w:rsidRPr="00D80FA6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Educación Plástica. </w:t>
            </w:r>
            <w:r w:rsidR="006C4D65" w:rsidRPr="00D80FA6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Lingua Galega e Literatura. </w:t>
            </w:r>
          </w:p>
        </w:tc>
      </w:tr>
      <w:tr w:rsidR="00A8627E" w:rsidRPr="00D80FA6" w14:paraId="16390D07" w14:textId="77777777" w:rsidTr="00024690">
        <w:tc>
          <w:tcPr>
            <w:tcW w:w="2447" w:type="dxa"/>
            <w:gridSpan w:val="3"/>
            <w:tcBorders>
              <w:bottom w:val="single" w:sz="4" w:space="0" w:color="000000"/>
            </w:tcBorders>
            <w:shd w:val="clear" w:color="auto" w:fill="4F81BD" w:themeFill="accent1"/>
          </w:tcPr>
          <w:p w14:paraId="1245A9AD" w14:textId="77777777" w:rsidR="00A8627E" w:rsidRPr="00D80FA6" w:rsidRDefault="00A8627E" w:rsidP="00D80FA6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Centro de interese</w:t>
            </w:r>
          </w:p>
        </w:tc>
        <w:tc>
          <w:tcPr>
            <w:tcW w:w="6797" w:type="dxa"/>
            <w:gridSpan w:val="3"/>
            <w:tcBorders>
              <w:bottom w:val="single" w:sz="4" w:space="0" w:color="000000"/>
            </w:tcBorders>
            <w:shd w:val="clear" w:color="auto" w:fill="EEECE1" w:themeFill="background2"/>
          </w:tcPr>
          <w:p w14:paraId="158B0ACC" w14:textId="77777777" w:rsidR="00A8627E" w:rsidRPr="00D80FA6" w:rsidRDefault="000C3FDA" w:rsidP="00D80FA6">
            <w:pPr>
              <w:pStyle w:val="Normal2"/>
              <w:ind w:left="708" w:hanging="708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«</w:t>
            </w:r>
            <w:r w:rsidR="002D3BD0" w:rsidRPr="00D80FA6">
              <w:rPr>
                <w:rFonts w:asciiTheme="majorHAnsi" w:hAnsiTheme="majorHAnsi"/>
                <w:sz w:val="24"/>
                <w:szCs w:val="24"/>
                <w:lang w:val="gl-ES"/>
              </w:rPr>
              <w:t>O E</w:t>
            </w: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ntroido».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4F81BD" w:themeFill="accent1"/>
          </w:tcPr>
          <w:p w14:paraId="1229E963" w14:textId="77777777" w:rsidR="00A8627E" w:rsidRPr="00D80FA6" w:rsidRDefault="00A8627E" w:rsidP="00D80FA6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Proxecto</w:t>
            </w:r>
          </w:p>
        </w:tc>
        <w:tc>
          <w:tcPr>
            <w:tcW w:w="4195" w:type="dxa"/>
            <w:gridSpan w:val="3"/>
            <w:tcBorders>
              <w:bottom w:val="single" w:sz="4" w:space="0" w:color="000000"/>
            </w:tcBorders>
            <w:shd w:val="clear" w:color="auto" w:fill="EEECE1" w:themeFill="background2"/>
          </w:tcPr>
          <w:p w14:paraId="6CEB340F" w14:textId="77777777" w:rsidR="00A8627E" w:rsidRPr="00D80FA6" w:rsidRDefault="000C3FDA" w:rsidP="00D80FA6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«Taller de instrumentos: Arte-s</w:t>
            </w:r>
            <w:r w:rsidR="00AC52AC" w:rsidRPr="00D80FA6">
              <w:rPr>
                <w:rFonts w:asciiTheme="majorHAnsi" w:hAnsiTheme="majorHAnsi"/>
                <w:sz w:val="24"/>
                <w:szCs w:val="24"/>
                <w:lang w:val="gl-ES"/>
              </w:rPr>
              <w:t>á</w:t>
            </w: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n».</w:t>
            </w:r>
          </w:p>
        </w:tc>
      </w:tr>
      <w:tr w:rsidR="00A8627E" w:rsidRPr="00D80FA6" w14:paraId="3D8ECAE3" w14:textId="77777777" w:rsidTr="00024690">
        <w:tc>
          <w:tcPr>
            <w:tcW w:w="14857" w:type="dxa"/>
            <w:gridSpan w:val="10"/>
            <w:tcBorders>
              <w:bottom w:val="single" w:sz="4" w:space="0" w:color="000000"/>
            </w:tcBorders>
            <w:shd w:val="clear" w:color="auto" w:fill="4F81BD" w:themeFill="accent1"/>
          </w:tcPr>
          <w:p w14:paraId="25B57679" w14:textId="77777777" w:rsidR="00A8627E" w:rsidRPr="00D80FA6" w:rsidRDefault="00A8627E" w:rsidP="00D80FA6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Descrición</w:t>
            </w:r>
          </w:p>
        </w:tc>
      </w:tr>
      <w:tr w:rsidR="00A8627E" w:rsidRPr="00D80FA6" w14:paraId="6440D9CD" w14:textId="77777777" w:rsidTr="00024690">
        <w:tc>
          <w:tcPr>
            <w:tcW w:w="14857" w:type="dxa"/>
            <w:gridSpan w:val="10"/>
            <w:tcBorders>
              <w:bottom w:val="single" w:sz="4" w:space="0" w:color="000000"/>
            </w:tcBorders>
            <w:shd w:val="clear" w:color="auto" w:fill="EEECE1" w:themeFill="background2"/>
          </w:tcPr>
          <w:p w14:paraId="2A0A3285" w14:textId="77777777" w:rsidR="00A8627E" w:rsidRPr="00D80FA6" w:rsidRDefault="00A8627E" w:rsidP="00D80FA6">
            <w:pPr>
              <w:ind w:left="0" w:firstLine="0"/>
              <w:jc w:val="both"/>
              <w:rPr>
                <w:szCs w:val="24"/>
              </w:rPr>
            </w:pPr>
            <w:bookmarkStart w:id="0" w:name="h.gjdgxs" w:colFirst="0" w:colLast="0"/>
            <w:bookmarkEnd w:id="0"/>
            <w:r w:rsidRPr="00D80FA6">
              <w:rPr>
                <w:szCs w:val="24"/>
              </w:rPr>
              <w:t xml:space="preserve">Nesta unidade o alumnado vai </w:t>
            </w:r>
            <w:r w:rsidR="00025B6C" w:rsidRPr="00D80FA6">
              <w:rPr>
                <w:szCs w:val="24"/>
              </w:rPr>
              <w:t>construír un instrumento musical con obxectos de refugallo, que incorporará ao grupo rítmico instrumental co que acompañará as cancións das comparsas escolares no festival de Entroido. A</w:t>
            </w:r>
            <w:r w:rsidRPr="00D80FA6">
              <w:rPr>
                <w:szCs w:val="24"/>
              </w:rPr>
              <w:t>demais</w:t>
            </w:r>
            <w:r w:rsidR="00025B6C" w:rsidRPr="00D80FA6">
              <w:rPr>
                <w:szCs w:val="24"/>
              </w:rPr>
              <w:t>, coñecerán persoeiros ligados aos «Coros Galegos»</w:t>
            </w:r>
            <w:r w:rsidR="00EC707A" w:rsidRPr="00D80FA6">
              <w:rPr>
                <w:szCs w:val="24"/>
              </w:rPr>
              <w:t xml:space="preserve"> e diversas costumes destas datas</w:t>
            </w:r>
            <w:r w:rsidRPr="00D80FA6">
              <w:rPr>
                <w:szCs w:val="24"/>
              </w:rPr>
              <w:t>.</w:t>
            </w:r>
          </w:p>
        </w:tc>
      </w:tr>
      <w:tr w:rsidR="00A8627E" w:rsidRPr="00D80FA6" w14:paraId="740DC7D0" w14:textId="77777777" w:rsidTr="00024690">
        <w:tc>
          <w:tcPr>
            <w:tcW w:w="14857" w:type="dxa"/>
            <w:gridSpan w:val="10"/>
            <w:shd w:val="clear" w:color="auto" w:fill="4F81BD" w:themeFill="accent1"/>
          </w:tcPr>
          <w:p w14:paraId="26F0843C" w14:textId="77777777" w:rsidR="00A8627E" w:rsidRPr="00D80FA6" w:rsidRDefault="00A8627E" w:rsidP="00D80FA6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Xustificación</w:t>
            </w:r>
          </w:p>
        </w:tc>
      </w:tr>
      <w:tr w:rsidR="00025B6C" w:rsidRPr="00D80FA6" w14:paraId="34B17350" w14:textId="77777777" w:rsidTr="00024690">
        <w:tc>
          <w:tcPr>
            <w:tcW w:w="14857" w:type="dxa"/>
            <w:gridSpan w:val="10"/>
            <w:tcBorders>
              <w:bottom w:val="single" w:sz="4" w:space="0" w:color="000000"/>
            </w:tcBorders>
            <w:shd w:val="clear" w:color="auto" w:fill="EEECE1" w:themeFill="background2"/>
          </w:tcPr>
          <w:p w14:paraId="4FB7647B" w14:textId="77777777" w:rsidR="00025B6C" w:rsidRPr="00D80FA6" w:rsidRDefault="00EC707A" w:rsidP="00D80FA6">
            <w:pPr>
              <w:ind w:left="0" w:firstLine="0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color w:val="000000"/>
                <w:szCs w:val="24"/>
                <w:lang w:eastAsia="es-ES"/>
              </w:rPr>
              <w:t>A</w:t>
            </w:r>
            <w:r w:rsidR="00025B6C" w:rsidRPr="00D80FA6">
              <w:rPr>
                <w:rFonts w:eastAsia="Times New Roman" w:cs="Times New Roman"/>
                <w:color w:val="000000"/>
                <w:szCs w:val="24"/>
                <w:lang w:eastAsia="es-ES"/>
              </w:rPr>
              <w:t xml:space="preserve"> UD</w:t>
            </w:r>
            <w:r w:rsidRPr="00D80FA6">
              <w:rPr>
                <w:rFonts w:eastAsia="Times New Roman" w:cs="Times New Roman"/>
                <w:color w:val="000000"/>
                <w:szCs w:val="24"/>
                <w:lang w:eastAsia="es-ES"/>
              </w:rPr>
              <w:t>I</w:t>
            </w:r>
            <w:r w:rsidR="00025B6C" w:rsidRPr="00D80FA6">
              <w:rPr>
                <w:rFonts w:eastAsia="Times New Roman" w:cs="Times New Roman"/>
                <w:color w:val="000000"/>
                <w:szCs w:val="24"/>
                <w:lang w:eastAsia="es-ES"/>
              </w:rPr>
              <w:t xml:space="preserve"> será impartida</w:t>
            </w:r>
            <w:r w:rsidRPr="00D80FA6">
              <w:rPr>
                <w:rFonts w:eastAsia="Times New Roman" w:cs="Times New Roman"/>
                <w:color w:val="000000"/>
                <w:szCs w:val="24"/>
                <w:lang w:eastAsia="es-ES"/>
              </w:rPr>
              <w:t xml:space="preserve"> </w:t>
            </w:r>
            <w:r w:rsidR="00025B6C" w:rsidRPr="00D80FA6">
              <w:rPr>
                <w:rFonts w:eastAsia="Times New Roman" w:cs="Times New Roman"/>
                <w:color w:val="000000"/>
                <w:szCs w:val="24"/>
                <w:lang w:eastAsia="es-ES"/>
              </w:rPr>
              <w:t>no mes de febreiro, sobre o centro de interese do Entroido. O personaxe que dá nome á unidade é Ravachol, meco do Entroido pontevedrés, que rememora ao loro do boticario da Peregrina, Perfecto Feijóo, fundador do primeiro coro galego</w:t>
            </w:r>
            <w:r w:rsidR="00AC52AC" w:rsidRPr="00D80FA6">
              <w:rPr>
                <w:rFonts w:eastAsia="Times New Roman" w:cs="Times New Roman"/>
                <w:color w:val="000000"/>
                <w:szCs w:val="24"/>
                <w:lang w:eastAsia="es-ES"/>
              </w:rPr>
              <w:t>,</w:t>
            </w:r>
            <w:r w:rsidR="00025B6C" w:rsidRPr="00D80FA6">
              <w:rPr>
                <w:rFonts w:eastAsia="Times New Roman" w:cs="Times New Roman"/>
                <w:color w:val="000000"/>
                <w:szCs w:val="24"/>
                <w:lang w:eastAsia="es-ES"/>
              </w:rPr>
              <w:t xml:space="preserve"> «Aires d’a Terra». De feito, o nome da unidade fai referencia a unha das frases que o seu dono lle dirixía ao animal, que morreu </w:t>
            </w:r>
            <w:r w:rsidRPr="00D80FA6">
              <w:rPr>
                <w:rFonts w:eastAsia="Times New Roman" w:cs="Times New Roman"/>
                <w:color w:val="000000"/>
                <w:szCs w:val="24"/>
                <w:lang w:eastAsia="es-ES"/>
              </w:rPr>
              <w:t>no</w:t>
            </w:r>
            <w:r w:rsidR="00025B6C" w:rsidRPr="00D80FA6">
              <w:rPr>
                <w:rFonts w:eastAsia="Times New Roman" w:cs="Times New Roman"/>
                <w:color w:val="000000"/>
                <w:szCs w:val="24"/>
                <w:lang w:eastAsia="es-ES"/>
              </w:rPr>
              <w:t xml:space="preserve"> Entroido de 1913. </w:t>
            </w:r>
          </w:p>
          <w:p w14:paraId="4996AE81" w14:textId="77777777" w:rsidR="00025B6C" w:rsidRPr="00D80FA6" w:rsidRDefault="00025B6C" w:rsidP="00D80FA6">
            <w:pPr>
              <w:ind w:left="0" w:firstLine="0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color w:val="000000"/>
                <w:szCs w:val="24"/>
                <w:lang w:eastAsia="es-ES"/>
              </w:rPr>
              <w:t>Polo tanto, a música traballada na unidade relacionarase co traballo de Perfecto Feijóo e o repertorio dos «Coros Galegos», principalmente «Aires d’a Terra» (actores do primeiro disco gravado de música galega) incidindo, ademais, en persoeiros próximos a el, tales como o barítono Víctor Mercadillo e a escritora Emilia Pardo Bazán, presidenta da Sociedad de</w:t>
            </w:r>
            <w:r w:rsidR="00F37849" w:rsidRPr="00D80FA6">
              <w:rPr>
                <w:rFonts w:eastAsia="Times New Roman" w:cs="Times New Roman"/>
                <w:color w:val="000000"/>
                <w:szCs w:val="24"/>
                <w:lang w:eastAsia="es-ES"/>
              </w:rPr>
              <w:t>l</w:t>
            </w:r>
            <w:r w:rsidRPr="00D80FA6">
              <w:rPr>
                <w:rFonts w:eastAsia="Times New Roman" w:cs="Times New Roman"/>
                <w:color w:val="000000"/>
                <w:szCs w:val="24"/>
                <w:lang w:eastAsia="es-ES"/>
              </w:rPr>
              <w:t xml:space="preserve"> Folk</w:t>
            </w:r>
            <w:r w:rsidR="00F37849" w:rsidRPr="00D80FA6">
              <w:rPr>
                <w:rFonts w:eastAsia="Times New Roman" w:cs="Times New Roman"/>
                <w:color w:val="000000"/>
                <w:szCs w:val="24"/>
                <w:lang w:eastAsia="es-ES"/>
              </w:rPr>
              <w:t>l</w:t>
            </w:r>
            <w:r w:rsidRPr="00D80FA6">
              <w:rPr>
                <w:rFonts w:eastAsia="Times New Roman" w:cs="Times New Roman"/>
                <w:color w:val="000000"/>
                <w:szCs w:val="24"/>
                <w:lang w:eastAsia="es-ES"/>
              </w:rPr>
              <w:t>ore Gal</w:t>
            </w:r>
            <w:r w:rsidR="00F37849" w:rsidRPr="00D80FA6">
              <w:rPr>
                <w:rFonts w:eastAsia="Times New Roman" w:cs="Times New Roman"/>
                <w:color w:val="000000"/>
                <w:szCs w:val="24"/>
                <w:lang w:eastAsia="es-ES"/>
              </w:rPr>
              <w:t>l</w:t>
            </w:r>
            <w:r w:rsidRPr="00D80FA6">
              <w:rPr>
                <w:rFonts w:eastAsia="Times New Roman" w:cs="Times New Roman"/>
                <w:color w:val="000000"/>
                <w:szCs w:val="24"/>
                <w:lang w:eastAsia="es-ES"/>
              </w:rPr>
              <w:t xml:space="preserve">ego (cuxo vicepresidente sería Manuel Murguía), fundada a instancias do santiagués Antonio Machado «Demófilo», coñecido por ser pai de dous insignes poetas da lingua castelá. </w:t>
            </w:r>
          </w:p>
        </w:tc>
      </w:tr>
      <w:tr w:rsidR="00A8627E" w:rsidRPr="00D80FA6" w14:paraId="52642AE1" w14:textId="77777777" w:rsidTr="00024690">
        <w:tc>
          <w:tcPr>
            <w:tcW w:w="14857" w:type="dxa"/>
            <w:gridSpan w:val="10"/>
            <w:shd w:val="clear" w:color="auto" w:fill="4F81BD" w:themeFill="accent1"/>
          </w:tcPr>
          <w:p w14:paraId="16A1A5D9" w14:textId="77777777" w:rsidR="00A8627E" w:rsidRPr="00D80FA6" w:rsidRDefault="00A8627E" w:rsidP="00D80FA6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Contexto</w:t>
            </w:r>
          </w:p>
        </w:tc>
      </w:tr>
      <w:tr w:rsidR="00A8627E" w:rsidRPr="00D80FA6" w14:paraId="61AFFE9A" w14:textId="77777777" w:rsidTr="00024690">
        <w:tc>
          <w:tcPr>
            <w:tcW w:w="14857" w:type="dxa"/>
            <w:gridSpan w:val="10"/>
            <w:shd w:val="clear" w:color="auto" w:fill="EEECE1" w:themeFill="background2"/>
          </w:tcPr>
          <w:p w14:paraId="67CDEAA7" w14:textId="77777777" w:rsidR="00A8627E" w:rsidRPr="00D80FA6" w:rsidRDefault="00A8627E" w:rsidP="00D80FA6">
            <w:pPr>
              <w:pStyle w:val="Normal2"/>
              <w:ind w:left="0" w:firstLine="0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O alumnado </w:t>
            </w:r>
            <w:r w:rsidR="00EC707A" w:rsidRPr="00D80FA6">
              <w:rPr>
                <w:rFonts w:asciiTheme="majorHAnsi" w:hAnsiTheme="majorHAnsi" w:cs="Arial"/>
                <w:sz w:val="24"/>
                <w:szCs w:val="24"/>
                <w:lang w:val="gl-ES"/>
              </w:rPr>
              <w:t>vive no ambiente do Entroido galego, de enorme tradición nalgunhas comarcas</w:t>
            </w:r>
            <w:r w:rsidRPr="00D80FA6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. Aproveitaremos </w:t>
            </w:r>
            <w:r w:rsidR="00EC707A" w:rsidRPr="00D80FA6">
              <w:rPr>
                <w:rFonts w:asciiTheme="majorHAnsi" w:hAnsiTheme="majorHAnsi" w:cs="Arial"/>
                <w:sz w:val="24"/>
                <w:szCs w:val="24"/>
                <w:lang w:val="gl-ES"/>
              </w:rPr>
              <w:t>as festividades para tratar algúns aspectos relacionados con el, ademais da temática dos «Coros Galegos», grazas a</w:t>
            </w:r>
            <w:r w:rsidR="00AC52AC" w:rsidRPr="00D80FA6">
              <w:rPr>
                <w:rFonts w:asciiTheme="majorHAnsi" w:hAnsiTheme="majorHAnsi" w:cs="Arial"/>
                <w:sz w:val="24"/>
                <w:szCs w:val="24"/>
                <w:lang w:val="gl-ES"/>
              </w:rPr>
              <w:t>o fío condutor de</w:t>
            </w:r>
            <w:r w:rsidR="00EC707A" w:rsidRPr="00D80FA6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 Ravachol. </w:t>
            </w:r>
          </w:p>
        </w:tc>
      </w:tr>
    </w:tbl>
    <w:p w14:paraId="37C75667" w14:textId="77777777" w:rsidR="00CD13B6" w:rsidRPr="00D80FA6" w:rsidRDefault="00CD13B6" w:rsidP="00D80FA6">
      <w:r w:rsidRPr="00D80FA6">
        <w:br w:type="page"/>
      </w: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F497D" w:themeFill="text2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4884"/>
      </w:tblGrid>
      <w:tr w:rsidR="004D4B66" w:rsidRPr="00D80FA6" w14:paraId="4581B42D" w14:textId="77777777" w:rsidTr="00CD13B6">
        <w:trPr>
          <w:trHeight w:val="456"/>
        </w:trPr>
        <w:tc>
          <w:tcPr>
            <w:tcW w:w="14884" w:type="dxa"/>
            <w:shd w:val="clear" w:color="auto" w:fill="1F497D" w:themeFill="text2"/>
          </w:tcPr>
          <w:p w14:paraId="754A7BF1" w14:textId="77777777" w:rsidR="004D4B66" w:rsidRPr="00D80FA6" w:rsidRDefault="004D4B66" w:rsidP="00D80FA6">
            <w:pPr>
              <w:pStyle w:val="Normal2"/>
              <w:keepNext/>
              <w:numPr>
                <w:ilvl w:val="0"/>
                <w:numId w:val="8"/>
              </w:numPr>
              <w:ind w:left="0" w:firstLine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lastRenderedPageBreak/>
              <w:t>CONCRECIÓN CURRICULAR</w:t>
            </w:r>
          </w:p>
        </w:tc>
      </w:tr>
    </w:tbl>
    <w:tbl>
      <w:tblPr>
        <w:tblStyle w:val="Tablaconcuadrcula"/>
        <w:tblpPr w:leftFromText="141" w:rightFromText="141" w:vertAnchor="text" w:tblpY="1"/>
        <w:tblOverlap w:val="never"/>
        <w:tblW w:w="5033" w:type="pct"/>
        <w:tblLook w:val="04A0" w:firstRow="1" w:lastRow="0" w:firstColumn="1" w:lastColumn="0" w:noHBand="0" w:noVBand="1"/>
      </w:tblPr>
      <w:tblGrid>
        <w:gridCol w:w="1225"/>
        <w:gridCol w:w="3355"/>
        <w:gridCol w:w="3525"/>
        <w:gridCol w:w="4936"/>
        <w:gridCol w:w="1843"/>
      </w:tblGrid>
      <w:tr w:rsidR="00007BBA" w:rsidRPr="00D80FA6" w14:paraId="1C38513B" w14:textId="77777777" w:rsidTr="00465467">
        <w:tc>
          <w:tcPr>
            <w:tcW w:w="412" w:type="pct"/>
            <w:tcBorders>
              <w:bottom w:val="single" w:sz="4" w:space="0" w:color="auto"/>
            </w:tcBorders>
            <w:shd w:val="clear" w:color="auto" w:fill="4F81BD" w:themeFill="accent1"/>
            <w:hideMark/>
          </w:tcPr>
          <w:p w14:paraId="1BEA0448" w14:textId="77777777" w:rsidR="004D4B66" w:rsidRPr="00D80FA6" w:rsidRDefault="00FB5638" w:rsidP="00D80FA6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D80FA6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O</w:t>
            </w:r>
            <w:r w:rsidR="004D4B66" w:rsidRPr="00D80FA6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bx</w:t>
            </w:r>
            <w:r w:rsidR="00196542" w:rsidRPr="00D80FA6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7" w:type="pct"/>
            <w:tcBorders>
              <w:bottom w:val="single" w:sz="4" w:space="0" w:color="auto"/>
            </w:tcBorders>
            <w:shd w:val="clear" w:color="auto" w:fill="4F81BD" w:themeFill="accent1"/>
            <w:hideMark/>
          </w:tcPr>
          <w:p w14:paraId="7BB30124" w14:textId="77777777" w:rsidR="004D4B66" w:rsidRPr="00D80FA6" w:rsidRDefault="004D4B66" w:rsidP="00D80FA6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D80FA6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Contidos</w:t>
            </w:r>
          </w:p>
        </w:tc>
        <w:tc>
          <w:tcPr>
            <w:tcW w:w="1184" w:type="pct"/>
            <w:tcBorders>
              <w:bottom w:val="single" w:sz="4" w:space="0" w:color="auto"/>
            </w:tcBorders>
            <w:shd w:val="clear" w:color="auto" w:fill="4F81BD" w:themeFill="accent1"/>
            <w:hideMark/>
          </w:tcPr>
          <w:p w14:paraId="1D3FAAC1" w14:textId="77777777" w:rsidR="004D4B66" w:rsidRPr="00D80FA6" w:rsidRDefault="004D4B66" w:rsidP="00D80FA6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D80FA6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Criterios de avaliación</w:t>
            </w:r>
          </w:p>
        </w:tc>
        <w:tc>
          <w:tcPr>
            <w:tcW w:w="1658" w:type="pct"/>
            <w:tcBorders>
              <w:bottom w:val="single" w:sz="4" w:space="0" w:color="auto"/>
            </w:tcBorders>
            <w:shd w:val="clear" w:color="auto" w:fill="4F81BD" w:themeFill="accent1"/>
            <w:hideMark/>
          </w:tcPr>
          <w:p w14:paraId="2E867E83" w14:textId="77777777" w:rsidR="004D4B66" w:rsidRPr="00D80FA6" w:rsidRDefault="004D4B66" w:rsidP="00D80FA6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D80FA6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Estándares de aprendizaxe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shd w:val="clear" w:color="auto" w:fill="4F81BD" w:themeFill="accent1"/>
            <w:hideMark/>
          </w:tcPr>
          <w:p w14:paraId="78B03D9B" w14:textId="77777777" w:rsidR="004D4B66" w:rsidRPr="00D80FA6" w:rsidRDefault="004D4B66" w:rsidP="00D80FA6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D80FA6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Comp</w:t>
            </w:r>
            <w:r w:rsidR="00E23B32" w:rsidRPr="00D80FA6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tn.</w:t>
            </w:r>
          </w:p>
        </w:tc>
      </w:tr>
      <w:tr w:rsidR="00D0353F" w:rsidRPr="00D80FA6" w14:paraId="52355847" w14:textId="77777777" w:rsidTr="00D61C54">
        <w:tc>
          <w:tcPr>
            <w:tcW w:w="5000" w:type="pct"/>
            <w:gridSpan w:val="5"/>
            <w:shd w:val="clear" w:color="auto" w:fill="8DB3E2" w:themeFill="text2" w:themeFillTint="66"/>
          </w:tcPr>
          <w:p w14:paraId="379109E5" w14:textId="77777777" w:rsidR="00D0353F" w:rsidRPr="00D80FA6" w:rsidRDefault="00D0353F" w:rsidP="00D80FA6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D80FA6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EDUCACIÓN MUSICAL</w:t>
            </w:r>
          </w:p>
        </w:tc>
      </w:tr>
      <w:tr w:rsidR="004D4B66" w:rsidRPr="00D80FA6" w14:paraId="06464BD2" w14:textId="77777777" w:rsidTr="00D61C54">
        <w:tc>
          <w:tcPr>
            <w:tcW w:w="5000" w:type="pct"/>
            <w:gridSpan w:val="5"/>
            <w:shd w:val="clear" w:color="auto" w:fill="EEECE1" w:themeFill="background2"/>
            <w:hideMark/>
          </w:tcPr>
          <w:p w14:paraId="63887D93" w14:textId="578B83DD" w:rsidR="004D4B66" w:rsidRPr="00D80FA6" w:rsidRDefault="00AA04AF" w:rsidP="00D80FA6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 1</w:t>
            </w:r>
            <w:bookmarkStart w:id="1" w:name="_GoBack"/>
            <w:bookmarkEnd w:id="1"/>
            <w:r w:rsidR="004D4B66" w:rsidRPr="00D80FA6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. ESCOITA</w:t>
            </w:r>
            <w:r w:rsidR="00C55C91" w:rsidRPr="00D80FA6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07BBA" w:rsidRPr="00D80FA6" w14:paraId="7546DE95" w14:textId="77777777" w:rsidTr="00465467">
        <w:tc>
          <w:tcPr>
            <w:tcW w:w="412" w:type="pct"/>
            <w:vMerge w:val="restart"/>
            <w:shd w:val="clear" w:color="auto" w:fill="EEECE1" w:themeFill="background2"/>
            <w:hideMark/>
          </w:tcPr>
          <w:p w14:paraId="51D75B7B" w14:textId="77777777" w:rsidR="00196542" w:rsidRPr="00D80FA6" w:rsidRDefault="00196542" w:rsidP="00D80FA6">
            <w:pPr>
              <w:pStyle w:val="captulo"/>
              <w:tabs>
                <w:tab w:val="clear" w:pos="851"/>
              </w:tabs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j</w:t>
            </w:r>
          </w:p>
          <w:p w14:paraId="4DDD4D42" w14:textId="77777777" w:rsidR="00A8627E" w:rsidRPr="00D80FA6" w:rsidRDefault="00A8627E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a</w:t>
            </w:r>
          </w:p>
        </w:tc>
        <w:tc>
          <w:tcPr>
            <w:tcW w:w="1127" w:type="pct"/>
            <w:vMerge w:val="restart"/>
            <w:shd w:val="clear" w:color="auto" w:fill="EEECE1" w:themeFill="background2"/>
            <w:hideMark/>
          </w:tcPr>
          <w:p w14:paraId="3DE9B312" w14:textId="77777777" w:rsidR="00A8627E" w:rsidRPr="00D80FA6" w:rsidRDefault="00A8627E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B1.1. Audición activa dunha selección de pezas instrumentais e vocais de diferentes estilos e culturas adaptadas á idade do alumnado.</w:t>
            </w:r>
          </w:p>
          <w:p w14:paraId="49878810" w14:textId="77777777" w:rsidR="000F28A5" w:rsidRPr="00D80FA6" w:rsidRDefault="000F28A5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 w:cs="Arial"/>
              </w:rPr>
              <w:t>B1.2</w:t>
            </w:r>
            <w:r w:rsidR="00AC52AC" w:rsidRPr="00D80FA6">
              <w:rPr>
                <w:rFonts w:asciiTheme="majorHAnsi" w:hAnsiTheme="majorHAnsi" w:cs="Arial"/>
              </w:rPr>
              <w:t>.</w:t>
            </w:r>
            <w:r w:rsidRPr="00D80FA6">
              <w:rPr>
                <w:rFonts w:asciiTheme="majorHAnsi" w:hAnsiTheme="majorHAnsi" w:cs="Arial"/>
              </w:rPr>
              <w:t xml:space="preserve"> Asistencia a representacións musicais.</w:t>
            </w:r>
          </w:p>
        </w:tc>
        <w:tc>
          <w:tcPr>
            <w:tcW w:w="1184" w:type="pct"/>
            <w:vMerge w:val="restart"/>
            <w:shd w:val="clear" w:color="auto" w:fill="EEECE1" w:themeFill="background2"/>
            <w:hideMark/>
          </w:tcPr>
          <w:p w14:paraId="6F7BB570" w14:textId="77777777" w:rsidR="00A8627E" w:rsidRPr="00D80FA6" w:rsidRDefault="00A8627E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B1.1. Escoitar obras de características ou estilos e compositores e compositoras diferentes, recoñecer as diferenzas e/ou as relacións existentes, e facer</w:t>
            </w:r>
            <w:r w:rsidR="00F44495" w:rsidRPr="00D80FA6">
              <w:rPr>
                <w:rFonts w:asciiTheme="majorHAnsi" w:hAnsiTheme="majorHAnsi"/>
              </w:rPr>
              <w:t xml:space="preserve"> </w:t>
            </w:r>
            <w:r w:rsidRPr="00D80FA6">
              <w:rPr>
                <w:rFonts w:asciiTheme="majorHAnsi" w:hAnsiTheme="majorHAnsi"/>
              </w:rPr>
              <w:t xml:space="preserve">unha valoración posterior </w:t>
            </w:r>
            <w:r w:rsidR="00AC52AC" w:rsidRPr="00D80FA6">
              <w:rPr>
                <w:rFonts w:asciiTheme="majorHAnsi" w:hAnsiTheme="majorHAnsi"/>
              </w:rPr>
              <w:t>.</w:t>
            </w:r>
          </w:p>
        </w:tc>
        <w:tc>
          <w:tcPr>
            <w:tcW w:w="1658" w:type="pct"/>
            <w:shd w:val="clear" w:color="auto" w:fill="EEECE1" w:themeFill="background2"/>
            <w:hideMark/>
          </w:tcPr>
          <w:p w14:paraId="77EC6B8A" w14:textId="77777777" w:rsidR="00A8627E" w:rsidRPr="00D80FA6" w:rsidRDefault="00A8627E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 xml:space="preserve">EMB1.1.1. Expresa as súas </w:t>
            </w:r>
            <w:r w:rsidR="00BD0599" w:rsidRPr="00D80FA6">
              <w:rPr>
                <w:rFonts w:asciiTheme="majorHAnsi" w:hAnsiTheme="majorHAnsi"/>
              </w:rPr>
              <w:t>a</w:t>
            </w:r>
            <w:r w:rsidRPr="00D80FA6">
              <w:rPr>
                <w:rFonts w:asciiTheme="majorHAnsi" w:hAnsiTheme="majorHAnsi"/>
              </w:rPr>
              <w:t>preciacións persoais sobre o feito artístico musical.</w:t>
            </w:r>
          </w:p>
        </w:tc>
        <w:tc>
          <w:tcPr>
            <w:tcW w:w="619" w:type="pct"/>
            <w:shd w:val="clear" w:color="auto" w:fill="EEECE1" w:themeFill="background2"/>
            <w:hideMark/>
          </w:tcPr>
          <w:p w14:paraId="43E69607" w14:textId="77777777" w:rsidR="00196542" w:rsidRPr="00D80FA6" w:rsidRDefault="00A8627E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CCL</w:t>
            </w:r>
          </w:p>
          <w:p w14:paraId="00165EFE" w14:textId="77777777" w:rsidR="00A8627E" w:rsidRPr="00D80FA6" w:rsidRDefault="00A8627E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CCEC</w:t>
            </w:r>
          </w:p>
        </w:tc>
      </w:tr>
      <w:tr w:rsidR="00007BBA" w:rsidRPr="00D80FA6" w14:paraId="0BDDC87F" w14:textId="77777777" w:rsidTr="00465467">
        <w:tc>
          <w:tcPr>
            <w:tcW w:w="412" w:type="pct"/>
            <w:vMerge/>
            <w:shd w:val="clear" w:color="auto" w:fill="EEECE1" w:themeFill="background2"/>
            <w:hideMark/>
          </w:tcPr>
          <w:p w14:paraId="3AD5EFB2" w14:textId="77777777" w:rsidR="00A8627E" w:rsidRPr="00D80FA6" w:rsidRDefault="00A8627E" w:rsidP="00D80FA6">
            <w:pPr>
              <w:spacing w:after="120"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1127" w:type="pct"/>
            <w:vMerge/>
            <w:shd w:val="clear" w:color="auto" w:fill="EEECE1" w:themeFill="background2"/>
            <w:hideMark/>
          </w:tcPr>
          <w:p w14:paraId="3C5940A1" w14:textId="77777777" w:rsidR="00A8627E" w:rsidRPr="00D80FA6" w:rsidRDefault="00A8627E" w:rsidP="00D80FA6">
            <w:pPr>
              <w:spacing w:after="120"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1184" w:type="pct"/>
            <w:vMerge/>
            <w:shd w:val="clear" w:color="auto" w:fill="EEECE1" w:themeFill="background2"/>
            <w:hideMark/>
          </w:tcPr>
          <w:p w14:paraId="47112679" w14:textId="77777777" w:rsidR="00A8627E" w:rsidRPr="00D80FA6" w:rsidRDefault="00A8627E" w:rsidP="00D80FA6">
            <w:pPr>
              <w:spacing w:after="120"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1658" w:type="pct"/>
            <w:shd w:val="clear" w:color="auto" w:fill="EEECE1" w:themeFill="background2"/>
            <w:hideMark/>
          </w:tcPr>
          <w:p w14:paraId="77FDBC75" w14:textId="77777777" w:rsidR="00A8627E" w:rsidRPr="00D80FA6" w:rsidRDefault="00A8627E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EMB1.1.2. Manifesta as sensacións, as impresións e os sentimentos que lle provoca a audición dunha peza musical.</w:t>
            </w:r>
          </w:p>
        </w:tc>
        <w:tc>
          <w:tcPr>
            <w:tcW w:w="619" w:type="pct"/>
            <w:shd w:val="clear" w:color="auto" w:fill="EEECE1" w:themeFill="background2"/>
            <w:hideMark/>
          </w:tcPr>
          <w:p w14:paraId="5C33BFCD" w14:textId="77777777" w:rsidR="00196542" w:rsidRPr="00D80FA6" w:rsidRDefault="00196542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 xml:space="preserve">CCL </w:t>
            </w:r>
          </w:p>
          <w:p w14:paraId="4851F982" w14:textId="77777777" w:rsidR="00A8627E" w:rsidRPr="00D80FA6" w:rsidRDefault="00A8627E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CCEC</w:t>
            </w:r>
          </w:p>
        </w:tc>
      </w:tr>
      <w:tr w:rsidR="00007BBA" w:rsidRPr="00D80FA6" w14:paraId="65113A8D" w14:textId="77777777" w:rsidTr="00465467">
        <w:tc>
          <w:tcPr>
            <w:tcW w:w="412" w:type="pct"/>
            <w:vMerge/>
            <w:shd w:val="clear" w:color="auto" w:fill="EEECE1" w:themeFill="background2"/>
            <w:hideMark/>
          </w:tcPr>
          <w:p w14:paraId="56616290" w14:textId="77777777" w:rsidR="00A8627E" w:rsidRPr="00D80FA6" w:rsidRDefault="00A8627E" w:rsidP="00D80FA6">
            <w:pPr>
              <w:spacing w:after="120"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1127" w:type="pct"/>
            <w:vMerge/>
            <w:shd w:val="clear" w:color="auto" w:fill="EEECE1" w:themeFill="background2"/>
            <w:hideMark/>
          </w:tcPr>
          <w:p w14:paraId="710F1184" w14:textId="77777777" w:rsidR="00A8627E" w:rsidRPr="00D80FA6" w:rsidRDefault="00A8627E" w:rsidP="00D80FA6">
            <w:pPr>
              <w:spacing w:after="120"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1184" w:type="pct"/>
            <w:vMerge/>
            <w:shd w:val="clear" w:color="auto" w:fill="EEECE1" w:themeFill="background2"/>
            <w:hideMark/>
          </w:tcPr>
          <w:p w14:paraId="6A1FE1AC" w14:textId="77777777" w:rsidR="00A8627E" w:rsidRPr="00D80FA6" w:rsidRDefault="00A8627E" w:rsidP="00D80FA6">
            <w:pPr>
              <w:spacing w:after="120"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1658" w:type="pct"/>
            <w:shd w:val="clear" w:color="auto" w:fill="EEECE1" w:themeFill="background2"/>
            <w:hideMark/>
          </w:tcPr>
          <w:p w14:paraId="642172E7" w14:textId="77777777" w:rsidR="00A8627E" w:rsidRPr="00D80FA6" w:rsidRDefault="00A8627E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EMB1.1.3. Respecta as opinións dos compañeiros e das compañeiras.</w:t>
            </w:r>
          </w:p>
        </w:tc>
        <w:tc>
          <w:tcPr>
            <w:tcW w:w="619" w:type="pct"/>
            <w:shd w:val="clear" w:color="auto" w:fill="EEECE1" w:themeFill="background2"/>
            <w:hideMark/>
          </w:tcPr>
          <w:p w14:paraId="7241E593" w14:textId="77777777" w:rsidR="00A8627E" w:rsidRPr="00D80FA6" w:rsidRDefault="00A8627E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C</w:t>
            </w:r>
            <w:r w:rsidR="00AC52AC" w:rsidRPr="00D80FA6">
              <w:rPr>
                <w:rFonts w:asciiTheme="majorHAnsi" w:hAnsiTheme="majorHAnsi"/>
              </w:rPr>
              <w:t>SC</w:t>
            </w:r>
          </w:p>
        </w:tc>
      </w:tr>
      <w:tr w:rsidR="009F2138" w:rsidRPr="00D80FA6" w14:paraId="70FD5941" w14:textId="77777777" w:rsidTr="009F2138">
        <w:trPr>
          <w:trHeight w:val="1205"/>
        </w:trPr>
        <w:tc>
          <w:tcPr>
            <w:tcW w:w="412" w:type="pct"/>
            <w:vMerge w:val="restart"/>
            <w:shd w:val="clear" w:color="auto" w:fill="EEECE1" w:themeFill="background2"/>
          </w:tcPr>
          <w:p w14:paraId="610020B1" w14:textId="77777777" w:rsidR="009F2138" w:rsidRPr="00D80FA6" w:rsidRDefault="009F2138" w:rsidP="00D80FA6">
            <w:pPr>
              <w:pStyle w:val="captulo"/>
              <w:tabs>
                <w:tab w:val="clear" w:pos="851"/>
              </w:tabs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j</w:t>
            </w:r>
          </w:p>
        </w:tc>
        <w:tc>
          <w:tcPr>
            <w:tcW w:w="1127" w:type="pct"/>
            <w:vMerge w:val="restart"/>
            <w:shd w:val="clear" w:color="auto" w:fill="EEECE1" w:themeFill="background2"/>
          </w:tcPr>
          <w:p w14:paraId="5CF30E99" w14:textId="77777777" w:rsidR="009F2138" w:rsidRPr="00D80FA6" w:rsidRDefault="009F2138" w:rsidP="00D80FA6">
            <w:pPr>
              <w:pStyle w:val="Prrafodelista"/>
              <w:numPr>
                <w:ilvl w:val="0"/>
                <w:numId w:val="32"/>
              </w:numPr>
              <w:spacing w:after="120"/>
              <w:ind w:left="170" w:hanging="170"/>
              <w:contextualSpacing w:val="0"/>
            </w:pPr>
            <w:r w:rsidRPr="00D80FA6">
              <w:t>B1.6. Identificación dos distintos rexistros de voces graves e agudas así como as posibles agrupacións vocais e corais.</w:t>
            </w:r>
          </w:p>
        </w:tc>
        <w:tc>
          <w:tcPr>
            <w:tcW w:w="1184" w:type="pct"/>
            <w:vMerge w:val="restart"/>
            <w:shd w:val="clear" w:color="auto" w:fill="EEECE1" w:themeFill="background2"/>
          </w:tcPr>
          <w:p w14:paraId="7383FDCA" w14:textId="77777777" w:rsidR="009F2138" w:rsidRPr="00D80FA6" w:rsidRDefault="009F2138" w:rsidP="00D80FA6">
            <w:pPr>
              <w:pStyle w:val="Prrafodelista"/>
              <w:numPr>
                <w:ilvl w:val="0"/>
                <w:numId w:val="31"/>
              </w:numPr>
              <w:spacing w:after="120"/>
              <w:ind w:left="170" w:hanging="170"/>
              <w:contextualSpacing w:val="0"/>
            </w:pPr>
            <w:r w:rsidRPr="00D80FA6">
              <w:t>B1.3. Analizar a organización de obras musicais sinxelas ou fragmentos, e describir os elementos da linguaxe musical convencional que as compoñen.</w:t>
            </w:r>
          </w:p>
        </w:tc>
        <w:tc>
          <w:tcPr>
            <w:tcW w:w="1658" w:type="pct"/>
            <w:shd w:val="clear" w:color="auto" w:fill="EEECE1" w:themeFill="background2"/>
          </w:tcPr>
          <w:p w14:paraId="29AC120A" w14:textId="77777777" w:rsidR="009F2138" w:rsidRPr="00D80FA6" w:rsidRDefault="009F2138" w:rsidP="00D80FA6">
            <w:pPr>
              <w:pStyle w:val="Prrafodelista"/>
              <w:numPr>
                <w:ilvl w:val="0"/>
                <w:numId w:val="33"/>
              </w:numPr>
              <w:spacing w:after="120"/>
              <w:ind w:left="170" w:hanging="170"/>
              <w:contextualSpacing w:val="0"/>
            </w:pPr>
            <w:r w:rsidRPr="00D80FA6">
              <w:t>EMB1.3.1. Distingue e clasifica tipos de voces, e agrupacións vocais e corais.</w:t>
            </w:r>
          </w:p>
          <w:p w14:paraId="493CD396" w14:textId="77777777" w:rsidR="009F2138" w:rsidRPr="00D80FA6" w:rsidRDefault="009F2138" w:rsidP="00D80FA6">
            <w:pPr>
              <w:spacing w:after="120"/>
              <w:rPr>
                <w:szCs w:val="24"/>
              </w:rPr>
            </w:pPr>
          </w:p>
        </w:tc>
        <w:tc>
          <w:tcPr>
            <w:tcW w:w="619" w:type="pct"/>
            <w:shd w:val="clear" w:color="auto" w:fill="EEECE1" w:themeFill="background2"/>
          </w:tcPr>
          <w:p w14:paraId="3D8E060C" w14:textId="77777777" w:rsidR="009F2138" w:rsidRPr="00D80FA6" w:rsidRDefault="009F2138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CCEC</w:t>
            </w:r>
          </w:p>
          <w:p w14:paraId="0C8ACB10" w14:textId="77777777" w:rsidR="009F2138" w:rsidRPr="00D80FA6" w:rsidRDefault="009F2138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CAA</w:t>
            </w:r>
          </w:p>
          <w:p w14:paraId="439CC9FA" w14:textId="77777777" w:rsidR="009F2138" w:rsidRPr="00D80FA6" w:rsidRDefault="009F2138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CCL</w:t>
            </w:r>
          </w:p>
        </w:tc>
      </w:tr>
      <w:tr w:rsidR="009F2138" w:rsidRPr="00D80FA6" w14:paraId="34A93FAF" w14:textId="77777777" w:rsidTr="009F2138">
        <w:trPr>
          <w:trHeight w:val="697"/>
        </w:trPr>
        <w:tc>
          <w:tcPr>
            <w:tcW w:w="412" w:type="pct"/>
            <w:vMerge/>
            <w:shd w:val="clear" w:color="auto" w:fill="EEECE1" w:themeFill="background2"/>
          </w:tcPr>
          <w:p w14:paraId="4255FFDC" w14:textId="77777777" w:rsidR="009F2138" w:rsidRPr="00D80FA6" w:rsidRDefault="009F2138" w:rsidP="00D80FA6">
            <w:pPr>
              <w:pStyle w:val="captulo"/>
              <w:tabs>
                <w:tab w:val="clear" w:pos="851"/>
              </w:tabs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127" w:type="pct"/>
            <w:vMerge/>
            <w:shd w:val="clear" w:color="auto" w:fill="EEECE1" w:themeFill="background2"/>
          </w:tcPr>
          <w:p w14:paraId="78456E77" w14:textId="77777777" w:rsidR="009F2138" w:rsidRPr="00D80FA6" w:rsidRDefault="009F2138" w:rsidP="00D80FA6">
            <w:pPr>
              <w:pStyle w:val="Prrafodelista"/>
              <w:numPr>
                <w:ilvl w:val="0"/>
                <w:numId w:val="32"/>
              </w:numPr>
              <w:spacing w:after="120"/>
              <w:ind w:left="170" w:hanging="170"/>
              <w:contextualSpacing w:val="0"/>
            </w:pPr>
          </w:p>
        </w:tc>
        <w:tc>
          <w:tcPr>
            <w:tcW w:w="1184" w:type="pct"/>
            <w:vMerge/>
            <w:shd w:val="clear" w:color="auto" w:fill="EEECE1" w:themeFill="background2"/>
          </w:tcPr>
          <w:p w14:paraId="1AABB961" w14:textId="77777777" w:rsidR="009F2138" w:rsidRPr="00D80FA6" w:rsidRDefault="009F2138" w:rsidP="00D80FA6">
            <w:pPr>
              <w:pStyle w:val="Prrafodelista"/>
              <w:numPr>
                <w:ilvl w:val="0"/>
                <w:numId w:val="31"/>
              </w:numPr>
              <w:spacing w:after="120"/>
              <w:ind w:left="170" w:hanging="170"/>
              <w:contextualSpacing w:val="0"/>
            </w:pPr>
          </w:p>
        </w:tc>
        <w:tc>
          <w:tcPr>
            <w:tcW w:w="1658" w:type="pct"/>
            <w:shd w:val="clear" w:color="auto" w:fill="EEECE1" w:themeFill="background2"/>
          </w:tcPr>
          <w:p w14:paraId="48F37250" w14:textId="77777777" w:rsidR="009F2138" w:rsidRPr="00D80FA6" w:rsidRDefault="009F2138" w:rsidP="00D80FA6">
            <w:pPr>
              <w:pStyle w:val="Prrafodelista"/>
              <w:numPr>
                <w:ilvl w:val="0"/>
                <w:numId w:val="33"/>
              </w:numPr>
              <w:spacing w:after="120"/>
              <w:ind w:left="170" w:hanging="170"/>
              <w:contextualSpacing w:val="0"/>
            </w:pPr>
            <w:r w:rsidRPr="00D80FA6">
              <w:t>EMB1.3.4. Identifica e utiliza correctamente os elementos da linguaxe musical traballados.</w:t>
            </w:r>
          </w:p>
        </w:tc>
        <w:tc>
          <w:tcPr>
            <w:tcW w:w="619" w:type="pct"/>
            <w:shd w:val="clear" w:color="auto" w:fill="EEECE1" w:themeFill="background2"/>
          </w:tcPr>
          <w:p w14:paraId="3E754A1E" w14:textId="77777777" w:rsidR="009F2138" w:rsidRPr="00D80FA6" w:rsidRDefault="009F2138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CCEC</w:t>
            </w:r>
          </w:p>
        </w:tc>
      </w:tr>
      <w:tr w:rsidR="00BC454A" w:rsidRPr="00D80FA6" w14:paraId="328F0C0A" w14:textId="77777777" w:rsidTr="009F2138">
        <w:trPr>
          <w:trHeight w:val="697"/>
        </w:trPr>
        <w:tc>
          <w:tcPr>
            <w:tcW w:w="412" w:type="pct"/>
            <w:vMerge w:val="restart"/>
            <w:shd w:val="clear" w:color="auto" w:fill="EEECE1" w:themeFill="background2"/>
          </w:tcPr>
          <w:p w14:paraId="5BFCEDCC" w14:textId="77777777" w:rsidR="00BC454A" w:rsidRPr="00D80FA6" w:rsidRDefault="00BC454A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j</w:t>
            </w:r>
          </w:p>
          <w:p w14:paraId="113B810E" w14:textId="77777777" w:rsidR="00BC454A" w:rsidRPr="00D80FA6" w:rsidRDefault="00BC454A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d</w:t>
            </w:r>
          </w:p>
        </w:tc>
        <w:tc>
          <w:tcPr>
            <w:tcW w:w="1127" w:type="pct"/>
            <w:vMerge w:val="restart"/>
            <w:shd w:val="clear" w:color="auto" w:fill="EEECE1" w:themeFill="background2"/>
          </w:tcPr>
          <w:p w14:paraId="32D2B6AD" w14:textId="77777777" w:rsidR="00BC454A" w:rsidRPr="00D80FA6" w:rsidRDefault="00BC454A" w:rsidP="00D80FA6">
            <w:pPr>
              <w:pStyle w:val="Prrafodelista"/>
              <w:numPr>
                <w:ilvl w:val="0"/>
                <w:numId w:val="44"/>
              </w:numPr>
              <w:spacing w:after="120"/>
              <w:ind w:left="170" w:hanging="170"/>
              <w:contextualSpacing w:val="0"/>
            </w:pPr>
            <w:r w:rsidRPr="00D80FA6">
              <w:t xml:space="preserve">B1.9. Instrumentos: clasificación técnica segundo a produción do son (aerófonos, cordófonos, membranófonos, idiófonos e electrófonos). </w:t>
            </w:r>
          </w:p>
          <w:p w14:paraId="58B6D45A" w14:textId="77777777" w:rsidR="00BC454A" w:rsidRPr="00D80FA6" w:rsidRDefault="00BC454A" w:rsidP="00D80FA6">
            <w:pPr>
              <w:spacing w:after="120"/>
            </w:pPr>
          </w:p>
        </w:tc>
        <w:tc>
          <w:tcPr>
            <w:tcW w:w="1184" w:type="pct"/>
            <w:vMerge w:val="restart"/>
            <w:shd w:val="clear" w:color="auto" w:fill="EEECE1" w:themeFill="background2"/>
          </w:tcPr>
          <w:p w14:paraId="78FD61CD" w14:textId="77777777" w:rsidR="00BC454A" w:rsidRPr="00D80FA6" w:rsidRDefault="00BC454A" w:rsidP="00D80FA6">
            <w:pPr>
              <w:pStyle w:val="Prrafodelista"/>
              <w:numPr>
                <w:ilvl w:val="0"/>
                <w:numId w:val="44"/>
              </w:numPr>
              <w:spacing w:after="120"/>
              <w:ind w:left="170" w:hanging="170"/>
              <w:contextualSpacing w:val="0"/>
            </w:pPr>
            <w:r w:rsidRPr="00D80FA6">
              <w:t xml:space="preserve">B1.5. Coñecer e identificar as principais familias dos instrumentos, e identificar as principais características de instrumentos doutras culturas. </w:t>
            </w:r>
          </w:p>
          <w:p w14:paraId="2B9DDEE6" w14:textId="77777777" w:rsidR="00BC454A" w:rsidRPr="00D80FA6" w:rsidRDefault="00BC454A" w:rsidP="00D80FA6">
            <w:pPr>
              <w:spacing w:after="120"/>
            </w:pPr>
          </w:p>
        </w:tc>
        <w:tc>
          <w:tcPr>
            <w:tcW w:w="1658" w:type="pct"/>
            <w:shd w:val="clear" w:color="auto" w:fill="EEECE1" w:themeFill="background2"/>
          </w:tcPr>
          <w:p w14:paraId="627CE6E8" w14:textId="77777777" w:rsidR="00BC454A" w:rsidRPr="00D80FA6" w:rsidRDefault="00BC454A" w:rsidP="00D80FA6">
            <w:pPr>
              <w:pStyle w:val="Prrafodelista"/>
              <w:numPr>
                <w:ilvl w:val="0"/>
                <w:numId w:val="44"/>
              </w:numPr>
              <w:spacing w:after="120"/>
              <w:ind w:left="170" w:hanging="170"/>
              <w:contextualSpacing w:val="0"/>
            </w:pPr>
            <w:r w:rsidRPr="00D80FA6">
              <w:t xml:space="preserve">EMB1.5.1. Identifica de xeito visual e auditivo os instrumentos. </w:t>
            </w:r>
          </w:p>
        </w:tc>
        <w:tc>
          <w:tcPr>
            <w:tcW w:w="619" w:type="pct"/>
            <w:shd w:val="clear" w:color="auto" w:fill="EEECE1" w:themeFill="background2"/>
          </w:tcPr>
          <w:p w14:paraId="6CB34BD0" w14:textId="77777777" w:rsidR="00BC454A" w:rsidRPr="00D80FA6" w:rsidRDefault="00BC454A" w:rsidP="00D80FA6">
            <w:pPr>
              <w:pStyle w:val="Prrafodelista"/>
              <w:numPr>
                <w:ilvl w:val="0"/>
                <w:numId w:val="44"/>
              </w:numPr>
              <w:spacing w:after="120"/>
              <w:ind w:left="170" w:hanging="170"/>
              <w:contextualSpacing w:val="0"/>
            </w:pPr>
            <w:r w:rsidRPr="00D80FA6">
              <w:t xml:space="preserve">CCEC </w:t>
            </w:r>
          </w:p>
          <w:p w14:paraId="35705C3B" w14:textId="77777777" w:rsidR="00BC454A" w:rsidRPr="00D80FA6" w:rsidRDefault="00BC454A" w:rsidP="00D80FA6">
            <w:pPr>
              <w:pStyle w:val="Prrafodelista"/>
              <w:numPr>
                <w:ilvl w:val="0"/>
                <w:numId w:val="44"/>
              </w:numPr>
              <w:spacing w:after="120"/>
              <w:ind w:left="170" w:hanging="170"/>
              <w:contextualSpacing w:val="0"/>
            </w:pPr>
            <w:r w:rsidRPr="00D80FA6">
              <w:t xml:space="preserve">CAA </w:t>
            </w:r>
          </w:p>
        </w:tc>
      </w:tr>
      <w:tr w:rsidR="00BC454A" w:rsidRPr="00D80FA6" w14:paraId="3E9EC7F3" w14:textId="77777777" w:rsidTr="009F2138">
        <w:trPr>
          <w:trHeight w:val="697"/>
        </w:trPr>
        <w:tc>
          <w:tcPr>
            <w:tcW w:w="412" w:type="pct"/>
            <w:vMerge/>
            <w:shd w:val="clear" w:color="auto" w:fill="EEECE1" w:themeFill="background2"/>
          </w:tcPr>
          <w:p w14:paraId="34CDB5D9" w14:textId="77777777" w:rsidR="00BC454A" w:rsidRPr="00D80FA6" w:rsidRDefault="00BC454A" w:rsidP="00D80FA6">
            <w:pPr>
              <w:pStyle w:val="captulo"/>
              <w:tabs>
                <w:tab w:val="clear" w:pos="851"/>
              </w:tabs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127" w:type="pct"/>
            <w:vMerge/>
            <w:shd w:val="clear" w:color="auto" w:fill="EEECE1" w:themeFill="background2"/>
          </w:tcPr>
          <w:p w14:paraId="52C613FB" w14:textId="77777777" w:rsidR="00BC454A" w:rsidRPr="00D80FA6" w:rsidRDefault="00BC454A" w:rsidP="00D80FA6">
            <w:pPr>
              <w:pStyle w:val="Prrafodelista"/>
              <w:numPr>
                <w:ilvl w:val="0"/>
                <w:numId w:val="32"/>
              </w:numPr>
              <w:spacing w:after="120"/>
              <w:ind w:left="170" w:hanging="170"/>
              <w:contextualSpacing w:val="0"/>
            </w:pPr>
          </w:p>
        </w:tc>
        <w:tc>
          <w:tcPr>
            <w:tcW w:w="1184" w:type="pct"/>
            <w:vMerge/>
            <w:shd w:val="clear" w:color="auto" w:fill="EEECE1" w:themeFill="background2"/>
          </w:tcPr>
          <w:p w14:paraId="13F96F56" w14:textId="77777777" w:rsidR="00BC454A" w:rsidRPr="00D80FA6" w:rsidRDefault="00BC454A" w:rsidP="00D80FA6">
            <w:pPr>
              <w:pStyle w:val="Prrafodelista"/>
              <w:numPr>
                <w:ilvl w:val="0"/>
                <w:numId w:val="31"/>
              </w:numPr>
              <w:spacing w:after="120"/>
              <w:ind w:left="170" w:hanging="170"/>
              <w:contextualSpacing w:val="0"/>
            </w:pPr>
          </w:p>
        </w:tc>
        <w:tc>
          <w:tcPr>
            <w:tcW w:w="1658" w:type="pct"/>
            <w:shd w:val="clear" w:color="auto" w:fill="EEECE1" w:themeFill="background2"/>
          </w:tcPr>
          <w:p w14:paraId="6330DFFA" w14:textId="77777777" w:rsidR="00BC454A" w:rsidRPr="00D80FA6" w:rsidRDefault="00BC454A" w:rsidP="00D80FA6">
            <w:pPr>
              <w:pStyle w:val="Prrafodelista"/>
              <w:numPr>
                <w:ilvl w:val="0"/>
                <w:numId w:val="33"/>
              </w:numPr>
              <w:spacing w:after="120"/>
              <w:ind w:left="170" w:hanging="170"/>
              <w:contextualSpacing w:val="0"/>
            </w:pPr>
            <w:r w:rsidRPr="00D80FA6">
              <w:t xml:space="preserve">EMB1.5.2. Clasifica os instrumentos atendendo á súa forma de producir o son (aerófonos, cordófonos, membranófonos, idiófonos e electrófonos). </w:t>
            </w:r>
          </w:p>
        </w:tc>
        <w:tc>
          <w:tcPr>
            <w:tcW w:w="619" w:type="pct"/>
            <w:shd w:val="clear" w:color="auto" w:fill="EEECE1" w:themeFill="background2"/>
          </w:tcPr>
          <w:p w14:paraId="650D5A53" w14:textId="77777777" w:rsidR="00BC454A" w:rsidRPr="00D80FA6" w:rsidRDefault="00BC454A" w:rsidP="00D80FA6">
            <w:pPr>
              <w:pStyle w:val="Prrafodelista"/>
              <w:numPr>
                <w:ilvl w:val="0"/>
                <w:numId w:val="44"/>
              </w:numPr>
              <w:spacing w:after="120"/>
              <w:ind w:left="170" w:hanging="170"/>
              <w:contextualSpacing w:val="0"/>
            </w:pPr>
            <w:r w:rsidRPr="00D80FA6">
              <w:t>CCEC</w:t>
            </w:r>
          </w:p>
          <w:p w14:paraId="4C4F208E" w14:textId="77777777" w:rsidR="00BC454A" w:rsidRPr="00D80FA6" w:rsidRDefault="00BC454A" w:rsidP="00D80FA6">
            <w:pPr>
              <w:pStyle w:val="Prrafodelista"/>
              <w:numPr>
                <w:ilvl w:val="0"/>
                <w:numId w:val="44"/>
              </w:numPr>
              <w:spacing w:after="120"/>
              <w:ind w:left="170" w:hanging="170"/>
              <w:contextualSpacing w:val="0"/>
            </w:pPr>
            <w:r w:rsidRPr="00D80FA6">
              <w:t>CAA</w:t>
            </w:r>
          </w:p>
          <w:p w14:paraId="12A0D1D6" w14:textId="77777777" w:rsidR="00BC454A" w:rsidRPr="00D80FA6" w:rsidRDefault="00BC454A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 xml:space="preserve">CCL </w:t>
            </w:r>
          </w:p>
        </w:tc>
      </w:tr>
      <w:tr w:rsidR="00465467" w:rsidRPr="00D80FA6" w14:paraId="1856CF12" w14:textId="77777777" w:rsidTr="00465467">
        <w:trPr>
          <w:trHeight w:val="1574"/>
        </w:trPr>
        <w:tc>
          <w:tcPr>
            <w:tcW w:w="412" w:type="pct"/>
            <w:shd w:val="clear" w:color="auto" w:fill="EEECE1" w:themeFill="background2"/>
          </w:tcPr>
          <w:p w14:paraId="6C697A82" w14:textId="77777777" w:rsidR="00D17DF9" w:rsidRPr="00D80FA6" w:rsidRDefault="00D17DF9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lastRenderedPageBreak/>
              <w:t>j</w:t>
            </w:r>
          </w:p>
          <w:p w14:paraId="258DC723" w14:textId="77777777" w:rsidR="00D17DF9" w:rsidRPr="00D80FA6" w:rsidRDefault="00D17DF9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d</w:t>
            </w:r>
          </w:p>
        </w:tc>
        <w:tc>
          <w:tcPr>
            <w:tcW w:w="1127" w:type="pct"/>
            <w:shd w:val="clear" w:color="auto" w:fill="EEECE1" w:themeFill="background2"/>
          </w:tcPr>
          <w:p w14:paraId="4B1D5192" w14:textId="77777777" w:rsidR="00D17DF9" w:rsidRPr="00D80FA6" w:rsidRDefault="00D17DF9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B1.14. Interese polo repertorio tradicional de Galicia e das zonas de procedencia dos compañeiros e das compañeiras.</w:t>
            </w:r>
          </w:p>
        </w:tc>
        <w:tc>
          <w:tcPr>
            <w:tcW w:w="1184" w:type="pct"/>
            <w:shd w:val="clear" w:color="auto" w:fill="EEECE1" w:themeFill="background2"/>
          </w:tcPr>
          <w:p w14:paraId="3ECF2F4C" w14:textId="77777777" w:rsidR="00D17DF9" w:rsidRPr="00D80FA6" w:rsidRDefault="00D17DF9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B1.7. Buscar, seleccionar e organizar informacións sobre manifestacións artísticas do patrimonio cultural propio e doutras culturas, de acontecementos, creadores e profesionais en relación coas artes plásticas e a música.</w:t>
            </w:r>
          </w:p>
        </w:tc>
        <w:tc>
          <w:tcPr>
            <w:tcW w:w="1658" w:type="pct"/>
            <w:shd w:val="clear" w:color="auto" w:fill="EEECE1" w:themeFill="background2"/>
          </w:tcPr>
          <w:p w14:paraId="2D56479C" w14:textId="77777777" w:rsidR="00D17DF9" w:rsidRPr="00D80FA6" w:rsidRDefault="00D17DF9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EMB1.7.1. Identifica as manifestacións artísticas propias de Galicia.</w:t>
            </w:r>
          </w:p>
        </w:tc>
        <w:tc>
          <w:tcPr>
            <w:tcW w:w="619" w:type="pct"/>
            <w:shd w:val="clear" w:color="auto" w:fill="EEECE1" w:themeFill="background2"/>
          </w:tcPr>
          <w:p w14:paraId="6205ECB5" w14:textId="77777777" w:rsidR="00D17DF9" w:rsidRPr="00D80FA6" w:rsidRDefault="00D17DF9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CCEC</w:t>
            </w:r>
          </w:p>
        </w:tc>
      </w:tr>
      <w:tr w:rsidR="00D17DF9" w:rsidRPr="00D80FA6" w14:paraId="5FE6FC0B" w14:textId="77777777" w:rsidTr="00D61C54">
        <w:tc>
          <w:tcPr>
            <w:tcW w:w="5000" w:type="pct"/>
            <w:gridSpan w:val="5"/>
            <w:shd w:val="clear" w:color="auto" w:fill="EEECE1" w:themeFill="background2"/>
            <w:hideMark/>
          </w:tcPr>
          <w:p w14:paraId="5552ADEB" w14:textId="77777777" w:rsidR="00D17DF9" w:rsidRPr="00D80FA6" w:rsidRDefault="00D17DF9" w:rsidP="00D80FA6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D80FA6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 2. INTERPRETACIÓN MUSICAL</w:t>
            </w:r>
          </w:p>
        </w:tc>
      </w:tr>
      <w:tr w:rsidR="00465467" w:rsidRPr="00D80FA6" w14:paraId="37C46A4D" w14:textId="77777777" w:rsidTr="00465467">
        <w:trPr>
          <w:trHeight w:val="270"/>
        </w:trPr>
        <w:tc>
          <w:tcPr>
            <w:tcW w:w="412" w:type="pct"/>
            <w:vMerge w:val="restart"/>
            <w:shd w:val="clear" w:color="auto" w:fill="EEECE1" w:themeFill="background2"/>
          </w:tcPr>
          <w:p w14:paraId="3B600C83" w14:textId="77777777" w:rsidR="00D17DF9" w:rsidRPr="00D80FA6" w:rsidRDefault="00D17DF9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j</w:t>
            </w:r>
          </w:p>
          <w:p w14:paraId="6ECCC13F" w14:textId="77777777" w:rsidR="00D17DF9" w:rsidRPr="00D80FA6" w:rsidRDefault="00D17DF9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b</w:t>
            </w:r>
          </w:p>
        </w:tc>
        <w:tc>
          <w:tcPr>
            <w:tcW w:w="1127" w:type="pct"/>
            <w:vMerge w:val="restart"/>
            <w:shd w:val="clear" w:color="auto" w:fill="EEECE1" w:themeFill="background2"/>
          </w:tcPr>
          <w:p w14:paraId="401E8EEA" w14:textId="77777777" w:rsidR="00D17DF9" w:rsidRPr="00D80FA6" w:rsidRDefault="00D17DF9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B2.1. Reprodución de pezas instrumentais e cancións sinxelas ao unísono e canons, de maneira colectiva, con ou sen acompañamento. Frauta doce: dixitación da escala de dó sen alteracións.</w:t>
            </w:r>
          </w:p>
          <w:p w14:paraId="6F5D78C1" w14:textId="77777777" w:rsidR="00D17DF9" w:rsidRPr="00D80FA6" w:rsidRDefault="00D17DF9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B2.2.</w:t>
            </w:r>
            <w:r w:rsidR="004E2F4E" w:rsidRPr="00D80FA6">
              <w:rPr>
                <w:rFonts w:asciiTheme="majorHAnsi" w:hAnsiTheme="majorHAnsi"/>
              </w:rPr>
              <w:t xml:space="preserve"> </w:t>
            </w:r>
            <w:r w:rsidRPr="00D80FA6">
              <w:rPr>
                <w:rFonts w:asciiTheme="majorHAnsi" w:hAnsiTheme="majorHAnsi"/>
              </w:rPr>
              <w:t>Uso dos instrumentos de placas Orff e/ou percusión determinada ou indeterminada en acompañamentos de cancións e melodías relacionadas coa cultur</w:t>
            </w:r>
            <w:r w:rsidR="008C4C6D" w:rsidRPr="00D80FA6">
              <w:rPr>
                <w:rFonts w:asciiTheme="majorHAnsi" w:hAnsiTheme="majorHAnsi"/>
              </w:rPr>
              <w:t>a galega e con outras culturas.</w:t>
            </w:r>
          </w:p>
        </w:tc>
        <w:tc>
          <w:tcPr>
            <w:tcW w:w="1184" w:type="pct"/>
            <w:vMerge w:val="restart"/>
            <w:shd w:val="clear" w:color="auto" w:fill="EEECE1" w:themeFill="background2"/>
          </w:tcPr>
          <w:p w14:paraId="6FEE6478" w14:textId="77777777" w:rsidR="00D17DF9" w:rsidRPr="00D80FA6" w:rsidRDefault="00D17DF9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B2.1</w:t>
            </w:r>
            <w:r w:rsidR="004E2F4E" w:rsidRPr="00D80FA6">
              <w:rPr>
                <w:rFonts w:asciiTheme="majorHAnsi" w:hAnsiTheme="majorHAnsi"/>
              </w:rPr>
              <w:t>.</w:t>
            </w:r>
            <w:r w:rsidRPr="00D80FA6">
              <w:rPr>
                <w:rFonts w:asciiTheme="majorHAnsi" w:hAnsiTheme="majorHAnsi"/>
              </w:rPr>
              <w:t xml:space="preserve"> Interpretar un repertorio básico de acompañamentos, cancións e pezas instrumentais, en solitario ou en grupo, mediante a voz ou instrumentos, utilizando a linguaxe musical, valorar o traballo feito, avaliar o resultado e propor accións de mellora.</w:t>
            </w:r>
          </w:p>
        </w:tc>
        <w:tc>
          <w:tcPr>
            <w:tcW w:w="1658" w:type="pct"/>
            <w:shd w:val="clear" w:color="auto" w:fill="EEECE1" w:themeFill="background2"/>
          </w:tcPr>
          <w:p w14:paraId="27914036" w14:textId="77777777" w:rsidR="00D17DF9" w:rsidRPr="00D80FA6" w:rsidRDefault="00D17DF9" w:rsidP="00D80FA6">
            <w:pPr>
              <w:pStyle w:val="Prrafodelista"/>
              <w:numPr>
                <w:ilvl w:val="0"/>
                <w:numId w:val="28"/>
              </w:numPr>
              <w:spacing w:after="120"/>
              <w:ind w:left="170" w:hanging="170"/>
              <w:contextualSpacing w:val="0"/>
            </w:pPr>
            <w:r w:rsidRPr="00D80FA6">
              <w:t xml:space="preserve">EMB2.1.1. Coñece e utiliza a linguaxe musical tratada para a interpretación de obras. </w:t>
            </w:r>
          </w:p>
        </w:tc>
        <w:tc>
          <w:tcPr>
            <w:tcW w:w="619" w:type="pct"/>
            <w:shd w:val="clear" w:color="auto" w:fill="EEECE1" w:themeFill="background2"/>
          </w:tcPr>
          <w:p w14:paraId="0A5931C2" w14:textId="77777777" w:rsidR="00D17DF9" w:rsidRPr="00D80FA6" w:rsidRDefault="00D17DF9" w:rsidP="00D80FA6">
            <w:pPr>
              <w:pStyle w:val="Prrafodelista"/>
              <w:numPr>
                <w:ilvl w:val="0"/>
                <w:numId w:val="28"/>
              </w:numPr>
              <w:spacing w:after="120"/>
              <w:ind w:left="170" w:hanging="170"/>
              <w:contextualSpacing w:val="0"/>
            </w:pPr>
            <w:r w:rsidRPr="00D80FA6">
              <w:t>CCEC</w:t>
            </w:r>
          </w:p>
          <w:p w14:paraId="1AD6A6A9" w14:textId="77777777" w:rsidR="00D17DF9" w:rsidRPr="00D80FA6" w:rsidRDefault="00D17DF9" w:rsidP="00D80FA6">
            <w:pPr>
              <w:pStyle w:val="Prrafodelista"/>
              <w:numPr>
                <w:ilvl w:val="0"/>
                <w:numId w:val="28"/>
              </w:numPr>
              <w:spacing w:after="120"/>
              <w:ind w:left="170" w:hanging="170"/>
              <w:contextualSpacing w:val="0"/>
            </w:pPr>
            <w:r w:rsidRPr="00D80FA6">
              <w:t>CAA</w:t>
            </w:r>
          </w:p>
        </w:tc>
      </w:tr>
      <w:tr w:rsidR="00465467" w:rsidRPr="00D80FA6" w14:paraId="0BD7D094" w14:textId="77777777" w:rsidTr="004E2F4E">
        <w:trPr>
          <w:trHeight w:val="993"/>
        </w:trPr>
        <w:tc>
          <w:tcPr>
            <w:tcW w:w="412" w:type="pct"/>
            <w:vMerge/>
            <w:shd w:val="clear" w:color="auto" w:fill="EEECE1" w:themeFill="background2"/>
          </w:tcPr>
          <w:p w14:paraId="052EDBB3" w14:textId="77777777" w:rsidR="00D17DF9" w:rsidRPr="00D80FA6" w:rsidRDefault="00D17DF9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127" w:type="pct"/>
            <w:vMerge/>
            <w:shd w:val="clear" w:color="auto" w:fill="EEECE1" w:themeFill="background2"/>
          </w:tcPr>
          <w:p w14:paraId="71AF1FB1" w14:textId="77777777" w:rsidR="00D17DF9" w:rsidRPr="00D80FA6" w:rsidRDefault="00D17DF9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184" w:type="pct"/>
            <w:vMerge/>
            <w:shd w:val="clear" w:color="auto" w:fill="EEECE1" w:themeFill="background2"/>
          </w:tcPr>
          <w:p w14:paraId="665FB5F2" w14:textId="77777777" w:rsidR="00D17DF9" w:rsidRPr="00D80FA6" w:rsidRDefault="00D17DF9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658" w:type="pct"/>
            <w:shd w:val="clear" w:color="auto" w:fill="EEECE1" w:themeFill="background2"/>
          </w:tcPr>
          <w:p w14:paraId="00D3ED71" w14:textId="77777777" w:rsidR="00D17DF9" w:rsidRPr="00D80FA6" w:rsidRDefault="00D17DF9" w:rsidP="00D80FA6">
            <w:pPr>
              <w:pStyle w:val="Prrafodelista"/>
              <w:numPr>
                <w:ilvl w:val="0"/>
                <w:numId w:val="28"/>
              </w:numPr>
              <w:spacing w:after="120"/>
              <w:ind w:left="170" w:hanging="170"/>
              <w:contextualSpacing w:val="0"/>
            </w:pPr>
            <w:r w:rsidRPr="00D80FA6">
              <w:t>EMB2.1.2. Traduce á linguaxe musical convencional melodías e ritmos.</w:t>
            </w:r>
          </w:p>
        </w:tc>
        <w:tc>
          <w:tcPr>
            <w:tcW w:w="619" w:type="pct"/>
            <w:shd w:val="clear" w:color="auto" w:fill="EEECE1" w:themeFill="background2"/>
          </w:tcPr>
          <w:p w14:paraId="5D48CA70" w14:textId="77777777" w:rsidR="00D17DF9" w:rsidRPr="00D80FA6" w:rsidRDefault="00D17DF9" w:rsidP="00D80FA6">
            <w:pPr>
              <w:pStyle w:val="Prrafodelista"/>
              <w:numPr>
                <w:ilvl w:val="0"/>
                <w:numId w:val="28"/>
              </w:numPr>
              <w:spacing w:after="120"/>
              <w:ind w:left="170" w:hanging="170"/>
              <w:contextualSpacing w:val="0"/>
            </w:pPr>
            <w:r w:rsidRPr="00D80FA6">
              <w:t>CCEC</w:t>
            </w:r>
          </w:p>
          <w:p w14:paraId="4C8B01FB" w14:textId="77777777" w:rsidR="00D17DF9" w:rsidRPr="00D80FA6" w:rsidRDefault="00D17DF9" w:rsidP="00D80FA6">
            <w:pPr>
              <w:pStyle w:val="Prrafodelista"/>
              <w:numPr>
                <w:ilvl w:val="0"/>
                <w:numId w:val="28"/>
              </w:numPr>
              <w:spacing w:after="120"/>
              <w:ind w:left="170" w:hanging="170"/>
              <w:contextualSpacing w:val="0"/>
            </w:pPr>
            <w:r w:rsidRPr="00D80FA6">
              <w:t xml:space="preserve">CAA </w:t>
            </w:r>
          </w:p>
        </w:tc>
      </w:tr>
      <w:tr w:rsidR="00465467" w:rsidRPr="00D80FA6" w14:paraId="5A17FBC6" w14:textId="77777777" w:rsidTr="00465467">
        <w:trPr>
          <w:trHeight w:val="669"/>
        </w:trPr>
        <w:tc>
          <w:tcPr>
            <w:tcW w:w="412" w:type="pct"/>
            <w:vMerge/>
            <w:shd w:val="clear" w:color="auto" w:fill="EEECE1" w:themeFill="background2"/>
          </w:tcPr>
          <w:p w14:paraId="716981CC" w14:textId="77777777" w:rsidR="00D17DF9" w:rsidRPr="00D80FA6" w:rsidRDefault="00D17DF9" w:rsidP="00D80FA6">
            <w:pPr>
              <w:spacing w:after="120"/>
              <w:rPr>
                <w:rFonts w:ascii="Calibri" w:hAnsi="Calibri"/>
                <w:color w:val="000000"/>
              </w:rPr>
            </w:pPr>
          </w:p>
        </w:tc>
        <w:tc>
          <w:tcPr>
            <w:tcW w:w="1127" w:type="pct"/>
            <w:vMerge/>
            <w:shd w:val="clear" w:color="auto" w:fill="EEECE1" w:themeFill="background2"/>
          </w:tcPr>
          <w:p w14:paraId="77A56C9C" w14:textId="77777777" w:rsidR="00D17DF9" w:rsidRPr="00D80FA6" w:rsidRDefault="00D17DF9" w:rsidP="00D80FA6">
            <w:pPr>
              <w:spacing w:after="120"/>
              <w:rPr>
                <w:rFonts w:ascii="Calibri" w:hAnsi="Calibri"/>
                <w:color w:val="000000"/>
              </w:rPr>
            </w:pPr>
          </w:p>
        </w:tc>
        <w:tc>
          <w:tcPr>
            <w:tcW w:w="1184" w:type="pct"/>
            <w:vMerge/>
            <w:shd w:val="clear" w:color="auto" w:fill="EEECE1" w:themeFill="background2"/>
          </w:tcPr>
          <w:p w14:paraId="2044A678" w14:textId="77777777" w:rsidR="00D17DF9" w:rsidRPr="00D80FA6" w:rsidRDefault="00D17DF9" w:rsidP="00D80FA6">
            <w:pPr>
              <w:spacing w:after="120"/>
              <w:rPr>
                <w:rFonts w:ascii="Calibri" w:hAnsi="Calibri"/>
                <w:color w:val="000000"/>
              </w:rPr>
            </w:pPr>
          </w:p>
        </w:tc>
        <w:tc>
          <w:tcPr>
            <w:tcW w:w="1658" w:type="pct"/>
            <w:shd w:val="clear" w:color="auto" w:fill="EEECE1" w:themeFill="background2"/>
          </w:tcPr>
          <w:p w14:paraId="04B2FE92" w14:textId="77777777" w:rsidR="00D17DF9" w:rsidRPr="00D80FA6" w:rsidRDefault="00D17DF9" w:rsidP="00D80FA6">
            <w:pPr>
              <w:pStyle w:val="Prrafodelista"/>
              <w:numPr>
                <w:ilvl w:val="0"/>
                <w:numId w:val="28"/>
              </w:numPr>
              <w:spacing w:after="120"/>
              <w:ind w:left="170" w:hanging="170"/>
              <w:contextualSpacing w:val="0"/>
            </w:pPr>
            <w:r w:rsidRPr="00D80FA6">
              <w:t>EMB2.1.3. Interpreta pezas vocais e instrumentais sinxelas con distintos agrupamentos, con e sen acompañamento.</w:t>
            </w:r>
          </w:p>
        </w:tc>
        <w:tc>
          <w:tcPr>
            <w:tcW w:w="619" w:type="pct"/>
            <w:shd w:val="clear" w:color="auto" w:fill="EEECE1" w:themeFill="background2"/>
          </w:tcPr>
          <w:p w14:paraId="61DCEA9F" w14:textId="77777777" w:rsidR="00D17DF9" w:rsidRPr="00D80FA6" w:rsidRDefault="00D17DF9" w:rsidP="00D80FA6">
            <w:pPr>
              <w:pStyle w:val="Prrafodelista"/>
              <w:numPr>
                <w:ilvl w:val="0"/>
                <w:numId w:val="28"/>
              </w:numPr>
              <w:spacing w:after="120"/>
              <w:ind w:left="170" w:hanging="170"/>
              <w:contextualSpacing w:val="0"/>
            </w:pPr>
            <w:r w:rsidRPr="00D80FA6">
              <w:t>CCEC</w:t>
            </w:r>
          </w:p>
          <w:p w14:paraId="7321CFD1" w14:textId="77777777" w:rsidR="00D17DF9" w:rsidRPr="00D80FA6" w:rsidRDefault="00D17DF9" w:rsidP="00D80FA6">
            <w:pPr>
              <w:pStyle w:val="Prrafodelista"/>
              <w:numPr>
                <w:ilvl w:val="0"/>
                <w:numId w:val="28"/>
              </w:numPr>
              <w:spacing w:after="120"/>
              <w:ind w:left="170" w:hanging="170"/>
              <w:contextualSpacing w:val="0"/>
            </w:pPr>
            <w:r w:rsidRPr="00D80FA6">
              <w:t xml:space="preserve">CAA </w:t>
            </w:r>
          </w:p>
          <w:p w14:paraId="732E8101" w14:textId="77777777" w:rsidR="00D17DF9" w:rsidRPr="00D80FA6" w:rsidRDefault="00D17DF9" w:rsidP="00D80FA6">
            <w:pPr>
              <w:spacing w:after="120"/>
            </w:pPr>
          </w:p>
        </w:tc>
      </w:tr>
      <w:tr w:rsidR="00465467" w:rsidRPr="00D80FA6" w14:paraId="17A4CE24" w14:textId="77777777" w:rsidTr="00465467">
        <w:trPr>
          <w:trHeight w:val="747"/>
        </w:trPr>
        <w:tc>
          <w:tcPr>
            <w:tcW w:w="412" w:type="pct"/>
            <w:vMerge/>
            <w:shd w:val="clear" w:color="auto" w:fill="EEECE1" w:themeFill="background2"/>
          </w:tcPr>
          <w:p w14:paraId="6522B0DF" w14:textId="77777777" w:rsidR="00D17DF9" w:rsidRPr="00D80FA6" w:rsidRDefault="00D17DF9" w:rsidP="00D80FA6">
            <w:pPr>
              <w:spacing w:after="120"/>
              <w:rPr>
                <w:rFonts w:ascii="Calibri" w:hAnsi="Calibri"/>
                <w:color w:val="000000"/>
              </w:rPr>
            </w:pPr>
          </w:p>
        </w:tc>
        <w:tc>
          <w:tcPr>
            <w:tcW w:w="1127" w:type="pct"/>
            <w:vMerge/>
            <w:shd w:val="clear" w:color="auto" w:fill="EEECE1" w:themeFill="background2"/>
          </w:tcPr>
          <w:p w14:paraId="7EE841F6" w14:textId="77777777" w:rsidR="00D17DF9" w:rsidRPr="00D80FA6" w:rsidRDefault="00D17DF9" w:rsidP="00D80FA6">
            <w:pPr>
              <w:spacing w:after="120"/>
              <w:rPr>
                <w:rFonts w:ascii="Calibri" w:hAnsi="Calibri"/>
                <w:color w:val="000000"/>
              </w:rPr>
            </w:pPr>
          </w:p>
        </w:tc>
        <w:tc>
          <w:tcPr>
            <w:tcW w:w="1184" w:type="pct"/>
            <w:vMerge/>
            <w:shd w:val="clear" w:color="auto" w:fill="EEECE1" w:themeFill="background2"/>
          </w:tcPr>
          <w:p w14:paraId="2F376A3D" w14:textId="77777777" w:rsidR="00D17DF9" w:rsidRPr="00D80FA6" w:rsidRDefault="00D17DF9" w:rsidP="00D80FA6">
            <w:pPr>
              <w:spacing w:after="120"/>
              <w:rPr>
                <w:rFonts w:ascii="Calibri" w:hAnsi="Calibri"/>
                <w:color w:val="000000"/>
              </w:rPr>
            </w:pPr>
          </w:p>
        </w:tc>
        <w:tc>
          <w:tcPr>
            <w:tcW w:w="1658" w:type="pct"/>
            <w:shd w:val="clear" w:color="auto" w:fill="EEECE1" w:themeFill="background2"/>
          </w:tcPr>
          <w:p w14:paraId="7BF360FA" w14:textId="77777777" w:rsidR="00D17DF9" w:rsidRPr="00D80FA6" w:rsidRDefault="00D17DF9" w:rsidP="00D80FA6">
            <w:pPr>
              <w:pStyle w:val="Prrafodelista"/>
              <w:numPr>
                <w:ilvl w:val="0"/>
                <w:numId w:val="28"/>
              </w:numPr>
              <w:spacing w:after="120"/>
              <w:ind w:left="170" w:hanging="170"/>
              <w:contextualSpacing w:val="0"/>
            </w:pPr>
            <w:r w:rsidRPr="00D80FA6">
              <w:t>EMB2.1.4. Fai avaliación da interpretación amosando interese e esforzo por mellorar.</w:t>
            </w:r>
          </w:p>
        </w:tc>
        <w:tc>
          <w:tcPr>
            <w:tcW w:w="619" w:type="pct"/>
            <w:shd w:val="clear" w:color="auto" w:fill="EEECE1" w:themeFill="background2"/>
          </w:tcPr>
          <w:p w14:paraId="42DC4737" w14:textId="77777777" w:rsidR="00D17DF9" w:rsidRPr="00D80FA6" w:rsidRDefault="00D17DF9" w:rsidP="00D80FA6">
            <w:pPr>
              <w:pStyle w:val="Prrafodelista"/>
              <w:numPr>
                <w:ilvl w:val="0"/>
                <w:numId w:val="28"/>
              </w:numPr>
              <w:spacing w:after="120"/>
              <w:ind w:left="170" w:hanging="170"/>
              <w:contextualSpacing w:val="0"/>
            </w:pPr>
            <w:r w:rsidRPr="00D80FA6">
              <w:t xml:space="preserve">CAA </w:t>
            </w:r>
          </w:p>
        </w:tc>
      </w:tr>
      <w:tr w:rsidR="008C4C6D" w:rsidRPr="00D80FA6" w14:paraId="19E5B36D" w14:textId="77777777" w:rsidTr="00465467">
        <w:trPr>
          <w:trHeight w:val="747"/>
        </w:trPr>
        <w:tc>
          <w:tcPr>
            <w:tcW w:w="412" w:type="pct"/>
            <w:vMerge w:val="restart"/>
            <w:shd w:val="clear" w:color="auto" w:fill="EEECE1" w:themeFill="background2"/>
          </w:tcPr>
          <w:p w14:paraId="288507A8" w14:textId="77777777" w:rsidR="00972DC9" w:rsidRPr="00D80FA6" w:rsidRDefault="00972DC9" w:rsidP="00D80FA6">
            <w:pPr>
              <w:pStyle w:val="captulo"/>
              <w:numPr>
                <w:ilvl w:val="0"/>
                <w:numId w:val="34"/>
              </w:numPr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j</w:t>
            </w:r>
          </w:p>
          <w:p w14:paraId="128383F0" w14:textId="77777777" w:rsidR="008C4C6D" w:rsidRPr="00D80FA6" w:rsidRDefault="004E2F4E" w:rsidP="00D80FA6">
            <w:pPr>
              <w:pStyle w:val="Prrafodelista"/>
              <w:numPr>
                <w:ilvl w:val="0"/>
                <w:numId w:val="34"/>
              </w:numPr>
              <w:spacing w:after="120"/>
              <w:ind w:left="170" w:hanging="170"/>
              <w:contextualSpacing w:val="0"/>
              <w:rPr>
                <w:rFonts w:ascii="Calibri" w:hAnsi="Calibri"/>
              </w:rPr>
            </w:pPr>
            <w:r w:rsidRPr="00D80FA6">
              <w:t>i</w:t>
            </w:r>
          </w:p>
        </w:tc>
        <w:tc>
          <w:tcPr>
            <w:tcW w:w="1127" w:type="pct"/>
            <w:vMerge w:val="restart"/>
            <w:shd w:val="clear" w:color="auto" w:fill="EEECE1" w:themeFill="background2"/>
          </w:tcPr>
          <w:p w14:paraId="5A6941BD" w14:textId="77777777" w:rsidR="008C4C6D" w:rsidRPr="00D80FA6" w:rsidRDefault="008C4C6D" w:rsidP="00D80FA6">
            <w:pPr>
              <w:pStyle w:val="Prrafodelista"/>
              <w:numPr>
                <w:ilvl w:val="0"/>
                <w:numId w:val="34"/>
              </w:numPr>
              <w:spacing w:after="120"/>
              <w:ind w:left="170" w:hanging="170"/>
              <w:contextualSpacing w:val="0"/>
              <w:rPr>
                <w:rFonts w:ascii="Times New Roman" w:hAnsi="Times New Roman" w:cs="Times New Roman"/>
                <w:szCs w:val="24"/>
                <w:lang w:eastAsia="es-ES"/>
              </w:rPr>
            </w:pPr>
            <w:r w:rsidRPr="00D80FA6">
              <w:rPr>
                <w:lang w:eastAsia="es-ES"/>
              </w:rPr>
              <w:t>B2.10</w:t>
            </w:r>
            <w:r w:rsidR="00F70349" w:rsidRPr="00D80FA6">
              <w:rPr>
                <w:lang w:eastAsia="es-ES"/>
              </w:rPr>
              <w:t>.</w:t>
            </w:r>
            <w:r w:rsidRPr="00D80FA6">
              <w:rPr>
                <w:lang w:eastAsia="es-ES"/>
              </w:rPr>
              <w:t xml:space="preserve"> Invención e construción dun instrumento.</w:t>
            </w:r>
          </w:p>
          <w:p w14:paraId="130BC84E" w14:textId="77777777" w:rsidR="008C4C6D" w:rsidRPr="00D80FA6" w:rsidRDefault="008C4C6D" w:rsidP="00D80FA6">
            <w:pPr>
              <w:pStyle w:val="Prrafodelista"/>
              <w:numPr>
                <w:ilvl w:val="0"/>
                <w:numId w:val="34"/>
              </w:numPr>
              <w:spacing w:after="120"/>
              <w:ind w:left="170" w:hanging="170"/>
              <w:contextualSpacing w:val="0"/>
              <w:rPr>
                <w:rFonts w:ascii="Calibri" w:hAnsi="Calibri"/>
              </w:rPr>
            </w:pPr>
            <w:r w:rsidRPr="00D80FA6">
              <w:rPr>
                <w:lang w:eastAsia="es-ES"/>
              </w:rPr>
              <w:lastRenderedPageBreak/>
              <w:t>B2.11</w:t>
            </w:r>
            <w:r w:rsidR="00F70349" w:rsidRPr="00D80FA6">
              <w:rPr>
                <w:lang w:eastAsia="es-ES"/>
              </w:rPr>
              <w:t>.</w:t>
            </w:r>
            <w:r w:rsidRPr="00D80FA6">
              <w:rPr>
                <w:lang w:eastAsia="es-ES"/>
              </w:rPr>
              <w:t xml:space="preserve"> Explora</w:t>
            </w:r>
            <w:r w:rsidR="004E2F4E" w:rsidRPr="00D80FA6">
              <w:rPr>
                <w:lang w:eastAsia="es-ES"/>
              </w:rPr>
              <w:t>ción da</w:t>
            </w:r>
            <w:r w:rsidRPr="00D80FA6">
              <w:rPr>
                <w:lang w:eastAsia="es-ES"/>
              </w:rPr>
              <w:t xml:space="preserve"> morfoloxía de diferentes instrumentos musicais amosando i</w:t>
            </w:r>
            <w:r w:rsidR="004E2F4E" w:rsidRPr="00D80FA6">
              <w:rPr>
                <w:lang w:eastAsia="es-ES"/>
              </w:rPr>
              <w:t>nterese pol</w:t>
            </w:r>
            <w:r w:rsidRPr="00D80FA6">
              <w:rPr>
                <w:lang w:eastAsia="es-ES"/>
              </w:rPr>
              <w:t>o seu coidado.</w:t>
            </w:r>
          </w:p>
        </w:tc>
        <w:tc>
          <w:tcPr>
            <w:tcW w:w="1184" w:type="pct"/>
            <w:vMerge w:val="restart"/>
            <w:shd w:val="clear" w:color="auto" w:fill="EEECE1" w:themeFill="background2"/>
          </w:tcPr>
          <w:p w14:paraId="4610073E" w14:textId="77777777" w:rsidR="008C4C6D" w:rsidRPr="00D80FA6" w:rsidRDefault="008C4C6D" w:rsidP="00D80FA6">
            <w:pPr>
              <w:pStyle w:val="Prrafodelista"/>
              <w:numPr>
                <w:ilvl w:val="0"/>
                <w:numId w:val="34"/>
              </w:numPr>
              <w:spacing w:after="120"/>
              <w:ind w:left="170" w:hanging="170"/>
              <w:contextualSpacing w:val="0"/>
              <w:rPr>
                <w:rFonts w:ascii="Calibri" w:hAnsi="Calibri"/>
              </w:rPr>
            </w:pPr>
            <w:r w:rsidRPr="00D80FA6">
              <w:lastRenderedPageBreak/>
              <w:t>B2.3</w:t>
            </w:r>
            <w:r w:rsidR="00F70349" w:rsidRPr="00D80FA6">
              <w:t>.</w:t>
            </w:r>
            <w:r w:rsidRPr="00D80FA6">
              <w:t xml:space="preserve"> Explorar e utilizar as posibilidades sonoras e expresivas de diferentes materiais, instrumentos e </w:t>
            </w:r>
            <w:r w:rsidRPr="00D80FA6">
              <w:lastRenderedPageBreak/>
              <w:t>dispositivos electrónicos.</w:t>
            </w:r>
          </w:p>
        </w:tc>
        <w:tc>
          <w:tcPr>
            <w:tcW w:w="1658" w:type="pct"/>
            <w:shd w:val="clear" w:color="auto" w:fill="EEECE1" w:themeFill="background2"/>
          </w:tcPr>
          <w:p w14:paraId="6FF2A41F" w14:textId="77777777" w:rsidR="008C4C6D" w:rsidRPr="00D80FA6" w:rsidRDefault="008C4C6D" w:rsidP="00D80FA6">
            <w:pPr>
              <w:pStyle w:val="Prrafodelista"/>
              <w:numPr>
                <w:ilvl w:val="0"/>
                <w:numId w:val="28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D80FA6">
              <w:rPr>
                <w:rFonts w:cs="Arial"/>
                <w:color w:val="000000"/>
                <w:szCs w:val="24"/>
              </w:rPr>
              <w:lastRenderedPageBreak/>
              <w:t>EMB2.3.1</w:t>
            </w:r>
            <w:r w:rsidR="001B35A7" w:rsidRPr="00D80FA6">
              <w:rPr>
                <w:rFonts w:cs="Arial"/>
                <w:color w:val="000000"/>
                <w:szCs w:val="24"/>
              </w:rPr>
              <w:t>.</w:t>
            </w:r>
            <w:r w:rsidRPr="00D80FA6">
              <w:rPr>
                <w:rFonts w:cs="Arial"/>
                <w:color w:val="000000"/>
                <w:szCs w:val="24"/>
              </w:rPr>
              <w:t xml:space="preserve"> Emprega distintos instrumentos</w:t>
            </w:r>
            <w:r w:rsidR="004E2F4E" w:rsidRPr="00D80FA6">
              <w:rPr>
                <w:rFonts w:cs="Arial"/>
                <w:color w:val="000000"/>
                <w:szCs w:val="24"/>
              </w:rPr>
              <w:t>,</w:t>
            </w:r>
            <w:r w:rsidRPr="00D80FA6">
              <w:rPr>
                <w:rFonts w:cs="Arial"/>
                <w:color w:val="000000"/>
                <w:szCs w:val="24"/>
              </w:rPr>
              <w:t xml:space="preserve"> materiais e dispositivos electrónicos e informáticos para crear acompañamentos.</w:t>
            </w:r>
          </w:p>
        </w:tc>
        <w:tc>
          <w:tcPr>
            <w:tcW w:w="619" w:type="pct"/>
            <w:shd w:val="clear" w:color="auto" w:fill="EEECE1" w:themeFill="background2"/>
          </w:tcPr>
          <w:p w14:paraId="4A8F27DB" w14:textId="77777777" w:rsidR="004E2F4E" w:rsidRPr="00D80FA6" w:rsidRDefault="004E2F4E" w:rsidP="00D80FA6">
            <w:pPr>
              <w:pStyle w:val="Prrafodelista"/>
              <w:numPr>
                <w:ilvl w:val="0"/>
                <w:numId w:val="28"/>
              </w:numPr>
              <w:spacing w:after="120"/>
              <w:ind w:left="170" w:hanging="170"/>
              <w:contextualSpacing w:val="0"/>
            </w:pPr>
            <w:r w:rsidRPr="00D80FA6">
              <w:t>CCEC</w:t>
            </w:r>
          </w:p>
          <w:p w14:paraId="70F8DA4B" w14:textId="77777777" w:rsidR="008C4C6D" w:rsidRPr="00D80FA6" w:rsidRDefault="008C4C6D" w:rsidP="00D80FA6">
            <w:pPr>
              <w:pStyle w:val="Prrafodelista"/>
              <w:numPr>
                <w:ilvl w:val="0"/>
                <w:numId w:val="28"/>
              </w:numPr>
              <w:spacing w:after="120"/>
              <w:ind w:left="170" w:hanging="170"/>
              <w:contextualSpacing w:val="0"/>
            </w:pPr>
            <w:r w:rsidRPr="00D80FA6">
              <w:t>CD</w:t>
            </w:r>
          </w:p>
          <w:p w14:paraId="15DB5201" w14:textId="77777777" w:rsidR="008C4C6D" w:rsidRPr="00D80FA6" w:rsidRDefault="008C4C6D" w:rsidP="00D80FA6">
            <w:pPr>
              <w:pStyle w:val="Prrafodelista"/>
              <w:numPr>
                <w:ilvl w:val="0"/>
                <w:numId w:val="28"/>
              </w:numPr>
              <w:spacing w:after="120"/>
              <w:ind w:left="170" w:hanging="170"/>
              <w:contextualSpacing w:val="0"/>
            </w:pPr>
            <w:r w:rsidRPr="00D80FA6">
              <w:t>CAA</w:t>
            </w:r>
          </w:p>
        </w:tc>
      </w:tr>
      <w:tr w:rsidR="008C4C6D" w:rsidRPr="00D80FA6" w14:paraId="2E92770D" w14:textId="77777777" w:rsidTr="00465467">
        <w:trPr>
          <w:trHeight w:val="747"/>
        </w:trPr>
        <w:tc>
          <w:tcPr>
            <w:tcW w:w="412" w:type="pct"/>
            <w:vMerge/>
            <w:shd w:val="clear" w:color="auto" w:fill="EEECE1" w:themeFill="background2"/>
          </w:tcPr>
          <w:p w14:paraId="1C2125E1" w14:textId="77777777" w:rsidR="008C4C6D" w:rsidRPr="00D80FA6" w:rsidRDefault="008C4C6D" w:rsidP="00D80FA6">
            <w:pPr>
              <w:spacing w:after="120"/>
              <w:rPr>
                <w:rFonts w:ascii="Calibri" w:hAnsi="Calibri"/>
                <w:color w:val="000000"/>
              </w:rPr>
            </w:pPr>
          </w:p>
        </w:tc>
        <w:tc>
          <w:tcPr>
            <w:tcW w:w="1127" w:type="pct"/>
            <w:vMerge/>
            <w:shd w:val="clear" w:color="auto" w:fill="EEECE1" w:themeFill="background2"/>
          </w:tcPr>
          <w:p w14:paraId="3EB6F4F1" w14:textId="77777777" w:rsidR="008C4C6D" w:rsidRPr="00D80FA6" w:rsidRDefault="008C4C6D" w:rsidP="00D80FA6">
            <w:pPr>
              <w:spacing w:after="120"/>
              <w:rPr>
                <w:rFonts w:ascii="Calibri" w:hAnsi="Calibri"/>
                <w:color w:val="000000"/>
              </w:rPr>
            </w:pPr>
          </w:p>
        </w:tc>
        <w:tc>
          <w:tcPr>
            <w:tcW w:w="1184" w:type="pct"/>
            <w:vMerge/>
            <w:shd w:val="clear" w:color="auto" w:fill="EEECE1" w:themeFill="background2"/>
          </w:tcPr>
          <w:p w14:paraId="0BDF90FA" w14:textId="77777777" w:rsidR="008C4C6D" w:rsidRPr="00D80FA6" w:rsidRDefault="008C4C6D" w:rsidP="00D80FA6">
            <w:pPr>
              <w:spacing w:after="120"/>
              <w:rPr>
                <w:rFonts w:ascii="Calibri" w:hAnsi="Calibri"/>
                <w:color w:val="000000"/>
              </w:rPr>
            </w:pPr>
          </w:p>
        </w:tc>
        <w:tc>
          <w:tcPr>
            <w:tcW w:w="1658" w:type="pct"/>
            <w:shd w:val="clear" w:color="auto" w:fill="EEECE1" w:themeFill="background2"/>
          </w:tcPr>
          <w:p w14:paraId="1AC98EFB" w14:textId="77777777" w:rsidR="008C4C6D" w:rsidRPr="00D80FA6" w:rsidRDefault="008C4C6D" w:rsidP="00D80FA6">
            <w:pPr>
              <w:pStyle w:val="Prrafodelista"/>
              <w:numPr>
                <w:ilvl w:val="0"/>
                <w:numId w:val="28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D80FA6">
              <w:rPr>
                <w:rFonts w:cs="Arial"/>
                <w:color w:val="000000"/>
                <w:szCs w:val="24"/>
              </w:rPr>
              <w:t>EMB2.3.2</w:t>
            </w:r>
            <w:r w:rsidR="00F70349" w:rsidRPr="00D80FA6">
              <w:rPr>
                <w:rFonts w:cs="Arial"/>
                <w:color w:val="000000"/>
                <w:szCs w:val="24"/>
              </w:rPr>
              <w:t>.</w:t>
            </w:r>
            <w:r w:rsidRPr="00D80FA6">
              <w:rPr>
                <w:rFonts w:cs="Arial"/>
                <w:color w:val="000000"/>
                <w:szCs w:val="24"/>
              </w:rPr>
              <w:t xml:space="preserve"> Constrúe algún instrumento orixinal ou similar a un existente.</w:t>
            </w:r>
          </w:p>
        </w:tc>
        <w:tc>
          <w:tcPr>
            <w:tcW w:w="619" w:type="pct"/>
            <w:shd w:val="clear" w:color="auto" w:fill="EEECE1" w:themeFill="background2"/>
          </w:tcPr>
          <w:p w14:paraId="417EE396" w14:textId="77777777" w:rsidR="004E2F4E" w:rsidRPr="00D80FA6" w:rsidRDefault="004E2F4E" w:rsidP="00D80FA6">
            <w:pPr>
              <w:pStyle w:val="Prrafodelista"/>
              <w:numPr>
                <w:ilvl w:val="0"/>
                <w:numId w:val="28"/>
              </w:numPr>
              <w:spacing w:after="120"/>
              <w:ind w:left="170" w:hanging="170"/>
              <w:contextualSpacing w:val="0"/>
            </w:pPr>
            <w:r w:rsidRPr="00D80FA6">
              <w:t>CCEC</w:t>
            </w:r>
          </w:p>
          <w:p w14:paraId="3BEDD85F" w14:textId="77777777" w:rsidR="008C4C6D" w:rsidRPr="00D80FA6" w:rsidRDefault="008C4C6D" w:rsidP="00D80FA6">
            <w:pPr>
              <w:pStyle w:val="Prrafodelista"/>
              <w:numPr>
                <w:ilvl w:val="0"/>
                <w:numId w:val="28"/>
              </w:numPr>
              <w:spacing w:after="120"/>
              <w:ind w:left="170" w:hanging="170"/>
              <w:contextualSpacing w:val="0"/>
            </w:pPr>
            <w:r w:rsidRPr="00D80FA6">
              <w:t>CAA</w:t>
            </w:r>
          </w:p>
        </w:tc>
      </w:tr>
      <w:tr w:rsidR="00D17DF9" w:rsidRPr="00D80FA6" w14:paraId="199A1F8B" w14:textId="77777777" w:rsidTr="00182736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43EDEC96" w14:textId="77777777" w:rsidR="00D17DF9" w:rsidRPr="00D80FA6" w:rsidRDefault="00394754" w:rsidP="00D80FA6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D80FA6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lastRenderedPageBreak/>
              <w:t>EDUCACIÓN PLÁSTICA</w:t>
            </w:r>
          </w:p>
        </w:tc>
      </w:tr>
      <w:tr w:rsidR="00182736" w:rsidRPr="00D80FA6" w14:paraId="781B186A" w14:textId="77777777" w:rsidTr="00182736">
        <w:tc>
          <w:tcPr>
            <w:tcW w:w="5000" w:type="pct"/>
            <w:gridSpan w:val="5"/>
            <w:shd w:val="clear" w:color="auto" w:fill="FDE9D9" w:themeFill="accent6" w:themeFillTint="33"/>
          </w:tcPr>
          <w:p w14:paraId="48B8E44C" w14:textId="77777777" w:rsidR="00182736" w:rsidRPr="00D80FA6" w:rsidRDefault="00182736" w:rsidP="00D80FA6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D80FA6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 xml:space="preserve">BLOQUE 2. EXPRESIÓN ARTÍSTICA </w:t>
            </w:r>
          </w:p>
        </w:tc>
      </w:tr>
      <w:tr w:rsidR="00465467" w:rsidRPr="00D80FA6" w14:paraId="1AFD5E3A" w14:textId="77777777" w:rsidTr="00007BBA">
        <w:trPr>
          <w:trHeight w:val="553"/>
        </w:trPr>
        <w:tc>
          <w:tcPr>
            <w:tcW w:w="412" w:type="pct"/>
            <w:vMerge w:val="restart"/>
            <w:shd w:val="clear" w:color="auto" w:fill="EEECE1" w:themeFill="background2"/>
          </w:tcPr>
          <w:p w14:paraId="42848E6C" w14:textId="77777777" w:rsidR="00007BBA" w:rsidRPr="00D80FA6" w:rsidRDefault="00465467" w:rsidP="00D80FA6">
            <w:pPr>
              <w:pStyle w:val="Prrafodelista"/>
              <w:numPr>
                <w:ilvl w:val="0"/>
                <w:numId w:val="35"/>
              </w:numPr>
              <w:spacing w:after="120"/>
              <w:ind w:left="170" w:hanging="170"/>
              <w:contextualSpacing w:val="0"/>
            </w:pPr>
            <w:r w:rsidRPr="00D80FA6">
              <w:t xml:space="preserve">h </w:t>
            </w:r>
          </w:p>
          <w:p w14:paraId="72589F12" w14:textId="77777777" w:rsidR="00465467" w:rsidRPr="00D80FA6" w:rsidRDefault="00465467" w:rsidP="00D80FA6">
            <w:pPr>
              <w:pStyle w:val="Prrafodelista"/>
              <w:numPr>
                <w:ilvl w:val="0"/>
                <w:numId w:val="35"/>
              </w:numPr>
              <w:spacing w:after="120"/>
              <w:ind w:left="170" w:hanging="170"/>
              <w:contextualSpacing w:val="0"/>
            </w:pPr>
            <w:r w:rsidRPr="00D80FA6">
              <w:t xml:space="preserve">b </w:t>
            </w:r>
          </w:p>
          <w:p w14:paraId="4CDB6D93" w14:textId="77777777" w:rsidR="00465467" w:rsidRPr="00D80FA6" w:rsidRDefault="00465467" w:rsidP="00D80FA6">
            <w:pPr>
              <w:spacing w:after="120"/>
              <w:rPr>
                <w:rFonts w:cs="Times New Roman"/>
                <w:szCs w:val="24"/>
              </w:rPr>
            </w:pPr>
          </w:p>
        </w:tc>
        <w:tc>
          <w:tcPr>
            <w:tcW w:w="1127" w:type="pct"/>
            <w:vMerge w:val="restart"/>
            <w:shd w:val="clear" w:color="auto" w:fill="EEECE1" w:themeFill="background2"/>
          </w:tcPr>
          <w:p w14:paraId="190779F2" w14:textId="77777777" w:rsidR="00007BBA" w:rsidRPr="00D80FA6" w:rsidRDefault="00465467" w:rsidP="00D80FA6">
            <w:pPr>
              <w:pStyle w:val="Prrafodelista"/>
              <w:numPr>
                <w:ilvl w:val="0"/>
                <w:numId w:val="35"/>
              </w:numPr>
              <w:spacing w:after="120"/>
              <w:ind w:left="170" w:hanging="170"/>
              <w:contextualSpacing w:val="0"/>
            </w:pPr>
            <w:r w:rsidRPr="00D80FA6">
              <w:t xml:space="preserve">B2.15. Elaboración de deseños previos á realización dunha obra para chegar ao resultado final con orde e limpeza. </w:t>
            </w:r>
          </w:p>
          <w:p w14:paraId="4EDDEEB6" w14:textId="77777777" w:rsidR="00465467" w:rsidRPr="00D80FA6" w:rsidRDefault="00465467" w:rsidP="00D80FA6">
            <w:pPr>
              <w:pStyle w:val="Prrafodelista"/>
              <w:numPr>
                <w:ilvl w:val="0"/>
                <w:numId w:val="35"/>
              </w:numPr>
              <w:spacing w:after="120"/>
              <w:ind w:left="170" w:hanging="170"/>
              <w:contextualSpacing w:val="0"/>
            </w:pPr>
            <w:r w:rsidRPr="00D80FA6">
              <w:t xml:space="preserve">B2.16. Establecemento de protocolos de organización, orde, limpeza e presentación. </w:t>
            </w:r>
          </w:p>
        </w:tc>
        <w:tc>
          <w:tcPr>
            <w:tcW w:w="1184" w:type="pct"/>
            <w:vMerge w:val="restart"/>
            <w:shd w:val="clear" w:color="auto" w:fill="EEECE1" w:themeFill="background2"/>
          </w:tcPr>
          <w:p w14:paraId="331BA5FE" w14:textId="77777777" w:rsidR="00465467" w:rsidRPr="00D80FA6" w:rsidRDefault="00465467" w:rsidP="00D80FA6">
            <w:pPr>
              <w:pStyle w:val="Prrafodelista"/>
              <w:numPr>
                <w:ilvl w:val="0"/>
                <w:numId w:val="35"/>
              </w:numPr>
              <w:spacing w:after="120"/>
              <w:ind w:left="170" w:hanging="170"/>
              <w:contextualSpacing w:val="0"/>
            </w:pPr>
            <w:r w:rsidRPr="00D80FA6">
              <w:t xml:space="preserve">B2.6. Amosar interese polo traballo, apreciando e valorando a correcta realización de actividades e a presentación. </w:t>
            </w:r>
          </w:p>
          <w:p w14:paraId="46BBCE00" w14:textId="77777777" w:rsidR="00465467" w:rsidRPr="00D80FA6" w:rsidRDefault="00465467" w:rsidP="00D80FA6">
            <w:pPr>
              <w:spacing w:after="120"/>
            </w:pPr>
          </w:p>
        </w:tc>
        <w:tc>
          <w:tcPr>
            <w:tcW w:w="1658" w:type="pct"/>
            <w:shd w:val="clear" w:color="auto" w:fill="EEECE1" w:themeFill="background2"/>
          </w:tcPr>
          <w:p w14:paraId="2DDAAFD7" w14:textId="77777777" w:rsidR="00465467" w:rsidRPr="00D80FA6" w:rsidRDefault="00465467" w:rsidP="00D80FA6">
            <w:pPr>
              <w:pStyle w:val="Prrafodelista"/>
              <w:numPr>
                <w:ilvl w:val="0"/>
                <w:numId w:val="35"/>
              </w:numPr>
              <w:spacing w:after="120"/>
              <w:ind w:left="170" w:hanging="170"/>
              <w:contextualSpacing w:val="0"/>
            </w:pPr>
            <w:r w:rsidRPr="00D80FA6">
              <w:t>EPB2.6.1. Completa e realiza os debuxos utiliza</w:t>
            </w:r>
            <w:r w:rsidR="00007BBA" w:rsidRPr="00D80FA6">
              <w:t>ndo os coñecementos aprendidos.</w:t>
            </w:r>
          </w:p>
        </w:tc>
        <w:tc>
          <w:tcPr>
            <w:tcW w:w="619" w:type="pct"/>
            <w:shd w:val="clear" w:color="auto" w:fill="EEECE1" w:themeFill="background2"/>
          </w:tcPr>
          <w:p w14:paraId="39989CC7" w14:textId="77777777" w:rsidR="00465467" w:rsidRPr="00D80FA6" w:rsidRDefault="00465467" w:rsidP="00D80FA6">
            <w:pPr>
              <w:pStyle w:val="Prrafodelista"/>
              <w:numPr>
                <w:ilvl w:val="0"/>
                <w:numId w:val="35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D80FA6">
              <w:rPr>
                <w:szCs w:val="24"/>
              </w:rPr>
              <w:t>CSC</w:t>
            </w:r>
          </w:p>
          <w:p w14:paraId="2EC357AF" w14:textId="77777777" w:rsidR="00465467" w:rsidRPr="00D80FA6" w:rsidRDefault="00465467" w:rsidP="00D80FA6">
            <w:pPr>
              <w:pStyle w:val="Prrafodelista"/>
              <w:numPr>
                <w:ilvl w:val="0"/>
                <w:numId w:val="35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D80FA6">
              <w:rPr>
                <w:szCs w:val="24"/>
              </w:rPr>
              <w:t>CCEC</w:t>
            </w:r>
          </w:p>
          <w:p w14:paraId="1707A2CD" w14:textId="77777777" w:rsidR="00465467" w:rsidRPr="00D80FA6" w:rsidRDefault="00465467" w:rsidP="00D80FA6">
            <w:pPr>
              <w:pStyle w:val="Prrafodelista"/>
              <w:numPr>
                <w:ilvl w:val="0"/>
                <w:numId w:val="35"/>
              </w:numPr>
              <w:spacing w:after="120"/>
              <w:ind w:left="170" w:hanging="170"/>
              <w:contextualSpacing w:val="0"/>
            </w:pPr>
            <w:r w:rsidRPr="00D80FA6">
              <w:rPr>
                <w:szCs w:val="24"/>
              </w:rPr>
              <w:t>CSC</w:t>
            </w:r>
          </w:p>
        </w:tc>
      </w:tr>
      <w:tr w:rsidR="00465467" w:rsidRPr="00D80FA6" w14:paraId="0BED0C31" w14:textId="77777777" w:rsidTr="00007BBA">
        <w:trPr>
          <w:trHeight w:val="51"/>
        </w:trPr>
        <w:tc>
          <w:tcPr>
            <w:tcW w:w="412" w:type="pct"/>
            <w:vMerge/>
            <w:shd w:val="clear" w:color="auto" w:fill="EEECE1" w:themeFill="background2"/>
          </w:tcPr>
          <w:p w14:paraId="0514A30D" w14:textId="77777777" w:rsidR="00465467" w:rsidRPr="00D80FA6" w:rsidRDefault="00465467" w:rsidP="00D80FA6">
            <w:pPr>
              <w:pStyle w:val="Prrafodelista"/>
              <w:numPr>
                <w:ilvl w:val="0"/>
                <w:numId w:val="35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127" w:type="pct"/>
            <w:vMerge/>
            <w:shd w:val="clear" w:color="auto" w:fill="EEECE1" w:themeFill="background2"/>
          </w:tcPr>
          <w:p w14:paraId="03BFE43F" w14:textId="77777777" w:rsidR="00465467" w:rsidRPr="00D80FA6" w:rsidRDefault="00465467" w:rsidP="00D80FA6">
            <w:pPr>
              <w:pStyle w:val="Prrafodelista"/>
              <w:numPr>
                <w:ilvl w:val="0"/>
                <w:numId w:val="35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184" w:type="pct"/>
            <w:vMerge/>
            <w:shd w:val="clear" w:color="auto" w:fill="EEECE1" w:themeFill="background2"/>
          </w:tcPr>
          <w:p w14:paraId="73A3F30A" w14:textId="77777777" w:rsidR="00465467" w:rsidRPr="00D80FA6" w:rsidRDefault="00465467" w:rsidP="00D80FA6">
            <w:pPr>
              <w:pStyle w:val="Prrafodelista"/>
              <w:numPr>
                <w:ilvl w:val="0"/>
                <w:numId w:val="35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658" w:type="pct"/>
            <w:shd w:val="clear" w:color="auto" w:fill="EEECE1" w:themeFill="background2"/>
          </w:tcPr>
          <w:p w14:paraId="73AFC2A3" w14:textId="77777777" w:rsidR="00465467" w:rsidRPr="00D80FA6" w:rsidRDefault="00465467" w:rsidP="00D80FA6">
            <w:pPr>
              <w:pStyle w:val="Prrafodelista"/>
              <w:numPr>
                <w:ilvl w:val="0"/>
                <w:numId w:val="35"/>
              </w:numPr>
              <w:spacing w:after="120"/>
              <w:ind w:left="170" w:hanging="170"/>
              <w:contextualSpacing w:val="0"/>
            </w:pPr>
            <w:r w:rsidRPr="00D80FA6">
              <w:t>EPB2.6.2. Presenta as tarefas con orde e limpeza respectando as nor</w:t>
            </w:r>
            <w:r w:rsidR="00007BBA" w:rsidRPr="00D80FA6">
              <w:t>mas e indicacións establecidas.</w:t>
            </w:r>
          </w:p>
        </w:tc>
        <w:tc>
          <w:tcPr>
            <w:tcW w:w="619" w:type="pct"/>
            <w:shd w:val="clear" w:color="auto" w:fill="EEECE1" w:themeFill="background2"/>
          </w:tcPr>
          <w:p w14:paraId="38CAD8BB" w14:textId="77777777" w:rsidR="00465467" w:rsidRPr="00D80FA6" w:rsidRDefault="00465467" w:rsidP="00D80FA6">
            <w:pPr>
              <w:pStyle w:val="Prrafodelista"/>
              <w:numPr>
                <w:ilvl w:val="0"/>
                <w:numId w:val="35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D80FA6">
              <w:rPr>
                <w:szCs w:val="24"/>
              </w:rPr>
              <w:t>CSC</w:t>
            </w:r>
          </w:p>
          <w:p w14:paraId="58E95EF7" w14:textId="77777777" w:rsidR="00465467" w:rsidRPr="00D80FA6" w:rsidRDefault="00465467" w:rsidP="00D80FA6">
            <w:pPr>
              <w:pStyle w:val="Prrafodelista"/>
              <w:numPr>
                <w:ilvl w:val="0"/>
                <w:numId w:val="35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D80FA6">
              <w:rPr>
                <w:szCs w:val="24"/>
              </w:rPr>
              <w:t>CCEC</w:t>
            </w:r>
          </w:p>
        </w:tc>
      </w:tr>
      <w:tr w:rsidR="00465467" w:rsidRPr="00D80FA6" w14:paraId="5D92B41B" w14:textId="77777777" w:rsidTr="00465467">
        <w:trPr>
          <w:trHeight w:val="1574"/>
        </w:trPr>
        <w:tc>
          <w:tcPr>
            <w:tcW w:w="412" w:type="pct"/>
            <w:shd w:val="clear" w:color="auto" w:fill="EEECE1" w:themeFill="background2"/>
          </w:tcPr>
          <w:p w14:paraId="1FF95AD7" w14:textId="77777777" w:rsidR="00D17DF9" w:rsidRPr="00D80FA6" w:rsidRDefault="005512EE" w:rsidP="00D80FA6">
            <w:pPr>
              <w:pStyle w:val="Prrafodelista"/>
              <w:numPr>
                <w:ilvl w:val="0"/>
                <w:numId w:val="22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D80FA6">
              <w:rPr>
                <w:szCs w:val="24"/>
              </w:rPr>
              <w:t>i</w:t>
            </w:r>
          </w:p>
          <w:p w14:paraId="3C1EB5EF" w14:textId="77777777" w:rsidR="005512EE" w:rsidRPr="00D80FA6" w:rsidRDefault="005512EE" w:rsidP="00D80FA6">
            <w:pPr>
              <w:pStyle w:val="Prrafodelista"/>
              <w:numPr>
                <w:ilvl w:val="0"/>
                <w:numId w:val="22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D80FA6">
              <w:rPr>
                <w:szCs w:val="24"/>
              </w:rPr>
              <w:t>j</w:t>
            </w:r>
          </w:p>
        </w:tc>
        <w:tc>
          <w:tcPr>
            <w:tcW w:w="1127" w:type="pct"/>
            <w:shd w:val="clear" w:color="auto" w:fill="EEECE1" w:themeFill="background2"/>
          </w:tcPr>
          <w:p w14:paraId="013664C6" w14:textId="77777777" w:rsidR="00D17DF9" w:rsidRPr="00D80FA6" w:rsidRDefault="005512EE" w:rsidP="00D80FA6">
            <w:pPr>
              <w:pStyle w:val="Prrafodelista"/>
              <w:numPr>
                <w:ilvl w:val="0"/>
                <w:numId w:val="35"/>
              </w:numPr>
              <w:spacing w:after="120"/>
              <w:ind w:left="170" w:hanging="170"/>
              <w:contextualSpacing w:val="0"/>
            </w:pPr>
            <w:r w:rsidRPr="00D80FA6">
              <w:rPr>
                <w:rFonts w:cs="Arial"/>
                <w:color w:val="000000"/>
              </w:rPr>
              <w:t xml:space="preserve">B2.17. Documentación sobre producións artísticas nos medios </w:t>
            </w:r>
            <w:r w:rsidRPr="00D80FA6">
              <w:t xml:space="preserve">audiovisuais e nas tecnoloxías da información e da comunicación para un sinxelo tratamento das imaxes, o deseño, a animación e a difusión dos traballos elaborados. </w:t>
            </w:r>
          </w:p>
        </w:tc>
        <w:tc>
          <w:tcPr>
            <w:tcW w:w="1184" w:type="pct"/>
            <w:shd w:val="clear" w:color="auto" w:fill="EEECE1" w:themeFill="background2"/>
          </w:tcPr>
          <w:p w14:paraId="1EC4B654" w14:textId="77777777" w:rsidR="005512EE" w:rsidRPr="00D80FA6" w:rsidRDefault="005512EE" w:rsidP="00D80FA6">
            <w:pPr>
              <w:pStyle w:val="Prrafodelista"/>
              <w:numPr>
                <w:ilvl w:val="0"/>
                <w:numId w:val="35"/>
              </w:numPr>
              <w:spacing w:after="120"/>
              <w:ind w:left="170" w:hanging="170"/>
              <w:contextualSpacing w:val="0"/>
            </w:pPr>
            <w:r w:rsidRPr="00D80FA6">
              <w:rPr>
                <w:rFonts w:cs="Arial"/>
                <w:color w:val="000000"/>
              </w:rPr>
              <w:t xml:space="preserve">B2.7. Utilizar e manexar as tecnoloxías da información e da </w:t>
            </w:r>
            <w:r w:rsidRPr="00D80FA6">
              <w:t xml:space="preserve">comunicación como medio de información, investigación e deseño. </w:t>
            </w:r>
          </w:p>
          <w:p w14:paraId="7B938968" w14:textId="77777777" w:rsidR="005512EE" w:rsidRPr="00D80FA6" w:rsidRDefault="005512EE" w:rsidP="00D80FA6">
            <w:pPr>
              <w:spacing w:after="120"/>
              <w:rPr>
                <w:rFonts w:cs="Arial"/>
                <w:color w:val="000000"/>
              </w:rPr>
            </w:pPr>
          </w:p>
          <w:p w14:paraId="660B5EC4" w14:textId="77777777" w:rsidR="00D17DF9" w:rsidRPr="00D80FA6" w:rsidRDefault="00D17DF9" w:rsidP="00D80FA6">
            <w:pPr>
              <w:spacing w:after="120"/>
            </w:pPr>
          </w:p>
        </w:tc>
        <w:tc>
          <w:tcPr>
            <w:tcW w:w="1658" w:type="pct"/>
            <w:shd w:val="clear" w:color="auto" w:fill="EEECE1" w:themeFill="background2"/>
          </w:tcPr>
          <w:p w14:paraId="5D3F70B9" w14:textId="77777777" w:rsidR="005512EE" w:rsidRPr="00D80FA6" w:rsidRDefault="005512EE" w:rsidP="00D80FA6">
            <w:pPr>
              <w:pStyle w:val="Prrafodelista"/>
              <w:numPr>
                <w:ilvl w:val="0"/>
                <w:numId w:val="35"/>
              </w:numPr>
              <w:spacing w:after="120"/>
              <w:ind w:left="170" w:hanging="170"/>
              <w:contextualSpacing w:val="0"/>
              <w:rPr>
                <w:rFonts w:cs="Arial"/>
                <w:color w:val="000000"/>
              </w:rPr>
            </w:pPr>
            <w:r w:rsidRPr="00D80FA6">
              <w:rPr>
                <w:rFonts w:cs="Arial"/>
                <w:color w:val="000000"/>
              </w:rPr>
              <w:t xml:space="preserve">EPB2.7.1. Emprega as novas tecnoloxías para se iniciar no deseño dixital, no tratamento de imaxes ou na animación. </w:t>
            </w:r>
          </w:p>
          <w:p w14:paraId="65D45C25" w14:textId="77777777" w:rsidR="00D17DF9" w:rsidRPr="00D80FA6" w:rsidRDefault="00D17DF9" w:rsidP="00D80FA6">
            <w:pPr>
              <w:spacing w:after="120"/>
            </w:pPr>
          </w:p>
        </w:tc>
        <w:tc>
          <w:tcPr>
            <w:tcW w:w="619" w:type="pct"/>
            <w:shd w:val="clear" w:color="auto" w:fill="EEECE1" w:themeFill="background2"/>
          </w:tcPr>
          <w:p w14:paraId="1EDFE9B6" w14:textId="77777777" w:rsidR="005512EE" w:rsidRPr="00D80FA6" w:rsidRDefault="005512EE" w:rsidP="00D80FA6">
            <w:pPr>
              <w:pStyle w:val="Prrafodelista"/>
              <w:numPr>
                <w:ilvl w:val="0"/>
                <w:numId w:val="35"/>
              </w:numPr>
              <w:spacing w:after="120"/>
              <w:ind w:left="170" w:hanging="170"/>
              <w:contextualSpacing w:val="0"/>
              <w:rPr>
                <w:rFonts w:cs="Arial"/>
                <w:color w:val="000000"/>
              </w:rPr>
            </w:pPr>
            <w:r w:rsidRPr="00D80FA6">
              <w:rPr>
                <w:rFonts w:cs="Arial"/>
                <w:color w:val="000000"/>
              </w:rPr>
              <w:t xml:space="preserve">CD </w:t>
            </w:r>
          </w:p>
          <w:p w14:paraId="0F159EAC" w14:textId="77777777" w:rsidR="005512EE" w:rsidRPr="00D80FA6" w:rsidRDefault="005512EE" w:rsidP="00D80FA6">
            <w:pPr>
              <w:pStyle w:val="Prrafodelista"/>
              <w:numPr>
                <w:ilvl w:val="0"/>
                <w:numId w:val="35"/>
              </w:numPr>
              <w:spacing w:after="120"/>
              <w:ind w:left="170" w:hanging="170"/>
              <w:contextualSpacing w:val="0"/>
              <w:rPr>
                <w:rFonts w:cs="Arial"/>
                <w:color w:val="000000"/>
              </w:rPr>
            </w:pPr>
            <w:r w:rsidRPr="00D80FA6">
              <w:rPr>
                <w:rFonts w:cs="Arial"/>
                <w:color w:val="000000"/>
              </w:rPr>
              <w:t xml:space="preserve">CCEC </w:t>
            </w:r>
          </w:p>
          <w:p w14:paraId="4B74DEC3" w14:textId="77777777" w:rsidR="00D17DF9" w:rsidRPr="00D80FA6" w:rsidRDefault="00D17DF9" w:rsidP="00D80FA6">
            <w:pPr>
              <w:spacing w:after="120"/>
            </w:pPr>
          </w:p>
        </w:tc>
      </w:tr>
      <w:tr w:rsidR="00D17DF9" w:rsidRPr="00D80FA6" w14:paraId="096AC82A" w14:textId="77777777" w:rsidTr="00D61C54">
        <w:tc>
          <w:tcPr>
            <w:tcW w:w="5000" w:type="pct"/>
            <w:gridSpan w:val="5"/>
            <w:shd w:val="clear" w:color="auto" w:fill="8DB3E2" w:themeFill="text2" w:themeFillTint="66"/>
          </w:tcPr>
          <w:p w14:paraId="601464C5" w14:textId="77777777" w:rsidR="00D17DF9" w:rsidRPr="00D80FA6" w:rsidRDefault="00D17DF9" w:rsidP="00D80FA6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D80FA6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LINGUA GALEGA E LITERATURA</w:t>
            </w:r>
          </w:p>
        </w:tc>
      </w:tr>
      <w:tr w:rsidR="00812565" w:rsidRPr="00D80FA6" w14:paraId="35D7C53F" w14:textId="77777777" w:rsidTr="00812565">
        <w:tc>
          <w:tcPr>
            <w:tcW w:w="5000" w:type="pct"/>
            <w:gridSpan w:val="5"/>
            <w:shd w:val="clear" w:color="auto" w:fill="EEECE1" w:themeFill="background2"/>
          </w:tcPr>
          <w:p w14:paraId="608DAAA1" w14:textId="77777777" w:rsidR="00812565" w:rsidRPr="00D80FA6" w:rsidRDefault="00812565" w:rsidP="00D80FA6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D80FA6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 5. EDUCACIÓN LITERARIA</w:t>
            </w:r>
          </w:p>
        </w:tc>
      </w:tr>
      <w:tr w:rsidR="00812565" w:rsidRPr="00D80FA6" w14:paraId="1FF52690" w14:textId="77777777" w:rsidTr="004813E7">
        <w:trPr>
          <w:trHeight w:val="1574"/>
        </w:trPr>
        <w:tc>
          <w:tcPr>
            <w:tcW w:w="412" w:type="pct"/>
            <w:shd w:val="clear" w:color="auto" w:fill="EEECE1" w:themeFill="background2"/>
          </w:tcPr>
          <w:p w14:paraId="31B6C4CD" w14:textId="77777777" w:rsidR="00812565" w:rsidRPr="00D80FA6" w:rsidRDefault="00812565" w:rsidP="00D80FA6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D80FA6">
              <w:rPr>
                <w:rFonts w:cs="Arial"/>
                <w:color w:val="000000"/>
                <w:szCs w:val="24"/>
              </w:rPr>
              <w:lastRenderedPageBreak/>
              <w:t xml:space="preserve">b </w:t>
            </w:r>
          </w:p>
          <w:p w14:paraId="4BA8A7D1" w14:textId="77777777" w:rsidR="00812565" w:rsidRPr="00D80FA6" w:rsidRDefault="00812565" w:rsidP="00D80FA6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D80FA6">
              <w:rPr>
                <w:rFonts w:cs="Arial"/>
                <w:color w:val="000000"/>
                <w:szCs w:val="24"/>
              </w:rPr>
              <w:t xml:space="preserve">d </w:t>
            </w:r>
          </w:p>
          <w:p w14:paraId="203AD15F" w14:textId="77777777" w:rsidR="00812565" w:rsidRPr="00D80FA6" w:rsidRDefault="00812565" w:rsidP="00D80FA6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D80FA6">
              <w:rPr>
                <w:rFonts w:cs="Arial"/>
                <w:color w:val="000000"/>
                <w:szCs w:val="24"/>
              </w:rPr>
              <w:t xml:space="preserve">e </w:t>
            </w:r>
          </w:p>
          <w:p w14:paraId="0B7EF831" w14:textId="77777777" w:rsidR="00812565" w:rsidRPr="00D80FA6" w:rsidRDefault="00812565" w:rsidP="00D80FA6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D80FA6">
              <w:rPr>
                <w:rFonts w:cs="Arial"/>
                <w:color w:val="000000"/>
                <w:szCs w:val="24"/>
              </w:rPr>
              <w:t xml:space="preserve">o </w:t>
            </w:r>
          </w:p>
          <w:p w14:paraId="210418A4" w14:textId="77777777" w:rsidR="00812565" w:rsidRPr="00D80FA6" w:rsidRDefault="00812565" w:rsidP="00D80FA6">
            <w:pPr>
              <w:autoSpaceDE w:val="0"/>
              <w:autoSpaceDN w:val="0"/>
              <w:adjustRightInd w:val="0"/>
              <w:spacing w:after="12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127" w:type="pct"/>
            <w:shd w:val="clear" w:color="auto" w:fill="EEECE1" w:themeFill="background2"/>
          </w:tcPr>
          <w:p w14:paraId="3531FED4" w14:textId="77777777" w:rsidR="00812565" w:rsidRPr="00D80FA6" w:rsidRDefault="00812565" w:rsidP="00D80FA6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D80FA6">
              <w:rPr>
                <w:rFonts w:cs="Arial"/>
                <w:color w:val="000000"/>
                <w:szCs w:val="24"/>
              </w:rPr>
              <w:t xml:space="preserve">B5.1. Escoita, memorización e reprodución de textos procedentes da literatura popular oral galega (refráns, adiviñas, lendas, contos, poemas, conxuros, ditos e cantigas), así como da literatura galega en xeral. </w:t>
            </w:r>
          </w:p>
          <w:p w14:paraId="5A09EE25" w14:textId="77777777" w:rsidR="00812565" w:rsidRPr="00D80FA6" w:rsidRDefault="00812565" w:rsidP="00D80FA6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D80FA6">
              <w:rPr>
                <w:rFonts w:cs="Arial"/>
                <w:color w:val="000000"/>
                <w:szCs w:val="24"/>
              </w:rPr>
              <w:t xml:space="preserve">B5.2. Valoración e aprecio do texto literario galego (oral ou non) como vehículo de comunicación, fonte de coñecemento da nosa cultura e como recurso de gozo persoal. </w:t>
            </w:r>
          </w:p>
        </w:tc>
        <w:tc>
          <w:tcPr>
            <w:tcW w:w="1184" w:type="pct"/>
            <w:shd w:val="clear" w:color="auto" w:fill="EEECE1" w:themeFill="background2"/>
          </w:tcPr>
          <w:p w14:paraId="4A01E732" w14:textId="77777777" w:rsidR="00812565" w:rsidRPr="00D80FA6" w:rsidRDefault="00812565" w:rsidP="00D80FA6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D80FA6">
              <w:rPr>
                <w:rFonts w:cs="Arial"/>
                <w:color w:val="000000"/>
                <w:szCs w:val="24"/>
              </w:rPr>
              <w:t xml:space="preserve">B5.1 Escoitar, memorizar, reproducir e valorar textos procedentes da literatura popular galega e da literatura galega en xeral. </w:t>
            </w:r>
          </w:p>
          <w:p w14:paraId="460F3644" w14:textId="77777777" w:rsidR="00812565" w:rsidRPr="00D80FA6" w:rsidRDefault="00812565" w:rsidP="00D80FA6">
            <w:pPr>
              <w:autoSpaceDE w:val="0"/>
              <w:autoSpaceDN w:val="0"/>
              <w:adjustRightInd w:val="0"/>
              <w:spacing w:after="12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658" w:type="pct"/>
            <w:shd w:val="clear" w:color="auto" w:fill="EEECE1" w:themeFill="background2"/>
          </w:tcPr>
          <w:p w14:paraId="50A1A505" w14:textId="77777777" w:rsidR="00812565" w:rsidRPr="00D80FA6" w:rsidRDefault="00812565" w:rsidP="00D80FA6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D80FA6">
              <w:rPr>
                <w:rFonts w:cs="Arial"/>
                <w:color w:val="000000"/>
                <w:szCs w:val="24"/>
              </w:rPr>
              <w:t xml:space="preserve">LGB5.1.1. Escoita, memoriza e reproduce textos procedentes da literatura popular oral galega (refráns, adiviñas, lendas, contos, poemas, conxuros, ditos,cantigas) e da literatura galega en xeral </w:t>
            </w:r>
          </w:p>
          <w:p w14:paraId="6444943F" w14:textId="77777777" w:rsidR="00812565" w:rsidRPr="00D80FA6" w:rsidRDefault="00812565" w:rsidP="00D80FA6">
            <w:pPr>
              <w:autoSpaceDE w:val="0"/>
              <w:autoSpaceDN w:val="0"/>
              <w:adjustRightInd w:val="0"/>
              <w:spacing w:after="120"/>
              <w:rPr>
                <w:rFonts w:cs="Wingdings"/>
                <w:color w:val="000000"/>
                <w:szCs w:val="24"/>
              </w:rPr>
            </w:pPr>
          </w:p>
        </w:tc>
        <w:tc>
          <w:tcPr>
            <w:tcW w:w="619" w:type="pct"/>
            <w:shd w:val="clear" w:color="auto" w:fill="EEECE1" w:themeFill="background2"/>
          </w:tcPr>
          <w:p w14:paraId="35F81026" w14:textId="77777777" w:rsidR="00812565" w:rsidRPr="00D80FA6" w:rsidRDefault="00812565" w:rsidP="00D80FA6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D80FA6">
              <w:rPr>
                <w:rFonts w:cs="Arial"/>
                <w:color w:val="000000"/>
                <w:szCs w:val="24"/>
              </w:rPr>
              <w:t xml:space="preserve">CCL </w:t>
            </w:r>
          </w:p>
          <w:p w14:paraId="089064CA" w14:textId="77777777" w:rsidR="00812565" w:rsidRPr="00D80FA6" w:rsidRDefault="00812565" w:rsidP="00D80FA6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D80FA6">
              <w:rPr>
                <w:rFonts w:cs="Arial"/>
                <w:color w:val="000000"/>
                <w:szCs w:val="24"/>
              </w:rPr>
              <w:t xml:space="preserve">CAA </w:t>
            </w:r>
          </w:p>
          <w:p w14:paraId="26774AD6" w14:textId="77777777" w:rsidR="00812565" w:rsidRPr="00D80FA6" w:rsidRDefault="00812565" w:rsidP="00D80FA6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D80FA6">
              <w:rPr>
                <w:rFonts w:cs="Arial"/>
                <w:color w:val="000000"/>
                <w:szCs w:val="24"/>
              </w:rPr>
              <w:t xml:space="preserve">CCEC </w:t>
            </w:r>
          </w:p>
          <w:p w14:paraId="497EC916" w14:textId="77777777" w:rsidR="00812565" w:rsidRPr="00D80FA6" w:rsidRDefault="00812565" w:rsidP="00D80FA6">
            <w:pPr>
              <w:autoSpaceDE w:val="0"/>
              <w:autoSpaceDN w:val="0"/>
              <w:adjustRightInd w:val="0"/>
              <w:spacing w:after="120"/>
              <w:ind w:left="0" w:firstLine="0"/>
              <w:rPr>
                <w:rFonts w:cs="Arial"/>
                <w:color w:val="000000"/>
                <w:szCs w:val="24"/>
              </w:rPr>
            </w:pPr>
          </w:p>
        </w:tc>
      </w:tr>
    </w:tbl>
    <w:tbl>
      <w:tblPr>
        <w:tblStyle w:val="Tablaconcuadrcula"/>
        <w:tblW w:w="5022" w:type="pct"/>
        <w:shd w:val="clear" w:color="auto" w:fill="4F81BD" w:themeFill="accent1"/>
        <w:tblLayout w:type="fixed"/>
        <w:tblLook w:val="04A0" w:firstRow="1" w:lastRow="0" w:firstColumn="1" w:lastColumn="0" w:noHBand="0" w:noVBand="1"/>
      </w:tblPr>
      <w:tblGrid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3"/>
        <w:gridCol w:w="873"/>
        <w:gridCol w:w="873"/>
        <w:gridCol w:w="873"/>
        <w:gridCol w:w="873"/>
        <w:gridCol w:w="873"/>
        <w:gridCol w:w="873"/>
      </w:tblGrid>
      <w:tr w:rsidR="00F70349" w:rsidRPr="00D80FA6" w14:paraId="6EC39C19" w14:textId="77777777" w:rsidTr="00F70349">
        <w:trPr>
          <w:cantSplit/>
          <w:trHeight w:val="3111"/>
        </w:trPr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1AD5266D" w14:textId="77777777" w:rsidR="00EC11AC" w:rsidRPr="00D80FA6" w:rsidRDefault="00F70349" w:rsidP="00D80FA6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D80FA6">
              <w:br w:type="page"/>
            </w:r>
            <w:r w:rsidR="000508DE" w:rsidRPr="00D80FA6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Comprensión lectora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  <w:hideMark/>
          </w:tcPr>
          <w:p w14:paraId="7E2FDB57" w14:textId="77777777" w:rsidR="00EC11AC" w:rsidRPr="00D80FA6" w:rsidRDefault="00EC11AC" w:rsidP="00D80FA6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D80FA6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Expresión oral e escrita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  <w:hideMark/>
          </w:tcPr>
          <w:p w14:paraId="0CFE9E35" w14:textId="77777777" w:rsidR="00EC11AC" w:rsidRPr="00D80FA6" w:rsidRDefault="00EC11AC" w:rsidP="00D80FA6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D80FA6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TIC</w:t>
            </w:r>
          </w:p>
        </w:tc>
        <w:tc>
          <w:tcPr>
            <w:tcW w:w="294" w:type="pct"/>
            <w:tcBorders>
              <w:bottom w:val="single" w:sz="4" w:space="0" w:color="auto"/>
              <w:right w:val="double" w:sz="4" w:space="0" w:color="auto"/>
            </w:tcBorders>
            <w:shd w:val="clear" w:color="auto" w:fill="4F81BD" w:themeFill="accent1"/>
            <w:textDirection w:val="btLr"/>
            <w:vAlign w:val="center"/>
            <w:hideMark/>
          </w:tcPr>
          <w:p w14:paraId="1F0805A3" w14:textId="77777777" w:rsidR="00EC11AC" w:rsidRPr="00D80FA6" w:rsidRDefault="00EC11AC" w:rsidP="00D80FA6">
            <w:pPr>
              <w:spacing w:after="120"/>
              <w:jc w:val="center"/>
              <w:rPr>
                <w:b/>
                <w:color w:val="FFFFFF" w:themeColor="background1"/>
                <w:szCs w:val="24"/>
              </w:rPr>
            </w:pPr>
            <w:r w:rsidRPr="00D80FA6">
              <w:rPr>
                <w:b/>
                <w:color w:val="FFFFFF" w:themeColor="background1"/>
                <w:szCs w:val="24"/>
              </w:rPr>
              <w:t>Educación cívica e constitucional</w:t>
            </w:r>
          </w:p>
        </w:tc>
        <w:tc>
          <w:tcPr>
            <w:tcW w:w="294" w:type="pct"/>
            <w:tcBorders>
              <w:left w:val="double" w:sz="4" w:space="0" w:color="auto"/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  <w:hideMark/>
          </w:tcPr>
          <w:p w14:paraId="11CD0267" w14:textId="77777777" w:rsidR="00EC11AC" w:rsidRPr="00D80FA6" w:rsidRDefault="00EC11AC" w:rsidP="00D80FA6">
            <w:pPr>
              <w:spacing w:after="120"/>
              <w:jc w:val="center"/>
              <w:rPr>
                <w:b/>
                <w:color w:val="FFFFFF" w:themeColor="background1"/>
                <w:szCs w:val="24"/>
              </w:rPr>
            </w:pPr>
          </w:p>
          <w:p w14:paraId="00E1E823" w14:textId="77777777" w:rsidR="00EC11AC" w:rsidRPr="00D80FA6" w:rsidRDefault="00EC11AC" w:rsidP="00D80FA6">
            <w:pPr>
              <w:spacing w:after="120"/>
              <w:jc w:val="center"/>
              <w:rPr>
                <w:b/>
                <w:color w:val="FFFFFF" w:themeColor="background1"/>
                <w:szCs w:val="24"/>
              </w:rPr>
            </w:pPr>
            <w:r w:rsidRPr="00D80FA6">
              <w:rPr>
                <w:b/>
                <w:color w:val="FFFFFF" w:themeColor="background1"/>
                <w:szCs w:val="24"/>
              </w:rPr>
              <w:t>Inclusión de persoas con discapacidade</w:t>
            </w:r>
          </w:p>
          <w:p w14:paraId="75933B76" w14:textId="77777777" w:rsidR="00EC11AC" w:rsidRPr="00D80FA6" w:rsidRDefault="00EC11AC" w:rsidP="00D80FA6">
            <w:pPr>
              <w:spacing w:after="120"/>
              <w:jc w:val="center"/>
              <w:rPr>
                <w:b/>
                <w:color w:val="FFFFFF" w:themeColor="background1"/>
                <w:szCs w:val="24"/>
              </w:rPr>
            </w:pP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2C5D1947" w14:textId="77777777" w:rsidR="00EC11AC" w:rsidRPr="00D80FA6" w:rsidRDefault="00EC11AC" w:rsidP="00D80FA6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D80FA6">
              <w:rPr>
                <w:rFonts w:cs="Times New Roman"/>
                <w:b/>
                <w:bCs/>
                <w:color w:val="FFFFFF" w:themeColor="background1"/>
                <w:szCs w:val="24"/>
              </w:rPr>
              <w:t>Igualdade efectiva entre           homes e mulleres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0A9F7E1B" w14:textId="77777777" w:rsidR="00EC11AC" w:rsidRPr="00D80FA6" w:rsidRDefault="00EC11AC" w:rsidP="00D80FA6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D80FA6">
              <w:rPr>
                <w:rFonts w:cs="Times New Roman"/>
                <w:b/>
                <w:bCs/>
                <w:color w:val="FFFFFF" w:themeColor="background1"/>
                <w:szCs w:val="24"/>
              </w:rPr>
              <w:t>Desenvolvemento sostible           e medio ambiente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23B585F6" w14:textId="77777777" w:rsidR="00EC11AC" w:rsidRPr="00D80FA6" w:rsidRDefault="00EC11AC" w:rsidP="00D80FA6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D80FA6">
              <w:rPr>
                <w:rFonts w:cs="Times New Roman"/>
                <w:b/>
                <w:bCs/>
                <w:color w:val="FFFFFF" w:themeColor="background1"/>
                <w:szCs w:val="24"/>
              </w:rPr>
              <w:t>Resolución de conflitos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05E0F208" w14:textId="77777777" w:rsidR="00EC11AC" w:rsidRPr="00D80FA6" w:rsidRDefault="00EC11AC" w:rsidP="00D80FA6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  <w:p w14:paraId="21B1D135" w14:textId="77777777" w:rsidR="00EC11AC" w:rsidRPr="00D80FA6" w:rsidRDefault="00EC11AC" w:rsidP="00D80FA6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D80FA6">
              <w:rPr>
                <w:rFonts w:cs="Times New Roman"/>
                <w:b/>
                <w:bCs/>
                <w:color w:val="FFFFFF" w:themeColor="background1"/>
                <w:szCs w:val="24"/>
              </w:rPr>
              <w:t>Educación e seguridade                   viaria</w:t>
            </w:r>
          </w:p>
          <w:p w14:paraId="3DB3AFDA" w14:textId="77777777" w:rsidR="00EC11AC" w:rsidRPr="00D80FA6" w:rsidRDefault="00EC11AC" w:rsidP="00D80FA6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316E109E" w14:textId="77777777" w:rsidR="00EC11AC" w:rsidRPr="00D80FA6" w:rsidRDefault="00EC11AC" w:rsidP="00D80FA6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D80FA6">
              <w:rPr>
                <w:rFonts w:cs="Times New Roman"/>
                <w:b/>
                <w:color w:val="FFFFFF" w:themeColor="background1"/>
                <w:szCs w:val="24"/>
              </w:rPr>
              <w:t>Creatividade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66804FBE" w14:textId="77777777" w:rsidR="00EC11AC" w:rsidRPr="00D80FA6" w:rsidRDefault="00EC11AC" w:rsidP="00D80FA6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D80FA6">
              <w:rPr>
                <w:rFonts w:cs="Times New Roman"/>
                <w:b/>
                <w:color w:val="FFFFFF" w:themeColor="background1"/>
                <w:szCs w:val="24"/>
              </w:rPr>
              <w:t>Autonomía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63801DC3" w14:textId="77777777" w:rsidR="00EC11AC" w:rsidRPr="00D80FA6" w:rsidRDefault="00EC11AC" w:rsidP="00D80FA6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D80FA6">
              <w:rPr>
                <w:rFonts w:cs="Times New Roman"/>
                <w:b/>
                <w:color w:val="FFFFFF" w:themeColor="background1"/>
                <w:szCs w:val="24"/>
              </w:rPr>
              <w:t>Iniciativa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4502B7B4" w14:textId="77777777" w:rsidR="00EC11AC" w:rsidRPr="00D80FA6" w:rsidRDefault="00EC11AC" w:rsidP="00D80FA6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D80FA6">
              <w:rPr>
                <w:rFonts w:cs="Times New Roman"/>
                <w:b/>
                <w:color w:val="FFFFFF" w:themeColor="background1"/>
                <w:szCs w:val="24"/>
              </w:rPr>
              <w:t>Traballo en equipo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144E4385" w14:textId="77777777" w:rsidR="00EC11AC" w:rsidRPr="00D80FA6" w:rsidRDefault="00EC11AC" w:rsidP="00D80FA6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D80FA6">
              <w:rPr>
                <w:rFonts w:cs="Times New Roman"/>
                <w:b/>
                <w:color w:val="FFFFFF" w:themeColor="background1"/>
                <w:szCs w:val="24"/>
              </w:rPr>
              <w:t>Confianza en un mesmo</w:t>
            </w:r>
          </w:p>
        </w:tc>
        <w:tc>
          <w:tcPr>
            <w:tcW w:w="294" w:type="pct"/>
            <w:tcBorders>
              <w:bottom w:val="single" w:sz="4" w:space="0" w:color="auto"/>
              <w:right w:val="doub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1980F19A" w14:textId="77777777" w:rsidR="00EC11AC" w:rsidRPr="00D80FA6" w:rsidRDefault="00EC11AC" w:rsidP="00D80FA6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D80FA6">
              <w:rPr>
                <w:rFonts w:cs="Times New Roman"/>
                <w:b/>
                <w:color w:val="FFFFFF" w:themeColor="background1"/>
                <w:szCs w:val="24"/>
              </w:rPr>
              <w:t>Sentido crítico</w:t>
            </w:r>
          </w:p>
        </w:tc>
        <w:tc>
          <w:tcPr>
            <w:tcW w:w="294" w:type="pct"/>
            <w:tcBorders>
              <w:left w:val="double" w:sz="4" w:space="0" w:color="auto"/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02C161D6" w14:textId="77777777" w:rsidR="00EC11AC" w:rsidRPr="00D80FA6" w:rsidRDefault="00EC11AC" w:rsidP="00D80FA6">
            <w:pPr>
              <w:spacing w:after="120"/>
              <w:jc w:val="center"/>
              <w:rPr>
                <w:rFonts w:cs="Times New Roman"/>
                <w:b/>
                <w:color w:val="FFFFFF" w:themeColor="background1"/>
                <w:szCs w:val="24"/>
              </w:rPr>
            </w:pPr>
            <w:r w:rsidRPr="00D80FA6">
              <w:rPr>
                <w:rFonts w:cs="Times New Roman"/>
                <w:b/>
                <w:color w:val="FFFFFF" w:themeColor="background1"/>
                <w:szCs w:val="24"/>
              </w:rPr>
              <w:t>Educación para o lecer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4FD30DC2" w14:textId="77777777" w:rsidR="00EC11AC" w:rsidRPr="00D80FA6" w:rsidRDefault="00EC11AC" w:rsidP="00D80FA6">
            <w:pPr>
              <w:spacing w:after="120"/>
              <w:jc w:val="center"/>
              <w:rPr>
                <w:rFonts w:cs="Times New Roman"/>
                <w:b/>
                <w:color w:val="FFFFFF" w:themeColor="background1"/>
                <w:szCs w:val="24"/>
              </w:rPr>
            </w:pPr>
            <w:r w:rsidRPr="00D80FA6">
              <w:rPr>
                <w:rFonts w:cs="Times New Roman"/>
                <w:b/>
                <w:color w:val="FFFFFF" w:themeColor="background1"/>
                <w:szCs w:val="24"/>
              </w:rPr>
              <w:t>Educación do consumidor</w:t>
            </w:r>
          </w:p>
        </w:tc>
      </w:tr>
      <w:tr w:rsidR="00F70349" w:rsidRPr="00D80FA6" w14:paraId="6F49920F" w14:textId="77777777" w:rsidTr="00F70349">
        <w:trPr>
          <w:cantSplit/>
          <w:trHeight w:val="406"/>
        </w:trPr>
        <w:tc>
          <w:tcPr>
            <w:tcW w:w="294" w:type="pct"/>
            <w:shd w:val="clear" w:color="auto" w:fill="EEECE1" w:themeFill="background2"/>
          </w:tcPr>
          <w:p w14:paraId="61486D02" w14:textId="77777777" w:rsidR="00EC11AC" w:rsidRPr="00D80FA6" w:rsidRDefault="000508DE" w:rsidP="00D80FA6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D80FA6"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328ABE5E" w14:textId="77777777" w:rsidR="00EC11AC" w:rsidRPr="00D80FA6" w:rsidRDefault="00EC11AC" w:rsidP="00D80FA6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4" w:type="pct"/>
            <w:shd w:val="clear" w:color="auto" w:fill="EEECE1" w:themeFill="background2"/>
          </w:tcPr>
          <w:p w14:paraId="0FB5F16C" w14:textId="77777777" w:rsidR="00EC11AC" w:rsidRPr="00D80FA6" w:rsidRDefault="00EC11AC" w:rsidP="00D80FA6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D80FA6"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51FB6478" w14:textId="77777777" w:rsidR="00EC11AC" w:rsidRPr="00D80FA6" w:rsidRDefault="00EC11AC" w:rsidP="00D80FA6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94" w:type="pct"/>
            <w:shd w:val="clear" w:color="auto" w:fill="EEECE1" w:themeFill="background2"/>
          </w:tcPr>
          <w:p w14:paraId="344A3E30" w14:textId="77777777" w:rsidR="00EC11AC" w:rsidRPr="00D80FA6" w:rsidRDefault="003C0514" w:rsidP="00D80FA6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  <w:r w:rsidRPr="00D80FA6">
              <w:rPr>
                <w:rFonts w:cs="Times New Roman"/>
                <w:b/>
                <w:bCs/>
                <w:szCs w:val="24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1F40952D" w14:textId="77777777" w:rsidR="00EC11AC" w:rsidRPr="00D80FA6" w:rsidRDefault="00EC11AC" w:rsidP="00D80FA6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  <w:r w:rsidRPr="00D80FA6">
              <w:rPr>
                <w:rFonts w:cs="Times New Roman"/>
                <w:b/>
                <w:bCs/>
                <w:szCs w:val="24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0BA79BBE" w14:textId="77777777" w:rsidR="00EC11AC" w:rsidRPr="00D80FA6" w:rsidRDefault="003C0514" w:rsidP="00D80FA6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  <w:r w:rsidRPr="00D80FA6">
              <w:rPr>
                <w:rFonts w:cs="Times New Roman"/>
                <w:b/>
                <w:bCs/>
                <w:szCs w:val="24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380E8AEF" w14:textId="77777777" w:rsidR="00EC11AC" w:rsidRPr="00D80FA6" w:rsidRDefault="00EC11AC" w:rsidP="00D80FA6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94" w:type="pct"/>
            <w:shd w:val="clear" w:color="auto" w:fill="EEECE1" w:themeFill="background2"/>
          </w:tcPr>
          <w:p w14:paraId="20F4D488" w14:textId="77777777" w:rsidR="00EC11AC" w:rsidRPr="00D80FA6" w:rsidRDefault="00EC11AC" w:rsidP="00D80FA6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94" w:type="pct"/>
            <w:shd w:val="clear" w:color="auto" w:fill="EEECE1" w:themeFill="background2"/>
          </w:tcPr>
          <w:p w14:paraId="6B8A39D9" w14:textId="77777777" w:rsidR="00EC11AC" w:rsidRPr="00D80FA6" w:rsidRDefault="00EC11AC" w:rsidP="00D80FA6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94" w:type="pct"/>
            <w:shd w:val="clear" w:color="auto" w:fill="EEECE1" w:themeFill="background2"/>
          </w:tcPr>
          <w:p w14:paraId="30DA2EDF" w14:textId="77777777" w:rsidR="00EC11AC" w:rsidRPr="00D80FA6" w:rsidRDefault="00EC11AC" w:rsidP="00D80FA6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94" w:type="pct"/>
            <w:shd w:val="clear" w:color="auto" w:fill="EEECE1" w:themeFill="background2"/>
          </w:tcPr>
          <w:p w14:paraId="3D44F05C" w14:textId="77777777" w:rsidR="00EC11AC" w:rsidRPr="00D80FA6" w:rsidRDefault="00EC11AC" w:rsidP="00D80FA6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94" w:type="pct"/>
            <w:shd w:val="clear" w:color="auto" w:fill="EEECE1" w:themeFill="background2"/>
          </w:tcPr>
          <w:p w14:paraId="18C5E0FA" w14:textId="77777777" w:rsidR="00EC11AC" w:rsidRPr="00D80FA6" w:rsidRDefault="000508DE" w:rsidP="00D80FA6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D80FA6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7A548B58" w14:textId="77777777" w:rsidR="00EC11AC" w:rsidRPr="00D80FA6" w:rsidRDefault="00DE5445" w:rsidP="00D80FA6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D80FA6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18729579" w14:textId="77777777" w:rsidR="00EC11AC" w:rsidRPr="00D80FA6" w:rsidRDefault="00EC11AC" w:rsidP="00D80FA6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D80FA6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7EDD0903" w14:textId="77777777" w:rsidR="00EC11AC" w:rsidRPr="00D80FA6" w:rsidRDefault="00DE5445" w:rsidP="00D80FA6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D80FA6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00AFB1ED" w14:textId="77777777" w:rsidR="00EC11AC" w:rsidRPr="00D80FA6" w:rsidRDefault="00EC11AC" w:rsidP="00D80FA6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D80FA6">
              <w:rPr>
                <w:rFonts w:cs="Times New Roman"/>
                <w:b/>
                <w:szCs w:val="24"/>
              </w:rPr>
              <w:t>x</w:t>
            </w:r>
          </w:p>
        </w:tc>
      </w:tr>
    </w:tbl>
    <w:tbl>
      <w:tblPr>
        <w:tblpPr w:leftFromText="141" w:rightFromText="141" w:vertAnchor="text" w:horzAnchor="margin" w:tblpY="-3277"/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4F81BD" w:themeFill="accent1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4845"/>
      </w:tblGrid>
      <w:tr w:rsidR="006567B0" w:rsidRPr="00D80FA6" w14:paraId="4F9DAB26" w14:textId="77777777" w:rsidTr="00966305">
        <w:trPr>
          <w:trHeight w:val="486"/>
        </w:trPr>
        <w:tc>
          <w:tcPr>
            <w:tcW w:w="14845" w:type="dxa"/>
            <w:shd w:val="clear" w:color="auto" w:fill="4F81BD" w:themeFill="accent1"/>
          </w:tcPr>
          <w:p w14:paraId="747535CB" w14:textId="77777777" w:rsidR="006567B0" w:rsidRPr="00D80FA6" w:rsidRDefault="006567B0" w:rsidP="00D80FA6">
            <w:pPr>
              <w:pStyle w:val="ttcab1"/>
              <w:tabs>
                <w:tab w:val="right" w:pos="14627"/>
              </w:tabs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D80FA6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lastRenderedPageBreak/>
              <w:t>ELEMENTOS TRANSVERSA</w:t>
            </w:r>
            <w:r w:rsidR="009A3BF2" w:rsidRPr="00D80FA6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I</w:t>
            </w:r>
            <w:r w:rsidRPr="00D80FA6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S</w:t>
            </w:r>
            <w:r w:rsidR="009A3BF2" w:rsidRPr="00D80FA6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ab/>
            </w:r>
          </w:p>
        </w:tc>
      </w:tr>
    </w:tbl>
    <w:tbl>
      <w:tblPr>
        <w:tblStyle w:val="Tablaconcuadrcula"/>
        <w:tblW w:w="14855" w:type="dxa"/>
        <w:tblInd w:w="-5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4293"/>
        <w:gridCol w:w="4205"/>
        <w:gridCol w:w="6357"/>
      </w:tblGrid>
      <w:tr w:rsidR="009F2138" w:rsidRPr="00D80FA6" w14:paraId="3306B12A" w14:textId="77777777" w:rsidTr="00D80FA6">
        <w:trPr>
          <w:trHeight w:val="144"/>
        </w:trPr>
        <w:tc>
          <w:tcPr>
            <w:tcW w:w="1485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EBBBB20" w14:textId="77777777" w:rsidR="009F2138" w:rsidRPr="00D80FA6" w:rsidRDefault="00D80FA6" w:rsidP="00D80FA6">
            <w:pPr>
              <w:tabs>
                <w:tab w:val="left" w:pos="3312"/>
              </w:tabs>
              <w:spacing w:after="120"/>
              <w:ind w:left="0" w:firstLine="0"/>
              <w:jc w:val="both"/>
            </w:pPr>
            <w:r>
              <w:tab/>
            </w:r>
          </w:p>
        </w:tc>
      </w:tr>
      <w:tr w:rsidR="005D7CFD" w:rsidRPr="00D80FA6" w14:paraId="54C2252C" w14:textId="77777777" w:rsidTr="00D80FA6">
        <w:trPr>
          <w:trHeight w:val="144"/>
        </w:trPr>
        <w:tc>
          <w:tcPr>
            <w:tcW w:w="14855" w:type="dxa"/>
            <w:gridSpan w:val="3"/>
            <w:tcBorders>
              <w:top w:val="single" w:sz="4" w:space="0" w:color="auto"/>
            </w:tcBorders>
            <w:shd w:val="clear" w:color="auto" w:fill="EEECE1" w:themeFill="background2"/>
          </w:tcPr>
          <w:p w14:paraId="22C75986" w14:textId="77777777" w:rsidR="005D7CFD" w:rsidRPr="00D80FA6" w:rsidRDefault="002E1E1B" w:rsidP="00D80FA6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D80FA6">
              <w:br w:type="page"/>
            </w:r>
            <w:r w:rsidR="005D7CFD" w:rsidRPr="00D80FA6">
              <w:rPr>
                <w:rFonts w:cs="Times New Roman"/>
                <w:b/>
                <w:szCs w:val="24"/>
              </w:rPr>
              <w:t>Tarefa</w:t>
            </w:r>
            <w:r w:rsidR="005D7CFD" w:rsidRPr="00D80FA6">
              <w:rPr>
                <w:rFonts w:cs="Times New Roman"/>
                <w:szCs w:val="24"/>
              </w:rPr>
              <w:t xml:space="preserve">. </w:t>
            </w:r>
            <w:r w:rsidR="002D3BD0" w:rsidRPr="00D80FA6">
              <w:rPr>
                <w:rFonts w:cs="Times New Roman"/>
                <w:szCs w:val="24"/>
              </w:rPr>
              <w:t>Montar unha peza vocal para o Entroido</w:t>
            </w:r>
            <w:r w:rsidR="00674AB6" w:rsidRPr="00D80FA6">
              <w:rPr>
                <w:rFonts w:cs="Times New Roman"/>
                <w:szCs w:val="24"/>
              </w:rPr>
              <w:t xml:space="preserve">, con acompañamento de </w:t>
            </w:r>
            <w:r w:rsidR="00674AB6" w:rsidRPr="00D80FA6">
              <w:rPr>
                <w:rFonts w:cs="Times New Roman"/>
                <w:i/>
                <w:szCs w:val="24"/>
              </w:rPr>
              <w:t>ostinatti</w:t>
            </w:r>
            <w:r w:rsidR="00674AB6" w:rsidRPr="00D80FA6">
              <w:rPr>
                <w:rFonts w:cs="Times New Roman"/>
                <w:szCs w:val="24"/>
              </w:rPr>
              <w:t xml:space="preserve"> dos IPAI, PC e instrumentos de construción propia. </w:t>
            </w:r>
            <w:r w:rsidR="002D3BD0" w:rsidRPr="00D80FA6">
              <w:rPr>
                <w:rFonts w:cs="Times New Roman"/>
                <w:szCs w:val="24"/>
              </w:rPr>
              <w:t xml:space="preserve"> </w:t>
            </w:r>
          </w:p>
        </w:tc>
      </w:tr>
      <w:tr w:rsidR="005D7CFD" w:rsidRPr="00D80FA6" w14:paraId="520A3B95" w14:textId="77777777" w:rsidTr="002E1E1B">
        <w:trPr>
          <w:trHeight w:val="144"/>
        </w:trPr>
        <w:tc>
          <w:tcPr>
            <w:tcW w:w="14855" w:type="dxa"/>
            <w:gridSpan w:val="3"/>
            <w:shd w:val="clear" w:color="auto" w:fill="EEECE1" w:themeFill="background2"/>
          </w:tcPr>
          <w:p w14:paraId="3718EB5E" w14:textId="77777777" w:rsidR="005D7CFD" w:rsidRPr="00D80FA6" w:rsidRDefault="005D7CFD" w:rsidP="00D80FA6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D80FA6">
              <w:rPr>
                <w:rFonts w:cs="Times New Roman"/>
                <w:b/>
                <w:szCs w:val="24"/>
              </w:rPr>
              <w:t>1ª Sesión</w:t>
            </w:r>
          </w:p>
        </w:tc>
      </w:tr>
      <w:tr w:rsidR="00A83027" w:rsidRPr="00D80FA6" w14:paraId="21F2716C" w14:textId="77777777" w:rsidTr="002E1E1B">
        <w:trPr>
          <w:trHeight w:val="144"/>
        </w:trPr>
        <w:tc>
          <w:tcPr>
            <w:tcW w:w="4293" w:type="dxa"/>
            <w:shd w:val="clear" w:color="auto" w:fill="EEECE1" w:themeFill="background2"/>
          </w:tcPr>
          <w:p w14:paraId="6D9C9313" w14:textId="77777777" w:rsidR="005D7CFD" w:rsidRPr="00D80FA6" w:rsidRDefault="005D7CFD" w:rsidP="00D80FA6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D80FA6">
              <w:rPr>
                <w:rFonts w:cs="Times New Roman"/>
                <w:b/>
                <w:szCs w:val="24"/>
              </w:rPr>
              <w:t>Actividade</w:t>
            </w:r>
            <w:r w:rsidRPr="00D80FA6">
              <w:rPr>
                <w:rStyle w:val="Refdenotaalpie"/>
                <w:rFonts w:cs="Times New Roman"/>
                <w:b/>
                <w:szCs w:val="24"/>
              </w:rPr>
              <w:footnoteReference w:id="1"/>
            </w:r>
          </w:p>
        </w:tc>
        <w:tc>
          <w:tcPr>
            <w:tcW w:w="4205" w:type="dxa"/>
            <w:shd w:val="clear" w:color="auto" w:fill="EEECE1" w:themeFill="background2"/>
          </w:tcPr>
          <w:p w14:paraId="2AC338D7" w14:textId="77777777" w:rsidR="005D7CFD" w:rsidRPr="00D80FA6" w:rsidRDefault="005D7CFD" w:rsidP="00D80FA6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D80FA6">
              <w:rPr>
                <w:rFonts w:cs="Times New Roman"/>
                <w:b/>
                <w:szCs w:val="24"/>
              </w:rPr>
              <w:t>Exercicio</w:t>
            </w:r>
          </w:p>
        </w:tc>
        <w:tc>
          <w:tcPr>
            <w:tcW w:w="6357" w:type="dxa"/>
            <w:shd w:val="clear" w:color="auto" w:fill="EEECE1" w:themeFill="background2"/>
          </w:tcPr>
          <w:p w14:paraId="1E684A2D" w14:textId="77777777" w:rsidR="005D7CFD" w:rsidRPr="00D80FA6" w:rsidRDefault="005D7CFD" w:rsidP="00D80FA6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D80FA6">
              <w:rPr>
                <w:rFonts w:cs="Times New Roman"/>
                <w:b/>
                <w:szCs w:val="24"/>
              </w:rPr>
              <w:t>Observacións</w:t>
            </w:r>
          </w:p>
        </w:tc>
      </w:tr>
      <w:tr w:rsidR="00A83027" w:rsidRPr="00D80FA6" w14:paraId="705EFB57" w14:textId="77777777" w:rsidTr="002E1E1B">
        <w:trPr>
          <w:trHeight w:val="144"/>
        </w:trPr>
        <w:tc>
          <w:tcPr>
            <w:tcW w:w="4293" w:type="dxa"/>
            <w:shd w:val="clear" w:color="auto" w:fill="EEECE1" w:themeFill="background2"/>
          </w:tcPr>
          <w:p w14:paraId="6CF6043D" w14:textId="77777777" w:rsidR="005D7CFD" w:rsidRPr="00D80FA6" w:rsidRDefault="005D7CFD" w:rsidP="00D80FA6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 xml:space="preserve">AIM. Coa letra escrita no encerado, </w:t>
            </w:r>
            <w:r w:rsidR="002D3BD0" w:rsidRPr="00D80FA6">
              <w:rPr>
                <w:rFonts w:cs="Times New Roman"/>
                <w:szCs w:val="24"/>
              </w:rPr>
              <w:t xml:space="preserve">escoitar a «Foliada da Montaña» cantada polo coro </w:t>
            </w:r>
            <w:r w:rsidR="002D3BD0" w:rsidRPr="00D80FA6">
              <w:rPr>
                <w:rFonts w:cs="Times New Roman"/>
                <w:i/>
                <w:szCs w:val="24"/>
              </w:rPr>
              <w:t>Aires da Terra</w:t>
            </w:r>
            <w:r w:rsidR="002D3BD0" w:rsidRPr="00D80FA6">
              <w:rPr>
                <w:rFonts w:cs="Times New Roman"/>
                <w:szCs w:val="24"/>
              </w:rPr>
              <w:t>.</w:t>
            </w:r>
          </w:p>
        </w:tc>
        <w:tc>
          <w:tcPr>
            <w:tcW w:w="4205" w:type="dxa"/>
            <w:shd w:val="clear" w:color="auto" w:fill="EEECE1" w:themeFill="background2"/>
          </w:tcPr>
          <w:p w14:paraId="350D875B" w14:textId="77777777" w:rsidR="002D3BD0" w:rsidRPr="00D80FA6" w:rsidRDefault="002D3BD0" w:rsidP="00D80FA6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>Seguir as letras orixinais escritas no encerado.</w:t>
            </w:r>
          </w:p>
          <w:p w14:paraId="630E76D0" w14:textId="77777777" w:rsidR="005D7CFD" w:rsidRPr="00D80FA6" w:rsidRDefault="002D3BD0" w:rsidP="00D80FA6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 xml:space="preserve">Progresivamente, incorporar as letras de Entroido proporcionadas para cantar por riba da música. </w:t>
            </w:r>
          </w:p>
          <w:p w14:paraId="3CF0F1B7" w14:textId="77777777" w:rsidR="002D3BD0" w:rsidRPr="00D80FA6" w:rsidRDefault="002D3BD0" w:rsidP="00D80FA6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 xml:space="preserve">Observar a entrada a só do barítono Víctor Mercadillo, a estrutura binaria da peza, </w:t>
            </w:r>
            <w:r w:rsidR="004D351C" w:rsidRPr="00D80FA6">
              <w:rPr>
                <w:rFonts w:cs="Times New Roman"/>
                <w:szCs w:val="24"/>
              </w:rPr>
              <w:t xml:space="preserve">o tipo de agrupación, </w:t>
            </w:r>
            <w:r w:rsidRPr="00D80FA6">
              <w:rPr>
                <w:rFonts w:cs="Times New Roman"/>
                <w:szCs w:val="24"/>
              </w:rPr>
              <w:t>o canto por terceiras paralelas, os aturuxos</w:t>
            </w:r>
            <w:r w:rsidR="00A83027" w:rsidRPr="00D80FA6">
              <w:rPr>
                <w:rFonts w:cs="Times New Roman"/>
                <w:szCs w:val="24"/>
              </w:rPr>
              <w:t xml:space="preserve"> e</w:t>
            </w:r>
            <w:r w:rsidRPr="00D80FA6">
              <w:rPr>
                <w:rFonts w:cs="Times New Roman"/>
                <w:szCs w:val="24"/>
              </w:rPr>
              <w:t xml:space="preserve"> o instrumental empregado (gaita, tambor)</w:t>
            </w:r>
            <w:r w:rsidR="00A83027" w:rsidRPr="00D80FA6">
              <w:rPr>
                <w:rFonts w:cs="Times New Roman"/>
                <w:szCs w:val="24"/>
              </w:rPr>
              <w:t>.</w:t>
            </w:r>
          </w:p>
        </w:tc>
        <w:tc>
          <w:tcPr>
            <w:tcW w:w="6357" w:type="dxa"/>
            <w:shd w:val="clear" w:color="auto" w:fill="EEECE1" w:themeFill="background2"/>
          </w:tcPr>
          <w:p w14:paraId="0275BF65" w14:textId="77777777" w:rsidR="005D7CFD" w:rsidRPr="00D80FA6" w:rsidRDefault="002D3BD0" w:rsidP="00D80FA6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 xml:space="preserve">Empregar a versión histórica que se atopa en </w:t>
            </w:r>
            <w:hyperlink r:id="rId9" w:history="1">
              <w:r w:rsidRPr="00D80FA6">
                <w:rPr>
                  <w:rStyle w:val="Hipervnculo"/>
                  <w:rFonts w:cs="Times New Roman"/>
                  <w:szCs w:val="24"/>
                </w:rPr>
                <w:t>https://open.spotify.com/track/0sAogFpZ4KctfxFwcpNyUv</w:t>
              </w:r>
            </w:hyperlink>
          </w:p>
          <w:p w14:paraId="7A3C24DC" w14:textId="77777777" w:rsidR="002D3BD0" w:rsidRPr="00D80FA6" w:rsidRDefault="002D3BD0" w:rsidP="00D80FA6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</w:tr>
      <w:tr w:rsidR="00A83027" w:rsidRPr="00D80FA6" w14:paraId="4B0B6F95" w14:textId="77777777" w:rsidTr="002E1E1B">
        <w:trPr>
          <w:trHeight w:val="144"/>
        </w:trPr>
        <w:tc>
          <w:tcPr>
            <w:tcW w:w="4293" w:type="dxa"/>
            <w:shd w:val="clear" w:color="auto" w:fill="EEECE1" w:themeFill="background2"/>
          </w:tcPr>
          <w:p w14:paraId="06DD2D46" w14:textId="77777777" w:rsidR="005D7CFD" w:rsidRPr="00D80FA6" w:rsidRDefault="005D7CFD" w:rsidP="00D80FA6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 xml:space="preserve"> AD. Aprender a letra da canción</w:t>
            </w:r>
            <w:r w:rsidR="00A83027" w:rsidRPr="00D80FA6">
              <w:rPr>
                <w:rFonts w:cs="Times New Roman"/>
                <w:szCs w:val="24"/>
              </w:rPr>
              <w:t xml:space="preserve"> (novas de Entroido e orixinais)</w:t>
            </w:r>
            <w:r w:rsidRPr="00D80FA6">
              <w:rPr>
                <w:rFonts w:cs="Times New Roman"/>
                <w:szCs w:val="24"/>
              </w:rPr>
              <w:t xml:space="preserve">. </w:t>
            </w:r>
          </w:p>
        </w:tc>
        <w:tc>
          <w:tcPr>
            <w:tcW w:w="4205" w:type="dxa"/>
            <w:shd w:val="clear" w:color="auto" w:fill="EEECE1" w:themeFill="background2"/>
          </w:tcPr>
          <w:p w14:paraId="6E1E82DC" w14:textId="77777777" w:rsidR="005D7CFD" w:rsidRPr="00D80FA6" w:rsidRDefault="005D7CFD" w:rsidP="00D80FA6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>Identificar a rima e a métrica.</w:t>
            </w:r>
          </w:p>
          <w:p w14:paraId="238F271D" w14:textId="77777777" w:rsidR="005D7CFD" w:rsidRPr="00D80FA6" w:rsidRDefault="005D7CFD" w:rsidP="00D80FA6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>R</w:t>
            </w:r>
            <w:r w:rsidR="00A83027" w:rsidRPr="00D80FA6">
              <w:rPr>
                <w:rFonts w:cs="Times New Roman"/>
                <w:szCs w:val="24"/>
              </w:rPr>
              <w:t xml:space="preserve">ecoñecer a estrutura do texto. </w:t>
            </w:r>
          </w:p>
          <w:p w14:paraId="45DC3A4F" w14:textId="77777777" w:rsidR="001021C1" w:rsidRPr="00D80FA6" w:rsidRDefault="001021C1" w:rsidP="00D80FA6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 xml:space="preserve">Comentar a súa opinión sobre a peza escoitada. </w:t>
            </w:r>
          </w:p>
        </w:tc>
        <w:tc>
          <w:tcPr>
            <w:tcW w:w="6357" w:type="dxa"/>
            <w:shd w:val="clear" w:color="auto" w:fill="EEECE1" w:themeFill="background2"/>
          </w:tcPr>
          <w:p w14:paraId="2CB5BA13" w14:textId="77777777" w:rsidR="005D7CFD" w:rsidRPr="00D80FA6" w:rsidRDefault="005D7CFD" w:rsidP="00D80FA6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>Recitar a letra todo o grupo simultaneamente. Ir borrando d</w:t>
            </w:r>
            <w:r w:rsidR="00CA6A38" w:rsidRPr="00D80FA6">
              <w:rPr>
                <w:rFonts w:cs="Times New Roman"/>
                <w:szCs w:val="24"/>
              </w:rPr>
              <w:t>o</w:t>
            </w:r>
            <w:r w:rsidRPr="00D80FA6">
              <w:rPr>
                <w:rFonts w:cs="Times New Roman"/>
                <w:szCs w:val="24"/>
              </w:rPr>
              <w:t xml:space="preserve"> encerado algúns versos sinalados previamente sen que afecte á declamación. Obrar consecutivamente ata que desapareza toda a letra</w:t>
            </w:r>
            <w:r w:rsidR="00CA6A38" w:rsidRPr="00D80FA6">
              <w:rPr>
                <w:rFonts w:cs="Times New Roman"/>
                <w:szCs w:val="24"/>
              </w:rPr>
              <w:t xml:space="preserve"> e reciten de memoria</w:t>
            </w:r>
            <w:r w:rsidRPr="00D80FA6">
              <w:rPr>
                <w:rFonts w:cs="Times New Roman"/>
                <w:szCs w:val="24"/>
              </w:rPr>
              <w:t xml:space="preserve">. </w:t>
            </w:r>
          </w:p>
          <w:p w14:paraId="52B0286B" w14:textId="77777777" w:rsidR="005D7CFD" w:rsidRPr="00D80FA6" w:rsidRDefault="005D7CFD" w:rsidP="00D80FA6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>Traballar de forma idéntica</w:t>
            </w:r>
            <w:r w:rsidR="00162CA6" w:rsidRPr="00D80FA6">
              <w:rPr>
                <w:rFonts w:cs="Times New Roman"/>
                <w:szCs w:val="24"/>
              </w:rPr>
              <w:t xml:space="preserve"> pero de </w:t>
            </w:r>
            <w:r w:rsidR="007C0E22" w:rsidRPr="00D80FA6">
              <w:rPr>
                <w:rFonts w:cs="Times New Roman"/>
                <w:szCs w:val="24"/>
              </w:rPr>
              <w:t>discente</w:t>
            </w:r>
            <w:r w:rsidR="00162CA6" w:rsidRPr="00D80FA6">
              <w:rPr>
                <w:rFonts w:cs="Times New Roman"/>
                <w:szCs w:val="24"/>
              </w:rPr>
              <w:t xml:space="preserve"> en </w:t>
            </w:r>
            <w:r w:rsidR="007C0E22" w:rsidRPr="00D80FA6">
              <w:rPr>
                <w:rFonts w:cs="Times New Roman"/>
                <w:szCs w:val="24"/>
              </w:rPr>
              <w:t>discente</w:t>
            </w:r>
            <w:r w:rsidR="00162CA6" w:rsidRPr="00D80FA6">
              <w:rPr>
                <w:rFonts w:cs="Times New Roman"/>
                <w:szCs w:val="24"/>
              </w:rPr>
              <w:t xml:space="preserve">, establecendo unha quenda previa de participación (por exemplo, en rolda). </w:t>
            </w:r>
            <w:r w:rsidR="007C0E22" w:rsidRPr="00D80FA6">
              <w:rPr>
                <w:rFonts w:cs="Times New Roman"/>
                <w:szCs w:val="24"/>
              </w:rPr>
              <w:t>Aplicarlle unha declamación máis rítmica e poética.</w:t>
            </w:r>
          </w:p>
        </w:tc>
      </w:tr>
      <w:tr w:rsidR="00A83027" w:rsidRPr="00D80FA6" w14:paraId="58F6646A" w14:textId="77777777" w:rsidTr="002E1E1B">
        <w:trPr>
          <w:trHeight w:val="144"/>
        </w:trPr>
        <w:tc>
          <w:tcPr>
            <w:tcW w:w="4293" w:type="dxa"/>
            <w:shd w:val="clear" w:color="auto" w:fill="EEECE1" w:themeFill="background2"/>
          </w:tcPr>
          <w:p w14:paraId="10C47163" w14:textId="77777777" w:rsidR="005D7CFD" w:rsidRPr="00D80FA6" w:rsidRDefault="005D7CFD" w:rsidP="00D80FA6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 xml:space="preserve">AD. </w:t>
            </w:r>
            <w:r w:rsidR="00A83027" w:rsidRPr="00D80FA6">
              <w:rPr>
                <w:rFonts w:cs="Times New Roman"/>
                <w:szCs w:val="24"/>
              </w:rPr>
              <w:t xml:space="preserve">Distribuídos en grupos </w:t>
            </w:r>
            <w:r w:rsidR="00CF69D5" w:rsidRPr="00D80FA6">
              <w:rPr>
                <w:rFonts w:cs="Times New Roman"/>
                <w:szCs w:val="24"/>
              </w:rPr>
              <w:t xml:space="preserve">crear </w:t>
            </w:r>
            <w:r w:rsidR="00CF69D5" w:rsidRPr="00D80FA6">
              <w:rPr>
                <w:rFonts w:cs="Times New Roman"/>
                <w:i/>
                <w:szCs w:val="24"/>
              </w:rPr>
              <w:t>ostinatti</w:t>
            </w:r>
            <w:r w:rsidR="00CF69D5" w:rsidRPr="00D80FA6">
              <w:rPr>
                <w:rFonts w:cs="Times New Roman"/>
                <w:szCs w:val="24"/>
              </w:rPr>
              <w:t xml:space="preserve"> para os IPAI da aula que  </w:t>
            </w:r>
            <w:r w:rsidR="00CF69D5" w:rsidRPr="00D80FA6">
              <w:rPr>
                <w:rFonts w:cs="Times New Roman"/>
                <w:szCs w:val="24"/>
              </w:rPr>
              <w:lastRenderedPageBreak/>
              <w:t>engadir á interpretación da canción para o festival.</w:t>
            </w:r>
          </w:p>
        </w:tc>
        <w:tc>
          <w:tcPr>
            <w:tcW w:w="4205" w:type="dxa"/>
            <w:shd w:val="clear" w:color="auto" w:fill="EEECE1" w:themeFill="background2"/>
          </w:tcPr>
          <w:p w14:paraId="5B3E96AA" w14:textId="77777777" w:rsidR="003749DF" w:rsidRPr="00D80FA6" w:rsidRDefault="003749DF" w:rsidP="00D80FA6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lastRenderedPageBreak/>
              <w:t xml:space="preserve">Interiorizar a medida marcando o compás </w:t>
            </w:r>
            <w:r w:rsidR="00CF69D5" w:rsidRPr="00D80FA6">
              <w:rPr>
                <w:rFonts w:cs="Times New Roman"/>
                <w:szCs w:val="24"/>
              </w:rPr>
              <w:t>de 3/8</w:t>
            </w:r>
            <w:r w:rsidRPr="00D80FA6">
              <w:rPr>
                <w:rFonts w:cs="Times New Roman"/>
                <w:szCs w:val="24"/>
              </w:rPr>
              <w:t>.</w:t>
            </w:r>
          </w:p>
          <w:p w14:paraId="0B26DE57" w14:textId="77777777" w:rsidR="00E06A59" w:rsidRPr="00D80FA6" w:rsidRDefault="00CF69D5" w:rsidP="00D80FA6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lastRenderedPageBreak/>
              <w:t>Cantar cada arranxo co acompañamento instrumental creado.</w:t>
            </w:r>
          </w:p>
        </w:tc>
        <w:tc>
          <w:tcPr>
            <w:tcW w:w="6357" w:type="dxa"/>
            <w:shd w:val="clear" w:color="auto" w:fill="EEECE1" w:themeFill="background2"/>
          </w:tcPr>
          <w:p w14:paraId="6D2C5644" w14:textId="77777777" w:rsidR="00853FF3" w:rsidRPr="00D80FA6" w:rsidRDefault="00DA715F" w:rsidP="00D80FA6">
            <w:pPr>
              <w:spacing w:after="120"/>
              <w:ind w:left="0" w:firstLine="0"/>
            </w:pPr>
            <w:r w:rsidRPr="00D80FA6">
              <w:lastRenderedPageBreak/>
              <w:t xml:space="preserve">Ir pasándoos ao programa </w:t>
            </w:r>
            <w:r w:rsidRPr="00D80FA6">
              <w:rPr>
                <w:i/>
              </w:rPr>
              <w:t>Musescore</w:t>
            </w:r>
            <w:r w:rsidRPr="00D80FA6">
              <w:t xml:space="preserve"> para comprobar o resultado tímbrico do conxunto e a versatilidade do </w:t>
            </w:r>
            <w:r w:rsidRPr="00D80FA6">
              <w:lastRenderedPageBreak/>
              <w:t>acompañamento popular en tempo de xota (dado o tipo de compás, requirirase axuda da docencia).</w:t>
            </w:r>
          </w:p>
        </w:tc>
      </w:tr>
      <w:tr w:rsidR="00A83027" w:rsidRPr="00D80FA6" w14:paraId="5C807A63" w14:textId="77777777" w:rsidTr="006C182C">
        <w:trPr>
          <w:trHeight w:val="144"/>
        </w:trPr>
        <w:tc>
          <w:tcPr>
            <w:tcW w:w="4293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7F771E21" w14:textId="77777777" w:rsidR="00982A09" w:rsidRPr="00D80FA6" w:rsidRDefault="00CF69D5" w:rsidP="00D80FA6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lastRenderedPageBreak/>
              <w:t>AR. Cantar a canción todos xuntos cos instrumentos e percusión corporal.</w:t>
            </w:r>
          </w:p>
        </w:tc>
        <w:tc>
          <w:tcPr>
            <w:tcW w:w="4205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7CBE036" w14:textId="77777777" w:rsidR="00982A09" w:rsidRPr="00D80FA6" w:rsidRDefault="001021C1" w:rsidP="00D80FA6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 xml:space="preserve">Opinar criticamente sobre o traballo desenvolvido. </w:t>
            </w:r>
          </w:p>
        </w:tc>
        <w:tc>
          <w:tcPr>
            <w:tcW w:w="6357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036533CA" w14:textId="77777777" w:rsidR="00982A09" w:rsidRPr="00D80FA6" w:rsidRDefault="001021C1" w:rsidP="00D80FA6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 xml:space="preserve">Convén controlar o tempo para este exercicio de opinión, susceptible de ser realizado </w:t>
            </w:r>
            <w:r w:rsidR="00674AB6" w:rsidRPr="00D80FA6">
              <w:rPr>
                <w:rFonts w:cs="Times New Roman"/>
                <w:szCs w:val="24"/>
              </w:rPr>
              <w:t>noutra</w:t>
            </w:r>
            <w:r w:rsidRPr="00D80FA6">
              <w:rPr>
                <w:rFonts w:cs="Times New Roman"/>
                <w:szCs w:val="24"/>
              </w:rPr>
              <w:t xml:space="preserve">s </w:t>
            </w:r>
            <w:r w:rsidR="00674AB6" w:rsidRPr="00D80FA6">
              <w:rPr>
                <w:rFonts w:cs="Times New Roman"/>
                <w:szCs w:val="24"/>
              </w:rPr>
              <w:t xml:space="preserve">actividades </w:t>
            </w:r>
            <w:r w:rsidRPr="00D80FA6">
              <w:rPr>
                <w:rFonts w:cs="Times New Roman"/>
                <w:szCs w:val="24"/>
              </w:rPr>
              <w:t xml:space="preserve">a pesares de non aparecer escrito. </w:t>
            </w:r>
          </w:p>
        </w:tc>
      </w:tr>
      <w:tr w:rsidR="00A83027" w:rsidRPr="00D80FA6" w14:paraId="7C96CF81" w14:textId="77777777" w:rsidTr="006C182C">
        <w:trPr>
          <w:trHeight w:val="144"/>
        </w:trPr>
        <w:tc>
          <w:tcPr>
            <w:tcW w:w="4293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7E41609" w14:textId="77777777" w:rsidR="00135905" w:rsidRPr="00D80FA6" w:rsidRDefault="00135905" w:rsidP="00D80FA6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 xml:space="preserve">AA. Procurar </w:t>
            </w:r>
            <w:r w:rsidR="00CF69D5" w:rsidRPr="00D80FA6">
              <w:rPr>
                <w:rFonts w:cs="Times New Roman"/>
                <w:szCs w:val="24"/>
              </w:rPr>
              <w:t>información sobre o coro Aires da Terra,</w:t>
            </w:r>
            <w:r w:rsidRPr="00D80FA6">
              <w:rPr>
                <w:rFonts w:cs="Times New Roman"/>
                <w:szCs w:val="24"/>
              </w:rPr>
              <w:t xml:space="preserve"> </w:t>
            </w:r>
            <w:r w:rsidR="00CF69D5" w:rsidRPr="00D80FA6">
              <w:rPr>
                <w:rFonts w:cs="Times New Roman"/>
                <w:szCs w:val="24"/>
              </w:rPr>
              <w:t>o loro Ravachol, Víctor Mercadillo, Perfecto Feijóo...</w:t>
            </w:r>
            <w:r w:rsidRPr="00D80FA6">
              <w:rPr>
                <w:rFonts w:cs="Times New Roman"/>
                <w:szCs w:val="24"/>
              </w:rPr>
              <w:t xml:space="preserve"> </w:t>
            </w:r>
            <w:r w:rsidR="00CF69D5" w:rsidRPr="00D80FA6">
              <w:rPr>
                <w:rFonts w:cs="Times New Roman"/>
                <w:szCs w:val="24"/>
              </w:rPr>
              <w:t>e outras personaxes que a docencia considere (Emilia Pardo Bazán, Manuel Murguía, José Pérez Ballesteros, Antonio Machado y Álvarez...) na Internet.</w:t>
            </w:r>
          </w:p>
        </w:tc>
        <w:tc>
          <w:tcPr>
            <w:tcW w:w="4205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42E2A98" w14:textId="77777777" w:rsidR="00135905" w:rsidRPr="00D80FA6" w:rsidRDefault="00135905" w:rsidP="00D80FA6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 xml:space="preserve">Establecer criterios de procura na Internet que respecten a normativa de dereitos de autor. </w:t>
            </w:r>
          </w:p>
        </w:tc>
        <w:tc>
          <w:tcPr>
            <w:tcW w:w="6357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A24BC18" w14:textId="77777777" w:rsidR="00135905" w:rsidRPr="00D80FA6" w:rsidRDefault="00CF69D5" w:rsidP="00D80FA6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 xml:space="preserve">É factible dividir o traballo por grupos e que cada un se ocupe dunha persoa das citadas ampliando, así, o número de investigados. </w:t>
            </w:r>
          </w:p>
          <w:p w14:paraId="7E50CB5E" w14:textId="77777777" w:rsidR="00CF69D5" w:rsidRPr="00D80FA6" w:rsidRDefault="00CF69D5" w:rsidP="00D80FA6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 xml:space="preserve">Subir ao </w:t>
            </w:r>
            <w:r w:rsidRPr="00D80FA6">
              <w:rPr>
                <w:rFonts w:cs="Times New Roman"/>
                <w:i/>
                <w:szCs w:val="24"/>
              </w:rPr>
              <w:t>blog</w:t>
            </w:r>
            <w:r w:rsidRPr="00D80FA6">
              <w:rPr>
                <w:rFonts w:cs="Times New Roman"/>
                <w:szCs w:val="24"/>
              </w:rPr>
              <w:t xml:space="preserve"> da aula a información atopada. </w:t>
            </w:r>
          </w:p>
        </w:tc>
      </w:tr>
      <w:tr w:rsidR="003749DF" w:rsidRPr="00D80FA6" w14:paraId="5A7A1F03" w14:textId="77777777" w:rsidTr="006C182C">
        <w:tblPrEx>
          <w:shd w:val="clear" w:color="auto" w:fill="auto"/>
        </w:tblPrEx>
        <w:trPr>
          <w:trHeight w:val="144"/>
        </w:trPr>
        <w:tc>
          <w:tcPr>
            <w:tcW w:w="14855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40A37988" w14:textId="77777777" w:rsidR="003749DF" w:rsidRPr="00D80FA6" w:rsidRDefault="003749DF" w:rsidP="00D80FA6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</w:tr>
      <w:tr w:rsidR="00B26CF0" w:rsidRPr="00D80FA6" w14:paraId="3C20CE7D" w14:textId="77777777" w:rsidTr="002E1E1B">
        <w:trPr>
          <w:trHeight w:val="144"/>
        </w:trPr>
        <w:tc>
          <w:tcPr>
            <w:tcW w:w="14855" w:type="dxa"/>
            <w:gridSpan w:val="3"/>
            <w:shd w:val="clear" w:color="auto" w:fill="EEECE1" w:themeFill="background2"/>
          </w:tcPr>
          <w:p w14:paraId="1A04904E" w14:textId="77777777" w:rsidR="00B26CF0" w:rsidRPr="00D80FA6" w:rsidRDefault="00B26CF0" w:rsidP="00D80FA6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D80FA6">
              <w:rPr>
                <w:rFonts w:cs="Times New Roman"/>
                <w:b/>
                <w:szCs w:val="24"/>
              </w:rPr>
              <w:t>2ª Sesión</w:t>
            </w:r>
          </w:p>
        </w:tc>
      </w:tr>
      <w:tr w:rsidR="00A83027" w:rsidRPr="00D80FA6" w14:paraId="790B4ADF" w14:textId="77777777" w:rsidTr="002E1E1B">
        <w:trPr>
          <w:trHeight w:val="144"/>
        </w:trPr>
        <w:tc>
          <w:tcPr>
            <w:tcW w:w="4293" w:type="dxa"/>
            <w:shd w:val="clear" w:color="auto" w:fill="EEECE1" w:themeFill="background2"/>
          </w:tcPr>
          <w:p w14:paraId="519E5632" w14:textId="77777777" w:rsidR="00B26CF0" w:rsidRPr="00D80FA6" w:rsidRDefault="00B26CF0" w:rsidP="00D80FA6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D80FA6">
              <w:rPr>
                <w:rFonts w:cs="Times New Roman"/>
                <w:b/>
                <w:szCs w:val="24"/>
              </w:rPr>
              <w:t>Actividade</w:t>
            </w:r>
          </w:p>
        </w:tc>
        <w:tc>
          <w:tcPr>
            <w:tcW w:w="4205" w:type="dxa"/>
            <w:shd w:val="clear" w:color="auto" w:fill="EEECE1" w:themeFill="background2"/>
          </w:tcPr>
          <w:p w14:paraId="425D8C43" w14:textId="77777777" w:rsidR="00B26CF0" w:rsidRPr="00D80FA6" w:rsidRDefault="00B26CF0" w:rsidP="00D80FA6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D80FA6">
              <w:rPr>
                <w:rFonts w:cs="Times New Roman"/>
                <w:b/>
                <w:szCs w:val="24"/>
              </w:rPr>
              <w:t>Exercicio</w:t>
            </w:r>
          </w:p>
        </w:tc>
        <w:tc>
          <w:tcPr>
            <w:tcW w:w="6357" w:type="dxa"/>
            <w:shd w:val="clear" w:color="auto" w:fill="EEECE1" w:themeFill="background2"/>
          </w:tcPr>
          <w:p w14:paraId="19DAC6DA" w14:textId="77777777" w:rsidR="00B26CF0" w:rsidRPr="00D80FA6" w:rsidRDefault="00B26CF0" w:rsidP="00D80FA6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D80FA6">
              <w:rPr>
                <w:rFonts w:cs="Times New Roman"/>
                <w:b/>
                <w:szCs w:val="24"/>
              </w:rPr>
              <w:t>Observacións</w:t>
            </w:r>
          </w:p>
        </w:tc>
      </w:tr>
      <w:tr w:rsidR="00A83027" w:rsidRPr="00D80FA6" w14:paraId="3F105AB5" w14:textId="77777777" w:rsidTr="002E1E1B">
        <w:trPr>
          <w:trHeight w:val="144"/>
        </w:trPr>
        <w:tc>
          <w:tcPr>
            <w:tcW w:w="4293" w:type="dxa"/>
            <w:shd w:val="clear" w:color="auto" w:fill="EEECE1" w:themeFill="background2"/>
          </w:tcPr>
          <w:p w14:paraId="41443743" w14:textId="77777777" w:rsidR="00B26CF0" w:rsidRPr="00D80FA6" w:rsidRDefault="00B26CF0" w:rsidP="00D80FA6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>A</w:t>
            </w:r>
            <w:r w:rsidR="00AC3122" w:rsidRPr="00D80FA6">
              <w:rPr>
                <w:rFonts w:cs="Times New Roman"/>
                <w:szCs w:val="24"/>
              </w:rPr>
              <w:t>IM</w:t>
            </w:r>
            <w:r w:rsidRPr="00D80FA6">
              <w:rPr>
                <w:rFonts w:cs="Times New Roman"/>
                <w:szCs w:val="24"/>
              </w:rPr>
              <w:t>. Establecer unha pequena quenda de intervencións na que algunhas persoas d</w:t>
            </w:r>
            <w:r w:rsidR="00AC3122" w:rsidRPr="00D80FA6">
              <w:rPr>
                <w:rFonts w:cs="Times New Roman"/>
                <w:szCs w:val="24"/>
              </w:rPr>
              <w:t xml:space="preserve">e cada </w:t>
            </w:r>
            <w:r w:rsidRPr="00D80FA6">
              <w:rPr>
                <w:rFonts w:cs="Times New Roman"/>
                <w:szCs w:val="24"/>
              </w:rPr>
              <w:t xml:space="preserve">grupo expoñan </w:t>
            </w:r>
            <w:r w:rsidR="00AC3122" w:rsidRPr="00D80FA6">
              <w:rPr>
                <w:rFonts w:cs="Times New Roman"/>
                <w:szCs w:val="24"/>
              </w:rPr>
              <w:t xml:space="preserve">o atopado na actividade de ampliación. </w:t>
            </w:r>
          </w:p>
        </w:tc>
        <w:tc>
          <w:tcPr>
            <w:tcW w:w="4205" w:type="dxa"/>
            <w:shd w:val="clear" w:color="auto" w:fill="EEECE1" w:themeFill="background2"/>
          </w:tcPr>
          <w:p w14:paraId="7108CEB1" w14:textId="77777777" w:rsidR="00AC3122" w:rsidRPr="00D80FA6" w:rsidRDefault="00B26CF0" w:rsidP="00D80FA6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 xml:space="preserve">Establecer un listado cos </w:t>
            </w:r>
            <w:r w:rsidR="00AC3122" w:rsidRPr="00D80FA6">
              <w:rPr>
                <w:rFonts w:cs="Times New Roman"/>
                <w:szCs w:val="24"/>
              </w:rPr>
              <w:t>enlaces das páxinas tratadas.</w:t>
            </w:r>
          </w:p>
          <w:p w14:paraId="79EE55D5" w14:textId="77777777" w:rsidR="00B26CF0" w:rsidRPr="00D80FA6" w:rsidRDefault="00B26CF0" w:rsidP="00D80FA6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357" w:type="dxa"/>
            <w:shd w:val="clear" w:color="auto" w:fill="EEECE1" w:themeFill="background2"/>
          </w:tcPr>
          <w:p w14:paraId="475FBE32" w14:textId="77777777" w:rsidR="00B26CF0" w:rsidRPr="00D80FA6" w:rsidRDefault="00B26CF0" w:rsidP="00D80FA6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</w:tr>
      <w:tr w:rsidR="00A83027" w:rsidRPr="00D80FA6" w14:paraId="66ECA1F0" w14:textId="77777777" w:rsidTr="002E1E1B">
        <w:trPr>
          <w:trHeight w:val="144"/>
        </w:trPr>
        <w:tc>
          <w:tcPr>
            <w:tcW w:w="4293" w:type="dxa"/>
            <w:shd w:val="clear" w:color="auto" w:fill="EEECE1" w:themeFill="background2"/>
          </w:tcPr>
          <w:p w14:paraId="7174A3B9" w14:textId="77777777" w:rsidR="00B26CF0" w:rsidRPr="00D80FA6" w:rsidRDefault="00AC3122" w:rsidP="00D80FA6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 xml:space="preserve">AD. Explicar </w:t>
            </w:r>
            <w:r w:rsidR="004B61E5" w:rsidRPr="00D80FA6">
              <w:rPr>
                <w:rFonts w:cs="Times New Roman"/>
                <w:szCs w:val="24"/>
              </w:rPr>
              <w:t xml:space="preserve">o profesorado </w:t>
            </w:r>
            <w:r w:rsidRPr="00D80FA6">
              <w:rPr>
                <w:rFonts w:cs="Times New Roman"/>
                <w:szCs w:val="24"/>
              </w:rPr>
              <w:t xml:space="preserve">os instrumentos escoitados e as súas características e clasificación. </w:t>
            </w:r>
          </w:p>
        </w:tc>
        <w:tc>
          <w:tcPr>
            <w:tcW w:w="4205" w:type="dxa"/>
            <w:shd w:val="clear" w:color="auto" w:fill="EEECE1" w:themeFill="background2"/>
          </w:tcPr>
          <w:p w14:paraId="22B9E579" w14:textId="77777777" w:rsidR="00B26CF0" w:rsidRPr="00D80FA6" w:rsidRDefault="00CA6A38" w:rsidP="00D80FA6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 xml:space="preserve">Discriminar </w:t>
            </w:r>
            <w:r w:rsidR="00AC3122" w:rsidRPr="00D80FA6">
              <w:rPr>
                <w:rFonts w:cs="Times New Roman"/>
                <w:szCs w:val="24"/>
              </w:rPr>
              <w:t xml:space="preserve">visual e auditivamente os </w:t>
            </w:r>
            <w:r w:rsidRPr="00D80FA6">
              <w:rPr>
                <w:rFonts w:cs="Times New Roman"/>
                <w:szCs w:val="24"/>
              </w:rPr>
              <w:t xml:space="preserve">instrumentos galegos </w:t>
            </w:r>
            <w:r w:rsidR="00AC3122" w:rsidRPr="00D80FA6">
              <w:rPr>
                <w:rFonts w:cs="Times New Roman"/>
                <w:szCs w:val="24"/>
              </w:rPr>
              <w:t xml:space="preserve">coñecidos </w:t>
            </w:r>
            <w:r w:rsidRPr="00D80FA6">
              <w:rPr>
                <w:rFonts w:cs="Times New Roman"/>
                <w:szCs w:val="24"/>
              </w:rPr>
              <w:t>(zanfona, gaita</w:t>
            </w:r>
            <w:r w:rsidR="00AC3122" w:rsidRPr="00D80FA6">
              <w:rPr>
                <w:rFonts w:cs="Times New Roman"/>
                <w:szCs w:val="24"/>
              </w:rPr>
              <w:t>, tambor</w:t>
            </w:r>
            <w:r w:rsidRPr="00D80FA6">
              <w:rPr>
                <w:rFonts w:cs="Times New Roman"/>
                <w:szCs w:val="24"/>
              </w:rPr>
              <w:t xml:space="preserve">...) </w:t>
            </w:r>
            <w:r w:rsidR="00AC3122" w:rsidRPr="00D80FA6">
              <w:rPr>
                <w:rFonts w:cs="Times New Roman"/>
                <w:szCs w:val="24"/>
              </w:rPr>
              <w:t>interpretados por Aires da Terra, así como outros habituais na contorna (tarrañolas, cunchas, pandeiretas...).</w:t>
            </w:r>
            <w:r w:rsidRPr="00D80FA6">
              <w:rPr>
                <w:rFonts w:cs="Times New Roman"/>
                <w:szCs w:val="24"/>
              </w:rPr>
              <w:t xml:space="preserve"> </w:t>
            </w:r>
          </w:p>
          <w:p w14:paraId="50A510C6" w14:textId="77777777" w:rsidR="00AC3122" w:rsidRPr="00D80FA6" w:rsidRDefault="00AC3122" w:rsidP="00D80FA6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 xml:space="preserve">Clasificalos como idiófonos, membranófonos, cordófonos ou </w:t>
            </w:r>
            <w:r w:rsidRPr="00D80FA6">
              <w:rPr>
                <w:rFonts w:cs="Times New Roman"/>
                <w:szCs w:val="24"/>
              </w:rPr>
              <w:lastRenderedPageBreak/>
              <w:t xml:space="preserve">aerófonos. </w:t>
            </w:r>
          </w:p>
        </w:tc>
        <w:tc>
          <w:tcPr>
            <w:tcW w:w="6357" w:type="dxa"/>
            <w:shd w:val="clear" w:color="auto" w:fill="EEECE1" w:themeFill="background2"/>
          </w:tcPr>
          <w:p w14:paraId="67815026" w14:textId="77777777" w:rsidR="00B26CF0" w:rsidRPr="00D80FA6" w:rsidRDefault="00AC3122" w:rsidP="00D80FA6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lastRenderedPageBreak/>
              <w:t xml:space="preserve">Empregar as láminas entregadas co material do curso. </w:t>
            </w:r>
          </w:p>
        </w:tc>
      </w:tr>
      <w:tr w:rsidR="00A83027" w:rsidRPr="00D80FA6" w14:paraId="30059A7C" w14:textId="77777777" w:rsidTr="002E1E1B">
        <w:trPr>
          <w:trHeight w:val="144"/>
        </w:trPr>
        <w:tc>
          <w:tcPr>
            <w:tcW w:w="4293" w:type="dxa"/>
            <w:shd w:val="clear" w:color="auto" w:fill="EEECE1" w:themeFill="background2"/>
          </w:tcPr>
          <w:p w14:paraId="1F0D4FC1" w14:textId="77777777" w:rsidR="003C6CBC" w:rsidRPr="00D80FA6" w:rsidRDefault="003C6CBC" w:rsidP="00D80FA6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lastRenderedPageBreak/>
              <w:t>A</w:t>
            </w:r>
            <w:r w:rsidR="00AC3122" w:rsidRPr="00D80FA6">
              <w:rPr>
                <w:rFonts w:cs="Times New Roman"/>
                <w:szCs w:val="24"/>
              </w:rPr>
              <w:t>D</w:t>
            </w:r>
            <w:r w:rsidRPr="00D80FA6">
              <w:rPr>
                <w:rFonts w:cs="Times New Roman"/>
                <w:szCs w:val="24"/>
              </w:rPr>
              <w:t xml:space="preserve">. </w:t>
            </w:r>
            <w:r w:rsidR="00585AA5" w:rsidRPr="00D80FA6">
              <w:rPr>
                <w:rFonts w:cs="Times New Roman"/>
                <w:szCs w:val="24"/>
              </w:rPr>
              <w:t xml:space="preserve">Construír un instrumento musical con obxectos de refugallo. </w:t>
            </w:r>
          </w:p>
        </w:tc>
        <w:tc>
          <w:tcPr>
            <w:tcW w:w="4205" w:type="dxa"/>
            <w:shd w:val="clear" w:color="auto" w:fill="EEECE1" w:themeFill="background2"/>
          </w:tcPr>
          <w:p w14:paraId="5CB9513D" w14:textId="77777777" w:rsidR="00585AA5" w:rsidRPr="00D80FA6" w:rsidRDefault="00585AA5" w:rsidP="00D80FA6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>Procurar na Internet instrumentos populares galegos, ou ben de culturas próximas.</w:t>
            </w:r>
          </w:p>
          <w:p w14:paraId="4C6E7EDB" w14:textId="77777777" w:rsidR="003C6CBC" w:rsidRPr="00D80FA6" w:rsidRDefault="00585AA5" w:rsidP="00D80FA6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>Gardar en diferentes formatos deseños destes instrumentos.</w:t>
            </w:r>
          </w:p>
          <w:p w14:paraId="46056E67" w14:textId="77777777" w:rsidR="00585AA5" w:rsidRPr="00D80FA6" w:rsidRDefault="00585AA5" w:rsidP="00D80FA6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 xml:space="preserve">Manipulalos con vistas a que sirvan de esbozo para a creación dun instrumento similar con obxectos de refugallo. </w:t>
            </w:r>
          </w:p>
        </w:tc>
        <w:tc>
          <w:tcPr>
            <w:tcW w:w="6357" w:type="dxa"/>
            <w:shd w:val="clear" w:color="auto" w:fill="EEECE1" w:themeFill="background2"/>
          </w:tcPr>
          <w:p w14:paraId="59692CE6" w14:textId="77777777" w:rsidR="003C6CBC" w:rsidRPr="00D80FA6" w:rsidRDefault="00585AA5" w:rsidP="00D80FA6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 xml:space="preserve"> Avisar ao alumnado previamente para que traian os materiais e as ferramentas precisos a clase.</w:t>
            </w:r>
          </w:p>
          <w:p w14:paraId="32EC5856" w14:textId="77777777" w:rsidR="00585AA5" w:rsidRPr="00D80FA6" w:rsidRDefault="00585AA5" w:rsidP="00D80FA6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 xml:space="preserve">A ser posible, realizar previamente u proxecto no que se inclúan materiais, custes económicos, deseño con medidas (plano)e </w:t>
            </w:r>
            <w:r w:rsidR="00966305" w:rsidRPr="00D80FA6">
              <w:rPr>
                <w:rFonts w:cs="Times New Roman"/>
                <w:szCs w:val="24"/>
              </w:rPr>
              <w:t xml:space="preserve">adorno exterior (actividade con Educación Plástica). </w:t>
            </w:r>
            <w:r w:rsidRPr="00D80FA6">
              <w:rPr>
                <w:rFonts w:cs="Times New Roman"/>
                <w:szCs w:val="24"/>
              </w:rPr>
              <w:t xml:space="preserve"> </w:t>
            </w:r>
          </w:p>
        </w:tc>
      </w:tr>
      <w:tr w:rsidR="00A83027" w:rsidRPr="00D80FA6" w14:paraId="14EDEFDA" w14:textId="77777777" w:rsidTr="00D80FA6">
        <w:trPr>
          <w:trHeight w:val="852"/>
        </w:trPr>
        <w:tc>
          <w:tcPr>
            <w:tcW w:w="4293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62044636" w14:textId="77777777" w:rsidR="003C6CBC" w:rsidRPr="00D80FA6" w:rsidRDefault="003C6CBC" w:rsidP="00D80FA6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>A</w:t>
            </w:r>
            <w:r w:rsidR="00966305" w:rsidRPr="00D80FA6">
              <w:rPr>
                <w:rFonts w:cs="Times New Roman"/>
                <w:szCs w:val="24"/>
              </w:rPr>
              <w:t>D</w:t>
            </w:r>
            <w:r w:rsidRPr="00D80FA6">
              <w:rPr>
                <w:rFonts w:cs="Times New Roman"/>
                <w:szCs w:val="24"/>
              </w:rPr>
              <w:t xml:space="preserve">. </w:t>
            </w:r>
            <w:r w:rsidR="00966305" w:rsidRPr="00D80FA6">
              <w:rPr>
                <w:rFonts w:cs="Times New Roman"/>
                <w:szCs w:val="24"/>
              </w:rPr>
              <w:t xml:space="preserve">Incluír este instrumental interpretando os </w:t>
            </w:r>
            <w:r w:rsidR="00966305" w:rsidRPr="00D80FA6">
              <w:rPr>
                <w:rFonts w:cs="Times New Roman"/>
                <w:i/>
                <w:szCs w:val="24"/>
              </w:rPr>
              <w:t>ostinatti</w:t>
            </w:r>
            <w:r w:rsidR="00966305" w:rsidRPr="00D80FA6">
              <w:rPr>
                <w:rFonts w:cs="Times New Roman"/>
                <w:szCs w:val="24"/>
              </w:rPr>
              <w:t xml:space="preserve"> creados para acompañar a canción da comparsa. </w:t>
            </w:r>
          </w:p>
        </w:tc>
        <w:tc>
          <w:tcPr>
            <w:tcW w:w="4205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5906642D" w14:textId="77777777" w:rsidR="003C6CBC" w:rsidRPr="00D80FA6" w:rsidRDefault="003C6CBC" w:rsidP="00D80FA6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>Memorizar e interpretar a súa parte na execución instrumental</w:t>
            </w:r>
            <w:r w:rsidR="00966305" w:rsidRPr="00D80FA6">
              <w:rPr>
                <w:rFonts w:cs="Times New Roman"/>
                <w:szCs w:val="24"/>
              </w:rPr>
              <w:t xml:space="preserve"> mentres se canta</w:t>
            </w:r>
            <w:r w:rsidRPr="00D80FA6">
              <w:rPr>
                <w:rFonts w:cs="Times New Roman"/>
                <w:szCs w:val="24"/>
              </w:rPr>
              <w:t>.</w:t>
            </w:r>
          </w:p>
        </w:tc>
        <w:tc>
          <w:tcPr>
            <w:tcW w:w="6357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653DF507" w14:textId="77777777" w:rsidR="003C6CBC" w:rsidRPr="00D80FA6" w:rsidRDefault="00815CB6" w:rsidP="00D80FA6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 xml:space="preserve">En caso de telos pasados, pode interesar contar co apoio da secuencia gravada en </w:t>
            </w:r>
            <w:r w:rsidRPr="00D80FA6">
              <w:rPr>
                <w:rFonts w:cs="Times New Roman"/>
                <w:i/>
                <w:szCs w:val="24"/>
              </w:rPr>
              <w:t>Musescore</w:t>
            </w:r>
            <w:r w:rsidRPr="00D80FA6">
              <w:rPr>
                <w:rFonts w:cs="Times New Roman"/>
                <w:szCs w:val="24"/>
              </w:rPr>
              <w:t>.</w:t>
            </w:r>
          </w:p>
        </w:tc>
      </w:tr>
      <w:tr w:rsidR="00A83027" w:rsidRPr="00D80FA6" w14:paraId="28E5B467" w14:textId="77777777" w:rsidTr="00D80FA6">
        <w:trPr>
          <w:trHeight w:val="679"/>
        </w:trPr>
        <w:tc>
          <w:tcPr>
            <w:tcW w:w="4293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07173DAA" w14:textId="77777777" w:rsidR="003C6CBC" w:rsidRPr="00D80FA6" w:rsidRDefault="003C6CBC" w:rsidP="00D80FA6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>A</w:t>
            </w:r>
            <w:r w:rsidR="00966305" w:rsidRPr="00D80FA6">
              <w:rPr>
                <w:rFonts w:cs="Times New Roman"/>
                <w:szCs w:val="24"/>
              </w:rPr>
              <w:t>E</w:t>
            </w:r>
            <w:r w:rsidRPr="00D80FA6">
              <w:rPr>
                <w:rFonts w:cs="Times New Roman"/>
                <w:szCs w:val="24"/>
              </w:rPr>
              <w:t xml:space="preserve">. </w:t>
            </w:r>
            <w:r w:rsidR="00966305" w:rsidRPr="00D80FA6">
              <w:rPr>
                <w:rFonts w:cs="Times New Roman"/>
                <w:szCs w:val="24"/>
              </w:rPr>
              <w:t xml:space="preserve">Interpretar </w:t>
            </w:r>
            <w:r w:rsidRPr="00D80FA6">
              <w:rPr>
                <w:rFonts w:cs="Times New Roman"/>
                <w:szCs w:val="24"/>
              </w:rPr>
              <w:t>a peza todos xuntos.</w:t>
            </w:r>
          </w:p>
        </w:tc>
        <w:tc>
          <w:tcPr>
            <w:tcW w:w="4205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1A55077" w14:textId="77777777" w:rsidR="003C6CBC" w:rsidRPr="00D80FA6" w:rsidRDefault="003C6CBC" w:rsidP="00D80FA6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 xml:space="preserve">Atender ao resultado sonoro da superposición dos diferentes </w:t>
            </w:r>
            <w:r w:rsidRPr="00D80FA6">
              <w:rPr>
                <w:rFonts w:cs="Times New Roman"/>
                <w:i/>
                <w:szCs w:val="24"/>
              </w:rPr>
              <w:t>ostinatti</w:t>
            </w:r>
            <w:r w:rsidRPr="00D80FA6">
              <w:rPr>
                <w:rFonts w:cs="Times New Roman"/>
                <w:szCs w:val="24"/>
              </w:rPr>
              <w:t>.</w:t>
            </w:r>
          </w:p>
        </w:tc>
        <w:tc>
          <w:tcPr>
            <w:tcW w:w="6357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5E0CB76D" w14:textId="77777777" w:rsidR="003C6CBC" w:rsidRPr="00D80FA6" w:rsidRDefault="003C6CBC" w:rsidP="00D80FA6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</w:tr>
    </w:tbl>
    <w:p w14:paraId="0F46AB2A" w14:textId="77777777" w:rsidR="002E1E1B" w:rsidRPr="00D80FA6" w:rsidRDefault="002E1E1B" w:rsidP="00D80FA6">
      <w:r w:rsidRPr="00D80FA6">
        <w:br w:type="page"/>
      </w:r>
    </w:p>
    <w:tbl>
      <w:tblPr>
        <w:tblStyle w:val="Tablaconcuadrcula"/>
        <w:tblW w:w="14884" w:type="dxa"/>
        <w:tblInd w:w="-34" w:type="dxa"/>
        <w:tblLook w:val="04A0" w:firstRow="1" w:lastRow="0" w:firstColumn="1" w:lastColumn="0" w:noHBand="0" w:noVBand="1"/>
      </w:tblPr>
      <w:tblGrid>
        <w:gridCol w:w="14884"/>
      </w:tblGrid>
      <w:tr w:rsidR="009C4C73" w:rsidRPr="00D80FA6" w14:paraId="00C6BAC2" w14:textId="77777777" w:rsidTr="00966305">
        <w:trPr>
          <w:trHeight w:val="553"/>
        </w:trPr>
        <w:tc>
          <w:tcPr>
            <w:tcW w:w="14884" w:type="dxa"/>
            <w:shd w:val="clear" w:color="auto" w:fill="1F497D" w:themeFill="text2"/>
          </w:tcPr>
          <w:p w14:paraId="25211246" w14:textId="77777777" w:rsidR="009C4C73" w:rsidRPr="00D80FA6" w:rsidRDefault="009C4C73" w:rsidP="00D80FA6">
            <w:pPr>
              <w:pStyle w:val="Normal1"/>
              <w:keepNext/>
              <w:widowControl w:val="0"/>
              <w:numPr>
                <w:ilvl w:val="0"/>
                <w:numId w:val="8"/>
              </w:numPr>
              <w:spacing w:after="120"/>
              <w:ind w:left="0" w:firstLine="0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lastRenderedPageBreak/>
              <w:t>TRANSPOSICIÓN DIDÁCTICA</w:t>
            </w:r>
          </w:p>
        </w:tc>
      </w:tr>
    </w:tbl>
    <w:tbl>
      <w:tblPr>
        <w:bidiVisual/>
        <w:tblW w:w="14884" w:type="dxa"/>
        <w:tblInd w:w="-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5"/>
        <w:gridCol w:w="1955"/>
        <w:gridCol w:w="2081"/>
        <w:gridCol w:w="2367"/>
        <w:gridCol w:w="2501"/>
        <w:gridCol w:w="2081"/>
        <w:gridCol w:w="2724"/>
      </w:tblGrid>
      <w:tr w:rsidR="00966305" w:rsidRPr="00D80FA6" w14:paraId="7E373DDA" w14:textId="77777777" w:rsidTr="00966305">
        <w:tc>
          <w:tcPr>
            <w:tcW w:w="395" w:type="pct"/>
            <w:shd w:val="clear" w:color="auto" w:fill="4F81BD" w:themeFill="accent1"/>
          </w:tcPr>
          <w:p w14:paraId="62F76836" w14:textId="77777777" w:rsidR="009C4C73" w:rsidRPr="00D80FA6" w:rsidRDefault="00805C6C" w:rsidP="00D80FA6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TMP.</w:t>
            </w:r>
          </w:p>
        </w:tc>
        <w:tc>
          <w:tcPr>
            <w:tcW w:w="657" w:type="pct"/>
            <w:shd w:val="clear" w:color="auto" w:fill="4F81BD" w:themeFill="accent1"/>
          </w:tcPr>
          <w:p w14:paraId="4865C140" w14:textId="77777777" w:rsidR="009C4C73" w:rsidRPr="00D80FA6" w:rsidRDefault="009C4C73" w:rsidP="00D80FA6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RECURSOS DIDÁCTICOS</w:t>
            </w:r>
          </w:p>
        </w:tc>
        <w:tc>
          <w:tcPr>
            <w:tcW w:w="699" w:type="pct"/>
            <w:shd w:val="clear" w:color="auto" w:fill="4F81BD" w:themeFill="accent1"/>
          </w:tcPr>
          <w:p w14:paraId="02B38D32" w14:textId="77777777" w:rsidR="009C4C73" w:rsidRPr="00D80FA6" w:rsidRDefault="009C4C73" w:rsidP="00D80FA6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AGRUPAMENTO</w:t>
            </w:r>
            <w:r w:rsidR="009C07E9" w:rsidRPr="00D80FA6">
              <w:rPr>
                <w:rStyle w:val="Refdenotaalpie"/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footnoteReference w:id="2"/>
            </w:r>
          </w:p>
        </w:tc>
        <w:tc>
          <w:tcPr>
            <w:tcW w:w="795" w:type="pct"/>
            <w:shd w:val="clear" w:color="auto" w:fill="4F81BD" w:themeFill="accent1"/>
          </w:tcPr>
          <w:p w14:paraId="3D3C5B94" w14:textId="77777777" w:rsidR="009C4C73" w:rsidRPr="00D80FA6" w:rsidRDefault="00746DF0" w:rsidP="00D80FA6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INTELIXENCIAS MÚLTIPLES</w:t>
            </w:r>
            <w:r w:rsidR="00B01CB8" w:rsidRPr="00D80FA6">
              <w:rPr>
                <w:rStyle w:val="Refdenotaalpie"/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footnoteReference w:id="3"/>
            </w:r>
          </w:p>
        </w:tc>
        <w:tc>
          <w:tcPr>
            <w:tcW w:w="840" w:type="pct"/>
            <w:shd w:val="clear" w:color="auto" w:fill="4F81BD" w:themeFill="accent1"/>
          </w:tcPr>
          <w:p w14:paraId="4F92213F" w14:textId="77777777" w:rsidR="009C4C73" w:rsidRPr="00D80FA6" w:rsidRDefault="009C4C73" w:rsidP="00D80FA6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MODELO ENSINO-APRENDIZAXE</w:t>
            </w:r>
            <w:r w:rsidR="006112B0" w:rsidRPr="00D80FA6">
              <w:rPr>
                <w:rStyle w:val="Refdenotaalpie"/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footnoteReference w:id="4"/>
            </w:r>
          </w:p>
        </w:tc>
        <w:tc>
          <w:tcPr>
            <w:tcW w:w="699" w:type="pct"/>
            <w:shd w:val="clear" w:color="auto" w:fill="4F81BD" w:themeFill="accent1"/>
          </w:tcPr>
          <w:p w14:paraId="34124E9F" w14:textId="77777777" w:rsidR="009C4C73" w:rsidRPr="00D80FA6" w:rsidRDefault="009C4C73" w:rsidP="00D80FA6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MODELO DE PENSAMENTO</w:t>
            </w:r>
            <w:r w:rsidR="006112B0" w:rsidRPr="00D80FA6">
              <w:rPr>
                <w:rStyle w:val="Refdenotaalpie"/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footnoteReference w:id="5"/>
            </w:r>
          </w:p>
        </w:tc>
        <w:tc>
          <w:tcPr>
            <w:tcW w:w="915" w:type="pct"/>
            <w:shd w:val="clear" w:color="auto" w:fill="4F81BD" w:themeFill="accent1"/>
          </w:tcPr>
          <w:p w14:paraId="3D5EF058" w14:textId="77777777" w:rsidR="009C4C73" w:rsidRPr="00D80FA6" w:rsidRDefault="009C4C73" w:rsidP="00D80FA6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ACTIVIDADES</w:t>
            </w:r>
          </w:p>
        </w:tc>
      </w:tr>
      <w:tr w:rsidR="00B16477" w:rsidRPr="00D80FA6" w14:paraId="3FE5E457" w14:textId="77777777" w:rsidTr="004B61E5">
        <w:trPr>
          <w:trHeight w:val="1549"/>
        </w:trPr>
        <w:tc>
          <w:tcPr>
            <w:tcW w:w="395" w:type="pct"/>
            <w:shd w:val="clear" w:color="auto" w:fill="DBEEF4"/>
          </w:tcPr>
          <w:p w14:paraId="284CC4E4" w14:textId="77777777" w:rsidR="00B16477" w:rsidRPr="00D80FA6" w:rsidRDefault="00B16477" w:rsidP="00D80FA6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5’</w:t>
            </w:r>
          </w:p>
        </w:tc>
        <w:tc>
          <w:tcPr>
            <w:tcW w:w="657" w:type="pct"/>
            <w:shd w:val="clear" w:color="auto" w:fill="DBEEF4"/>
          </w:tcPr>
          <w:p w14:paraId="242A1980" w14:textId="77777777" w:rsidR="00B16477" w:rsidRPr="00D80FA6" w:rsidRDefault="00B16477" w:rsidP="00D80FA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Música.</w:t>
            </w:r>
          </w:p>
        </w:tc>
        <w:tc>
          <w:tcPr>
            <w:tcW w:w="699" w:type="pct"/>
            <w:shd w:val="clear" w:color="auto" w:fill="DBEEF4"/>
          </w:tcPr>
          <w:p w14:paraId="7E20FF97" w14:textId="77777777" w:rsidR="00B16477" w:rsidRPr="00D80FA6" w:rsidRDefault="00B16477" w:rsidP="00D80FA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Grupo clase. </w:t>
            </w:r>
          </w:p>
          <w:p w14:paraId="52FA379E" w14:textId="77777777" w:rsidR="00B16477" w:rsidRPr="00D80FA6" w:rsidRDefault="00B16477" w:rsidP="00D80FA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795" w:type="pct"/>
            <w:shd w:val="clear" w:color="auto" w:fill="DBEEF4"/>
          </w:tcPr>
          <w:p w14:paraId="64349AAA" w14:textId="77777777" w:rsidR="00B16477" w:rsidRPr="00D80FA6" w:rsidRDefault="00B16477" w:rsidP="00D80FA6">
            <w:pPr>
              <w:rPr>
                <w:rStyle w:val="Hipervnculo"/>
                <w:color w:val="000000"/>
                <w:u w:val="none"/>
              </w:rPr>
            </w:pPr>
            <w:r w:rsidRPr="00D80FA6">
              <w:rPr>
                <w:rStyle w:val="toctext"/>
              </w:rPr>
              <w:t>Lingüístico-verbal.</w:t>
            </w:r>
            <w:r w:rsidRPr="00D80FA6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11E45AC" w14:textId="77777777" w:rsidR="00B16477" w:rsidRPr="00D80FA6" w:rsidRDefault="00B16477" w:rsidP="00D80FA6">
            <w:pPr>
              <w:rPr>
                <w:szCs w:val="24"/>
              </w:rPr>
            </w:pPr>
            <w:r w:rsidRPr="00D80FA6">
              <w:rPr>
                <w:rStyle w:val="toctext"/>
              </w:rPr>
              <w:t>Musical.</w:t>
            </w:r>
          </w:p>
        </w:tc>
        <w:tc>
          <w:tcPr>
            <w:tcW w:w="840" w:type="pct"/>
            <w:shd w:val="clear" w:color="auto" w:fill="DBEEF4"/>
          </w:tcPr>
          <w:p w14:paraId="1163B021" w14:textId="77777777" w:rsidR="00B16477" w:rsidRPr="00D80FA6" w:rsidRDefault="00B16477" w:rsidP="00D80FA6">
            <w:r w:rsidRPr="00D80FA6">
              <w:t>Lingüístico.</w:t>
            </w:r>
          </w:p>
        </w:tc>
        <w:tc>
          <w:tcPr>
            <w:tcW w:w="699" w:type="pct"/>
            <w:shd w:val="clear" w:color="auto" w:fill="DBEEF4"/>
          </w:tcPr>
          <w:p w14:paraId="386890E5" w14:textId="77777777" w:rsidR="00B16477" w:rsidRPr="00D80FA6" w:rsidRDefault="00B16477" w:rsidP="00D80FA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Reflexivo.</w:t>
            </w:r>
          </w:p>
          <w:p w14:paraId="1E8B6FCB" w14:textId="77777777" w:rsidR="00B16477" w:rsidRPr="00D80FA6" w:rsidRDefault="00B16477" w:rsidP="00D80FA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664C86FA" w14:textId="77777777" w:rsidR="00B16477" w:rsidRPr="00D80FA6" w:rsidRDefault="00B16477" w:rsidP="00D80FA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Percepción.</w:t>
            </w:r>
          </w:p>
        </w:tc>
        <w:tc>
          <w:tcPr>
            <w:tcW w:w="915" w:type="pct"/>
            <w:shd w:val="clear" w:color="auto" w:fill="DBEEF4"/>
          </w:tcPr>
          <w:p w14:paraId="20E3028F" w14:textId="77777777" w:rsidR="00B16477" w:rsidRPr="00D80FA6" w:rsidRDefault="00B16477" w:rsidP="00D80FA6">
            <w:pPr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 xml:space="preserve">AIM. Coa letra escrita no encerado, escoitar a «Foliada da Montaña» cantada polo coro </w:t>
            </w:r>
            <w:r w:rsidRPr="00D80FA6">
              <w:rPr>
                <w:rFonts w:cs="Times New Roman"/>
                <w:i/>
                <w:szCs w:val="24"/>
              </w:rPr>
              <w:t>Aires da Terra</w:t>
            </w:r>
            <w:r w:rsidRPr="00D80FA6">
              <w:rPr>
                <w:rFonts w:cs="Times New Roman"/>
                <w:szCs w:val="24"/>
              </w:rPr>
              <w:t>.</w:t>
            </w:r>
          </w:p>
        </w:tc>
      </w:tr>
      <w:tr w:rsidR="00B16477" w:rsidRPr="00D80FA6" w14:paraId="180E5DDD" w14:textId="77777777" w:rsidTr="00966305">
        <w:trPr>
          <w:trHeight w:val="813"/>
        </w:trPr>
        <w:tc>
          <w:tcPr>
            <w:tcW w:w="395" w:type="pct"/>
            <w:shd w:val="clear" w:color="auto" w:fill="EEECE1" w:themeFill="background2"/>
          </w:tcPr>
          <w:p w14:paraId="7175C6E1" w14:textId="77777777" w:rsidR="00B16477" w:rsidRPr="00D80FA6" w:rsidRDefault="004B61E5" w:rsidP="00D80FA6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10</w:t>
            </w:r>
            <w:r w:rsidR="00B16477" w:rsidRPr="00D80FA6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57" w:type="pct"/>
            <w:shd w:val="clear" w:color="auto" w:fill="EEECE1" w:themeFill="background2"/>
          </w:tcPr>
          <w:p w14:paraId="4E5B8772" w14:textId="77777777" w:rsidR="00B16477" w:rsidRPr="00D80FA6" w:rsidRDefault="00B16477" w:rsidP="00D80FA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699" w:type="pct"/>
            <w:shd w:val="clear" w:color="auto" w:fill="EEECE1" w:themeFill="background2"/>
          </w:tcPr>
          <w:p w14:paraId="2867F4DC" w14:textId="77777777" w:rsidR="00B16477" w:rsidRPr="00D80FA6" w:rsidRDefault="00B16477" w:rsidP="00D80FA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37296A99" w14:textId="77777777" w:rsidR="00B16477" w:rsidRPr="00D80FA6" w:rsidRDefault="00B16477" w:rsidP="00D80FA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795" w:type="pct"/>
            <w:shd w:val="clear" w:color="auto" w:fill="EEECE1" w:themeFill="background2"/>
          </w:tcPr>
          <w:p w14:paraId="4AEB3EC8" w14:textId="77777777" w:rsidR="00B16477" w:rsidRPr="00D80FA6" w:rsidRDefault="00B16477" w:rsidP="00D80FA6">
            <w:r w:rsidRPr="00D80FA6">
              <w:rPr>
                <w:rStyle w:val="toctext"/>
              </w:rPr>
              <w:t>Lingüístico-verbal.</w:t>
            </w:r>
            <w:r w:rsidRPr="00D80FA6">
              <w:rPr>
                <w:rStyle w:val="Hipervnculo"/>
                <w:color w:val="auto"/>
                <w:u w:val="none"/>
              </w:rPr>
              <w:t xml:space="preserve"> </w:t>
            </w:r>
          </w:p>
        </w:tc>
        <w:tc>
          <w:tcPr>
            <w:tcW w:w="840" w:type="pct"/>
            <w:shd w:val="clear" w:color="auto" w:fill="EEECE1" w:themeFill="background2"/>
          </w:tcPr>
          <w:p w14:paraId="3DD45845" w14:textId="77777777" w:rsidR="00B16477" w:rsidRPr="00D80FA6" w:rsidRDefault="00B16477" w:rsidP="00D80FA6">
            <w:r w:rsidRPr="00D80FA6">
              <w:t>Lingüístico.</w:t>
            </w:r>
          </w:p>
        </w:tc>
        <w:tc>
          <w:tcPr>
            <w:tcW w:w="699" w:type="pct"/>
            <w:shd w:val="clear" w:color="auto" w:fill="EEECE1" w:themeFill="background2"/>
          </w:tcPr>
          <w:p w14:paraId="164B3233" w14:textId="77777777" w:rsidR="00B16477" w:rsidRPr="00D80FA6" w:rsidRDefault="00B16477" w:rsidP="00D80FA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Reflexivo.</w:t>
            </w:r>
          </w:p>
          <w:p w14:paraId="5DD18DEA" w14:textId="77777777" w:rsidR="00B16477" w:rsidRPr="00D80FA6" w:rsidRDefault="00B16477" w:rsidP="00D80FA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4B3E3D79" w14:textId="77777777" w:rsidR="00B16477" w:rsidRPr="00D80FA6" w:rsidRDefault="00B16477" w:rsidP="00D80FA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915" w:type="pct"/>
            <w:shd w:val="clear" w:color="auto" w:fill="EEECE1" w:themeFill="background2"/>
          </w:tcPr>
          <w:p w14:paraId="2DC92147" w14:textId="77777777" w:rsidR="00B16477" w:rsidRPr="00D80FA6" w:rsidRDefault="00B16477" w:rsidP="00D80FA6">
            <w:pPr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 xml:space="preserve"> AD. Aprender a letra da canción (novas de Entroido e orixinais). </w:t>
            </w:r>
          </w:p>
        </w:tc>
      </w:tr>
      <w:tr w:rsidR="004B61E5" w:rsidRPr="00D80FA6" w14:paraId="0BB9ADFD" w14:textId="77777777" w:rsidTr="00966305">
        <w:trPr>
          <w:trHeight w:val="1527"/>
        </w:trPr>
        <w:tc>
          <w:tcPr>
            <w:tcW w:w="395" w:type="pct"/>
            <w:shd w:val="clear" w:color="auto" w:fill="DAEEF3" w:themeFill="accent5" w:themeFillTint="33"/>
          </w:tcPr>
          <w:p w14:paraId="7A339C2E" w14:textId="77777777" w:rsidR="004B61E5" w:rsidRPr="00D80FA6" w:rsidRDefault="004B61E5" w:rsidP="00D80FA6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20’</w:t>
            </w:r>
          </w:p>
        </w:tc>
        <w:tc>
          <w:tcPr>
            <w:tcW w:w="657" w:type="pct"/>
            <w:shd w:val="clear" w:color="auto" w:fill="DAEEF3" w:themeFill="accent5" w:themeFillTint="33"/>
          </w:tcPr>
          <w:p w14:paraId="28FB9A0E" w14:textId="77777777" w:rsidR="004B61E5" w:rsidRPr="00D80FA6" w:rsidRDefault="004B61E5" w:rsidP="00D80FA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Partituras. </w:t>
            </w:r>
          </w:p>
          <w:p w14:paraId="5751E2FA" w14:textId="77777777" w:rsidR="004B61E5" w:rsidRPr="00D80FA6" w:rsidRDefault="004B61E5" w:rsidP="00D80FA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699" w:type="pct"/>
            <w:shd w:val="clear" w:color="auto" w:fill="DAEEF3" w:themeFill="accent5" w:themeFillTint="33"/>
          </w:tcPr>
          <w:p w14:paraId="7B7D6D21" w14:textId="77777777" w:rsidR="004B61E5" w:rsidRPr="00D80FA6" w:rsidRDefault="004B61E5" w:rsidP="00D80FA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15D082CD" w14:textId="77777777" w:rsidR="004B61E5" w:rsidRPr="00D80FA6" w:rsidRDefault="004B61E5" w:rsidP="00D80FA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  <w:p w14:paraId="7B36B707" w14:textId="77777777" w:rsidR="004B61E5" w:rsidRPr="00D80FA6" w:rsidRDefault="004B61E5" w:rsidP="00D80FA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Afíns.</w:t>
            </w:r>
          </w:p>
        </w:tc>
        <w:tc>
          <w:tcPr>
            <w:tcW w:w="795" w:type="pct"/>
            <w:shd w:val="clear" w:color="auto" w:fill="DAEEF3" w:themeFill="accent5" w:themeFillTint="33"/>
          </w:tcPr>
          <w:p w14:paraId="7D188F76" w14:textId="77777777" w:rsidR="004B61E5" w:rsidRPr="00D80FA6" w:rsidRDefault="004B61E5" w:rsidP="00D80FA6">
            <w:pPr>
              <w:rPr>
                <w:szCs w:val="24"/>
              </w:rPr>
            </w:pPr>
            <w:r w:rsidRPr="00D80FA6">
              <w:rPr>
                <w:szCs w:val="24"/>
              </w:rPr>
              <w:t>Musical.</w:t>
            </w:r>
          </w:p>
          <w:p w14:paraId="32448EE4" w14:textId="77777777" w:rsidR="004B61E5" w:rsidRPr="00D80FA6" w:rsidRDefault="004B61E5" w:rsidP="00D80FA6">
            <w:pPr>
              <w:rPr>
                <w:rStyle w:val="toctext"/>
              </w:rPr>
            </w:pPr>
            <w:r w:rsidRPr="00D80FA6">
              <w:rPr>
                <w:rStyle w:val="toctext"/>
              </w:rPr>
              <w:t>Corporal cinestésica.</w:t>
            </w:r>
          </w:p>
          <w:p w14:paraId="0B2A7F66" w14:textId="77777777" w:rsidR="004B61E5" w:rsidRPr="00D80FA6" w:rsidRDefault="004B61E5" w:rsidP="00D80FA6">
            <w:pPr>
              <w:rPr>
                <w:rStyle w:val="toctext"/>
              </w:rPr>
            </w:pPr>
            <w:r w:rsidRPr="00D80FA6">
              <w:rPr>
                <w:rStyle w:val="toctext"/>
              </w:rPr>
              <w:t>Intrapersoal.</w:t>
            </w:r>
          </w:p>
          <w:p w14:paraId="786612DD" w14:textId="77777777" w:rsidR="004B61E5" w:rsidRPr="00D80FA6" w:rsidRDefault="004B61E5" w:rsidP="00D80FA6">
            <w:pPr>
              <w:rPr>
                <w:szCs w:val="24"/>
              </w:rPr>
            </w:pPr>
            <w:r w:rsidRPr="00D80FA6">
              <w:rPr>
                <w:rStyle w:val="toctext"/>
              </w:rPr>
              <w:t>Interpersoal.</w:t>
            </w:r>
          </w:p>
        </w:tc>
        <w:tc>
          <w:tcPr>
            <w:tcW w:w="840" w:type="pct"/>
            <w:shd w:val="clear" w:color="auto" w:fill="DAEEF3" w:themeFill="accent5" w:themeFillTint="33"/>
          </w:tcPr>
          <w:p w14:paraId="7EEEABEE" w14:textId="77777777" w:rsidR="004B61E5" w:rsidRPr="00D80FA6" w:rsidRDefault="004B61E5" w:rsidP="00D80FA6">
            <w:pPr>
              <w:rPr>
                <w:lang w:eastAsia="es-ES"/>
              </w:rPr>
            </w:pPr>
            <w:r w:rsidRPr="00D80FA6">
              <w:rPr>
                <w:lang w:eastAsia="es-ES"/>
              </w:rPr>
              <w:t>Cognitivo-construtivo.</w:t>
            </w:r>
          </w:p>
          <w:p w14:paraId="2546CF36" w14:textId="77777777" w:rsidR="004B61E5" w:rsidRPr="00D80FA6" w:rsidRDefault="004B61E5" w:rsidP="00D80FA6">
            <w:r w:rsidRPr="00D80FA6">
              <w:t>Persoal-individual.</w:t>
            </w:r>
          </w:p>
        </w:tc>
        <w:tc>
          <w:tcPr>
            <w:tcW w:w="699" w:type="pct"/>
            <w:shd w:val="clear" w:color="auto" w:fill="DAEEF3" w:themeFill="accent5" w:themeFillTint="33"/>
          </w:tcPr>
          <w:p w14:paraId="288806F0" w14:textId="77777777" w:rsidR="004B61E5" w:rsidRPr="00D80FA6" w:rsidRDefault="004B61E5" w:rsidP="00D80FA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057EE122" w14:textId="77777777" w:rsidR="004B61E5" w:rsidRPr="00D80FA6" w:rsidRDefault="004B61E5" w:rsidP="00D80FA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6F8F94D0" w14:textId="77777777" w:rsidR="004B61E5" w:rsidRPr="00D80FA6" w:rsidRDefault="004B61E5" w:rsidP="00D80FA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15" w:type="pct"/>
            <w:shd w:val="clear" w:color="auto" w:fill="DAEEF3" w:themeFill="accent5" w:themeFillTint="33"/>
          </w:tcPr>
          <w:p w14:paraId="724CE9FE" w14:textId="77777777" w:rsidR="004B61E5" w:rsidRPr="00D80FA6" w:rsidRDefault="004B61E5" w:rsidP="00D80FA6">
            <w:pPr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 xml:space="preserve">AD. Distribuídos en grupos crear </w:t>
            </w:r>
            <w:r w:rsidRPr="00D80FA6">
              <w:rPr>
                <w:rFonts w:cs="Times New Roman"/>
                <w:i/>
                <w:szCs w:val="24"/>
              </w:rPr>
              <w:t>ostinatti</w:t>
            </w:r>
            <w:r w:rsidRPr="00D80FA6">
              <w:rPr>
                <w:rFonts w:cs="Times New Roman"/>
                <w:szCs w:val="24"/>
              </w:rPr>
              <w:t xml:space="preserve"> para os IPAI da aula que  engadir á interpretación da canción para o festival.</w:t>
            </w:r>
          </w:p>
        </w:tc>
      </w:tr>
      <w:tr w:rsidR="004B61E5" w:rsidRPr="00D80FA6" w14:paraId="7665A9EA" w14:textId="77777777" w:rsidTr="00966305">
        <w:trPr>
          <w:trHeight w:val="1605"/>
        </w:trPr>
        <w:tc>
          <w:tcPr>
            <w:tcW w:w="395" w:type="pct"/>
            <w:shd w:val="clear" w:color="auto" w:fill="EEECE1" w:themeFill="background2"/>
          </w:tcPr>
          <w:p w14:paraId="6D5467FF" w14:textId="77777777" w:rsidR="004B61E5" w:rsidRPr="00D80FA6" w:rsidRDefault="004B61E5" w:rsidP="00D80FA6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10’</w:t>
            </w:r>
          </w:p>
        </w:tc>
        <w:tc>
          <w:tcPr>
            <w:tcW w:w="657" w:type="pct"/>
            <w:shd w:val="clear" w:color="auto" w:fill="EEECE1" w:themeFill="background2"/>
          </w:tcPr>
          <w:p w14:paraId="5A269E77" w14:textId="77777777" w:rsidR="004B61E5" w:rsidRPr="00D80FA6" w:rsidRDefault="004B61E5" w:rsidP="00D80FA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14:paraId="169A2CC0" w14:textId="77777777" w:rsidR="004B61E5" w:rsidRPr="00D80FA6" w:rsidRDefault="004B61E5" w:rsidP="00D80FA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699" w:type="pct"/>
            <w:shd w:val="clear" w:color="auto" w:fill="EEECE1" w:themeFill="background2"/>
          </w:tcPr>
          <w:p w14:paraId="33B37C58" w14:textId="77777777" w:rsidR="004B61E5" w:rsidRPr="00D80FA6" w:rsidRDefault="004B61E5" w:rsidP="00D80FA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07B61776" w14:textId="77777777" w:rsidR="004B61E5" w:rsidRPr="00D80FA6" w:rsidRDefault="004B61E5" w:rsidP="00D80FA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795" w:type="pct"/>
            <w:shd w:val="clear" w:color="auto" w:fill="EEECE1" w:themeFill="background2"/>
          </w:tcPr>
          <w:p w14:paraId="6FAEB506" w14:textId="77777777" w:rsidR="004B61E5" w:rsidRPr="00D80FA6" w:rsidRDefault="004B61E5" w:rsidP="00D80FA6">
            <w:pPr>
              <w:rPr>
                <w:rStyle w:val="toctext"/>
              </w:rPr>
            </w:pPr>
            <w:r w:rsidRPr="00D80FA6">
              <w:rPr>
                <w:rStyle w:val="toctext"/>
              </w:rPr>
              <w:t>Musical.</w:t>
            </w:r>
          </w:p>
          <w:p w14:paraId="1C639900" w14:textId="77777777" w:rsidR="004B61E5" w:rsidRPr="00D80FA6" w:rsidRDefault="004B61E5" w:rsidP="00D80FA6">
            <w:pPr>
              <w:rPr>
                <w:rStyle w:val="toctext"/>
              </w:rPr>
            </w:pPr>
            <w:r w:rsidRPr="00D80FA6">
              <w:rPr>
                <w:rStyle w:val="toctext"/>
              </w:rPr>
              <w:t>Corporal cenestésica.</w:t>
            </w:r>
          </w:p>
          <w:p w14:paraId="33F1452E" w14:textId="77777777" w:rsidR="004B61E5" w:rsidRPr="00D80FA6" w:rsidRDefault="004B61E5" w:rsidP="00D80FA6">
            <w:pPr>
              <w:rPr>
                <w:szCs w:val="24"/>
              </w:rPr>
            </w:pPr>
            <w:r w:rsidRPr="00D80FA6">
              <w:rPr>
                <w:rStyle w:val="toctext"/>
              </w:rPr>
              <w:t>Interpersoal.</w:t>
            </w:r>
          </w:p>
        </w:tc>
        <w:tc>
          <w:tcPr>
            <w:tcW w:w="840" w:type="pct"/>
            <w:shd w:val="clear" w:color="auto" w:fill="EEECE1" w:themeFill="background2"/>
          </w:tcPr>
          <w:p w14:paraId="49F7C7AF" w14:textId="77777777" w:rsidR="004B61E5" w:rsidRPr="00D80FA6" w:rsidRDefault="004B61E5" w:rsidP="00D80FA6">
            <w:r w:rsidRPr="00D80FA6">
              <w:rPr>
                <w:lang w:eastAsia="es-ES"/>
              </w:rPr>
              <w:t>Proxectivo</w:t>
            </w:r>
            <w:r w:rsidRPr="00D80FA6">
              <w:t>.</w:t>
            </w:r>
          </w:p>
          <w:p w14:paraId="41B45379" w14:textId="77777777" w:rsidR="004B61E5" w:rsidRPr="00D80FA6" w:rsidRDefault="004B61E5" w:rsidP="00D80FA6"/>
        </w:tc>
        <w:tc>
          <w:tcPr>
            <w:tcW w:w="699" w:type="pct"/>
            <w:shd w:val="clear" w:color="auto" w:fill="EEECE1" w:themeFill="background2"/>
          </w:tcPr>
          <w:p w14:paraId="3DF32D10" w14:textId="77777777" w:rsidR="004B61E5" w:rsidRPr="00D80FA6" w:rsidRDefault="004B61E5" w:rsidP="00D80FA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35148C11" w14:textId="77777777" w:rsidR="004B61E5" w:rsidRPr="00D80FA6" w:rsidRDefault="004B61E5" w:rsidP="00D80FA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Sistémico.</w:t>
            </w:r>
          </w:p>
          <w:p w14:paraId="704E2610" w14:textId="77777777" w:rsidR="004B61E5" w:rsidRPr="00D80FA6" w:rsidRDefault="004B61E5" w:rsidP="00D80FA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0117355E" w14:textId="77777777" w:rsidR="004B61E5" w:rsidRPr="00D80FA6" w:rsidRDefault="004B61E5" w:rsidP="00D80FA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15" w:type="pct"/>
            <w:shd w:val="clear" w:color="auto" w:fill="EEECE1" w:themeFill="background2"/>
          </w:tcPr>
          <w:p w14:paraId="72670CDF" w14:textId="77777777" w:rsidR="004B61E5" w:rsidRPr="00D80FA6" w:rsidRDefault="004B61E5" w:rsidP="00D80FA6">
            <w:pPr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>AR. Cantar a canción todos xuntos cos instrumentos e percusión corporal.</w:t>
            </w:r>
          </w:p>
        </w:tc>
      </w:tr>
      <w:tr w:rsidR="004B61E5" w:rsidRPr="00D80FA6" w14:paraId="13F2EB55" w14:textId="77777777" w:rsidTr="004B61E5">
        <w:trPr>
          <w:trHeight w:val="474"/>
        </w:trPr>
        <w:tc>
          <w:tcPr>
            <w:tcW w:w="395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353478C2" w14:textId="77777777" w:rsidR="004B61E5" w:rsidRPr="00D80FA6" w:rsidRDefault="004B61E5" w:rsidP="00D80FA6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-</w:t>
            </w:r>
          </w:p>
        </w:tc>
        <w:tc>
          <w:tcPr>
            <w:tcW w:w="657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390982F8" w14:textId="77777777" w:rsidR="004B61E5" w:rsidRPr="00D80FA6" w:rsidRDefault="004B61E5" w:rsidP="00D80FA6">
            <w:pPr>
              <w:rPr>
                <w:szCs w:val="24"/>
              </w:rPr>
            </w:pPr>
            <w:r w:rsidRPr="00D80FA6">
              <w:rPr>
                <w:szCs w:val="24"/>
              </w:rPr>
              <w:t>Web/portal temático ou corporativo.</w:t>
            </w:r>
          </w:p>
          <w:p w14:paraId="3CF22B6D" w14:textId="77777777" w:rsidR="004B61E5" w:rsidRPr="00D80FA6" w:rsidRDefault="004B61E5" w:rsidP="00D80FA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Lecturas guiadas.</w:t>
            </w:r>
          </w:p>
        </w:tc>
        <w:tc>
          <w:tcPr>
            <w:tcW w:w="699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3178CB71" w14:textId="77777777" w:rsidR="004B61E5" w:rsidRPr="00D80FA6" w:rsidRDefault="004B61E5" w:rsidP="00D80FA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Individual.</w:t>
            </w:r>
          </w:p>
          <w:p w14:paraId="02217589" w14:textId="77777777" w:rsidR="004B61E5" w:rsidRPr="00D80FA6" w:rsidRDefault="004B61E5" w:rsidP="00D80FA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De interese.</w:t>
            </w:r>
          </w:p>
        </w:tc>
        <w:tc>
          <w:tcPr>
            <w:tcW w:w="795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58A6C72F" w14:textId="77777777" w:rsidR="004B61E5" w:rsidRPr="00D80FA6" w:rsidRDefault="004B61E5" w:rsidP="00D80FA6">
            <w:pPr>
              <w:rPr>
                <w:rStyle w:val="Hipervnculo"/>
                <w:color w:val="000000"/>
                <w:u w:val="none"/>
              </w:rPr>
            </w:pPr>
            <w:r w:rsidRPr="00D80FA6">
              <w:rPr>
                <w:rStyle w:val="toctext"/>
              </w:rPr>
              <w:t>Lingüístico-verbal.</w:t>
            </w:r>
            <w:r w:rsidRPr="00D80FA6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1343BAF" w14:textId="77777777" w:rsidR="004B61E5" w:rsidRPr="00D80FA6" w:rsidRDefault="004B61E5" w:rsidP="00D80FA6">
            <w:pPr>
              <w:rPr>
                <w:rStyle w:val="toctext"/>
              </w:rPr>
            </w:pPr>
            <w:r w:rsidRPr="00D80FA6">
              <w:rPr>
                <w:rStyle w:val="toctext"/>
              </w:rPr>
              <w:t>Musical.</w:t>
            </w:r>
          </w:p>
          <w:p w14:paraId="1BE25862" w14:textId="77777777" w:rsidR="004B61E5" w:rsidRPr="00D80FA6" w:rsidRDefault="004B61E5" w:rsidP="00D80FA6">
            <w:pPr>
              <w:rPr>
                <w:szCs w:val="24"/>
              </w:rPr>
            </w:pPr>
            <w:r w:rsidRPr="00D80FA6">
              <w:rPr>
                <w:rStyle w:val="toctext"/>
              </w:rPr>
              <w:t>Intrapersoal.</w:t>
            </w:r>
          </w:p>
        </w:tc>
        <w:tc>
          <w:tcPr>
            <w:tcW w:w="840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556556BB" w14:textId="77777777" w:rsidR="004B61E5" w:rsidRPr="00D80FA6" w:rsidRDefault="004B61E5" w:rsidP="00D80FA6">
            <w:pPr>
              <w:rPr>
                <w:lang w:eastAsia="es-ES"/>
              </w:rPr>
            </w:pPr>
            <w:r w:rsidRPr="00D80FA6">
              <w:rPr>
                <w:lang w:eastAsia="es-ES"/>
              </w:rPr>
              <w:t>Cognitivo-construtivo.</w:t>
            </w:r>
          </w:p>
          <w:p w14:paraId="2BBD2771" w14:textId="77777777" w:rsidR="004B61E5" w:rsidRPr="00D80FA6" w:rsidRDefault="004B61E5" w:rsidP="00D80FA6">
            <w:pPr>
              <w:rPr>
                <w:lang w:eastAsia="es-ES"/>
              </w:rPr>
            </w:pPr>
            <w:r w:rsidRPr="00D80FA6">
              <w:rPr>
                <w:lang w:eastAsia="es-ES"/>
              </w:rPr>
              <w:t>Persoal-individual.</w:t>
            </w:r>
          </w:p>
          <w:p w14:paraId="129ED5EC" w14:textId="77777777" w:rsidR="004B61E5" w:rsidRPr="00D80FA6" w:rsidRDefault="004B61E5" w:rsidP="00D80FA6">
            <w:r w:rsidRPr="00D80FA6">
              <w:rPr>
                <w:lang w:eastAsia="es-ES"/>
              </w:rPr>
              <w:t>Lingüístico</w:t>
            </w:r>
            <w:r w:rsidRPr="00D80FA6">
              <w:t>.</w:t>
            </w:r>
          </w:p>
          <w:p w14:paraId="7281773A" w14:textId="77777777" w:rsidR="004B61E5" w:rsidRPr="00D80FA6" w:rsidRDefault="004B61E5" w:rsidP="00D80FA6"/>
        </w:tc>
        <w:tc>
          <w:tcPr>
            <w:tcW w:w="699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6BC7EA9F" w14:textId="77777777" w:rsidR="004B61E5" w:rsidRPr="00D80FA6" w:rsidRDefault="004B61E5" w:rsidP="00D80FA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Analítico.</w:t>
            </w:r>
          </w:p>
          <w:p w14:paraId="6F80CE05" w14:textId="77777777" w:rsidR="004B61E5" w:rsidRPr="00D80FA6" w:rsidRDefault="004B61E5" w:rsidP="00D80FA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3B6C8430" w14:textId="77777777" w:rsidR="004B61E5" w:rsidRPr="00D80FA6" w:rsidRDefault="004B61E5" w:rsidP="00D80FA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Comprensión.</w:t>
            </w:r>
          </w:p>
          <w:p w14:paraId="4D17EE58" w14:textId="77777777" w:rsidR="004B61E5" w:rsidRPr="00D80FA6" w:rsidRDefault="004B61E5" w:rsidP="00D80FA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Análise.</w:t>
            </w:r>
          </w:p>
        </w:tc>
        <w:tc>
          <w:tcPr>
            <w:tcW w:w="915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2A1F75B2" w14:textId="77777777" w:rsidR="004B61E5" w:rsidRPr="00D80FA6" w:rsidRDefault="004B61E5" w:rsidP="00D80FA6">
            <w:pPr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>AA. Procurar información sobre o coro Aires da Terra, o loro Ravachol, Víctor Mercadillo, Perfecto Feijóo... e outras personaxes que a docencia considere (Emilia Pardo Bazán, Manuel Murguía, José Pérez Ballesteros, Antonio Machado y Álvarez...) na Internet.</w:t>
            </w:r>
          </w:p>
        </w:tc>
      </w:tr>
      <w:tr w:rsidR="004B61E5" w:rsidRPr="00D80FA6" w14:paraId="564062B7" w14:textId="77777777" w:rsidTr="004B61E5">
        <w:tc>
          <w:tcPr>
            <w:tcW w:w="395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14:paraId="693AE229" w14:textId="77777777" w:rsidR="004B61E5" w:rsidRPr="00D80FA6" w:rsidRDefault="004B61E5" w:rsidP="00D80FA6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7’</w:t>
            </w:r>
          </w:p>
        </w:tc>
        <w:tc>
          <w:tcPr>
            <w:tcW w:w="657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14:paraId="13032746" w14:textId="77777777" w:rsidR="004B61E5" w:rsidRPr="00D80FA6" w:rsidRDefault="004B61E5" w:rsidP="00D80FA6">
            <w:r w:rsidRPr="00D80FA6">
              <w:t>Actividade de discusión.</w:t>
            </w:r>
          </w:p>
        </w:tc>
        <w:tc>
          <w:tcPr>
            <w:tcW w:w="699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14:paraId="7B065CE0" w14:textId="77777777" w:rsidR="004B61E5" w:rsidRPr="00D80FA6" w:rsidRDefault="004B61E5" w:rsidP="00D80FA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Grupos.</w:t>
            </w:r>
          </w:p>
          <w:p w14:paraId="3E260346" w14:textId="77777777" w:rsidR="004B61E5" w:rsidRPr="00D80FA6" w:rsidRDefault="004B61E5" w:rsidP="00D80FA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Grupo de interese.</w:t>
            </w:r>
          </w:p>
        </w:tc>
        <w:tc>
          <w:tcPr>
            <w:tcW w:w="795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14:paraId="53585EAF" w14:textId="77777777" w:rsidR="004B61E5" w:rsidRPr="00D80FA6" w:rsidRDefault="004B61E5" w:rsidP="00D80FA6">
            <w:pPr>
              <w:rPr>
                <w:rStyle w:val="Hipervnculo"/>
                <w:color w:val="000000"/>
                <w:u w:val="none"/>
              </w:rPr>
            </w:pPr>
            <w:r w:rsidRPr="00D80FA6">
              <w:rPr>
                <w:rStyle w:val="toctext"/>
              </w:rPr>
              <w:t>Lingüístico-verbal.</w:t>
            </w:r>
            <w:r w:rsidRPr="00D80FA6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03539A4" w14:textId="77777777" w:rsidR="004B61E5" w:rsidRPr="00D80FA6" w:rsidRDefault="004B61E5" w:rsidP="00D80FA6">
            <w:pPr>
              <w:rPr>
                <w:rStyle w:val="toctext"/>
              </w:rPr>
            </w:pPr>
            <w:r w:rsidRPr="00D80FA6">
              <w:rPr>
                <w:rStyle w:val="toctext"/>
              </w:rPr>
              <w:t>Musical.</w:t>
            </w:r>
          </w:p>
          <w:p w14:paraId="14F108CB" w14:textId="77777777" w:rsidR="004B61E5" w:rsidRPr="00D80FA6" w:rsidRDefault="004B61E5" w:rsidP="00D80FA6">
            <w:pPr>
              <w:rPr>
                <w:szCs w:val="24"/>
              </w:rPr>
            </w:pPr>
            <w:r w:rsidRPr="00D80FA6">
              <w:rPr>
                <w:szCs w:val="24"/>
              </w:rPr>
              <w:t>Interpersoal</w:t>
            </w:r>
          </w:p>
        </w:tc>
        <w:tc>
          <w:tcPr>
            <w:tcW w:w="84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14:paraId="7DEB20C5" w14:textId="77777777" w:rsidR="004B61E5" w:rsidRPr="00D80FA6" w:rsidRDefault="004B61E5" w:rsidP="00D80FA6">
            <w:pPr>
              <w:rPr>
                <w:lang w:eastAsia="es-ES"/>
              </w:rPr>
            </w:pPr>
            <w:r w:rsidRPr="00D80FA6">
              <w:rPr>
                <w:lang w:eastAsia="es-ES"/>
              </w:rPr>
              <w:t>Cognitivo-construtivo.</w:t>
            </w:r>
          </w:p>
          <w:p w14:paraId="405529A6" w14:textId="77777777" w:rsidR="004B61E5" w:rsidRPr="00D80FA6" w:rsidRDefault="004B61E5" w:rsidP="00D80FA6">
            <w:pPr>
              <w:rPr>
                <w:lang w:eastAsia="es-ES"/>
              </w:rPr>
            </w:pPr>
            <w:r w:rsidRPr="00D80FA6">
              <w:rPr>
                <w:lang w:eastAsia="es-ES"/>
              </w:rPr>
              <w:t>Persoal-individual.</w:t>
            </w:r>
          </w:p>
          <w:p w14:paraId="1E2B8991" w14:textId="77777777" w:rsidR="004B61E5" w:rsidRPr="00D80FA6" w:rsidRDefault="004B61E5" w:rsidP="00D80FA6">
            <w:r w:rsidRPr="00D80FA6">
              <w:rPr>
                <w:lang w:eastAsia="es-ES"/>
              </w:rPr>
              <w:t>Lingüístico</w:t>
            </w:r>
            <w:r w:rsidRPr="00D80FA6">
              <w:t>.</w:t>
            </w:r>
          </w:p>
          <w:p w14:paraId="0749455D" w14:textId="77777777" w:rsidR="004B61E5" w:rsidRPr="00D80FA6" w:rsidRDefault="004B61E5" w:rsidP="00D80FA6"/>
        </w:tc>
        <w:tc>
          <w:tcPr>
            <w:tcW w:w="699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14:paraId="20F6B16A" w14:textId="77777777" w:rsidR="004B61E5" w:rsidRPr="00D80FA6" w:rsidRDefault="004B61E5" w:rsidP="00D80FA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Analítico. </w:t>
            </w:r>
          </w:p>
          <w:p w14:paraId="330104ED" w14:textId="77777777" w:rsidR="004B61E5" w:rsidRPr="00D80FA6" w:rsidRDefault="004B61E5" w:rsidP="00D80FA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Crítico.</w:t>
            </w:r>
          </w:p>
          <w:p w14:paraId="4926D4A2" w14:textId="77777777" w:rsidR="004B61E5" w:rsidRPr="00D80FA6" w:rsidRDefault="004B61E5" w:rsidP="00D80FA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71B83133" w14:textId="77777777" w:rsidR="004B61E5" w:rsidRPr="00D80FA6" w:rsidRDefault="004B61E5" w:rsidP="00D80FA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Investigación. </w:t>
            </w:r>
          </w:p>
          <w:p w14:paraId="42447660" w14:textId="77777777" w:rsidR="004B61E5" w:rsidRPr="00D80FA6" w:rsidRDefault="004B61E5" w:rsidP="00D80FA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Síntese.</w:t>
            </w:r>
          </w:p>
          <w:p w14:paraId="577E1CA9" w14:textId="77777777" w:rsidR="004B61E5" w:rsidRPr="00D80FA6" w:rsidRDefault="004B61E5" w:rsidP="00D80FA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Avaliación.</w:t>
            </w:r>
          </w:p>
        </w:tc>
        <w:tc>
          <w:tcPr>
            <w:tcW w:w="915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14:paraId="1C1E6CCB" w14:textId="77777777" w:rsidR="004B61E5" w:rsidRPr="00D80FA6" w:rsidRDefault="004B61E5" w:rsidP="00D80FA6">
            <w:pPr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 xml:space="preserve">AIM. Establecer unha pequena quenda de intervencións na que algunhas persoas de cada grupo expoñan o atopado na actividade de ampliación. </w:t>
            </w:r>
          </w:p>
        </w:tc>
      </w:tr>
      <w:tr w:rsidR="004B61E5" w:rsidRPr="00D80FA6" w14:paraId="25794A55" w14:textId="77777777" w:rsidTr="004B61E5">
        <w:tc>
          <w:tcPr>
            <w:tcW w:w="395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7F17DE71" w14:textId="77777777" w:rsidR="004B61E5" w:rsidRPr="00D80FA6" w:rsidRDefault="004B61E5" w:rsidP="00D80FA6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8’</w:t>
            </w:r>
          </w:p>
        </w:tc>
        <w:tc>
          <w:tcPr>
            <w:tcW w:w="657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51BD9EB1" w14:textId="77777777" w:rsidR="004B61E5" w:rsidRPr="00D80FA6" w:rsidRDefault="004B61E5" w:rsidP="00D80FA6">
            <w:r w:rsidRPr="00D80FA6">
              <w:t>Actividade de discusión.</w:t>
            </w:r>
          </w:p>
        </w:tc>
        <w:tc>
          <w:tcPr>
            <w:tcW w:w="699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727DE010" w14:textId="77777777" w:rsidR="004B61E5" w:rsidRPr="00D80FA6" w:rsidRDefault="004B61E5" w:rsidP="00D80FA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6209B800" w14:textId="77777777" w:rsidR="004B61E5" w:rsidRPr="00D80FA6" w:rsidRDefault="004B61E5" w:rsidP="00D80FA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795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29E4D150" w14:textId="77777777" w:rsidR="004B61E5" w:rsidRPr="00D80FA6" w:rsidRDefault="004B61E5" w:rsidP="00D80FA6">
            <w:pPr>
              <w:rPr>
                <w:szCs w:val="24"/>
              </w:rPr>
            </w:pPr>
            <w:r w:rsidRPr="00D80FA6">
              <w:rPr>
                <w:szCs w:val="24"/>
              </w:rPr>
              <w:t>Musical.</w:t>
            </w:r>
          </w:p>
        </w:tc>
        <w:tc>
          <w:tcPr>
            <w:tcW w:w="840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4A3EA076" w14:textId="77777777" w:rsidR="004B61E5" w:rsidRPr="00D80FA6" w:rsidRDefault="004B61E5" w:rsidP="00D80FA6">
            <w:pPr>
              <w:rPr>
                <w:lang w:eastAsia="es-ES"/>
              </w:rPr>
            </w:pPr>
            <w:r w:rsidRPr="00D80FA6">
              <w:rPr>
                <w:lang w:eastAsia="es-ES"/>
              </w:rPr>
              <w:t>Cognitivo-construtivo.</w:t>
            </w:r>
          </w:p>
          <w:p w14:paraId="5F9EA3C2" w14:textId="77777777" w:rsidR="004B61E5" w:rsidRPr="00D80FA6" w:rsidRDefault="004B61E5" w:rsidP="00D80FA6">
            <w:r w:rsidRPr="00D80FA6">
              <w:rPr>
                <w:lang w:eastAsia="es-ES"/>
              </w:rPr>
              <w:t>Lingüístico</w:t>
            </w:r>
            <w:r w:rsidRPr="00D80FA6">
              <w:t>.</w:t>
            </w:r>
          </w:p>
          <w:p w14:paraId="63FD41F6" w14:textId="77777777" w:rsidR="004B61E5" w:rsidRPr="00D80FA6" w:rsidRDefault="004B61E5" w:rsidP="00D80FA6"/>
        </w:tc>
        <w:tc>
          <w:tcPr>
            <w:tcW w:w="699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05D85735" w14:textId="77777777" w:rsidR="004B61E5" w:rsidRPr="00D80FA6" w:rsidRDefault="004B61E5" w:rsidP="00D80FA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Analítico.</w:t>
            </w:r>
          </w:p>
          <w:p w14:paraId="579641C0" w14:textId="77777777" w:rsidR="004B61E5" w:rsidRPr="00D80FA6" w:rsidRDefault="004B61E5" w:rsidP="00D80FA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3A65571D" w14:textId="77777777" w:rsidR="004B61E5" w:rsidRPr="00D80FA6" w:rsidRDefault="004B61E5" w:rsidP="00D80FA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Percepción.</w:t>
            </w:r>
          </w:p>
          <w:p w14:paraId="5CCBD0BF" w14:textId="77777777" w:rsidR="004B61E5" w:rsidRPr="00D80FA6" w:rsidRDefault="004B61E5" w:rsidP="00D80FA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Análise.</w:t>
            </w:r>
          </w:p>
        </w:tc>
        <w:tc>
          <w:tcPr>
            <w:tcW w:w="915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121407BB" w14:textId="77777777" w:rsidR="004B61E5" w:rsidRPr="00D80FA6" w:rsidRDefault="004B61E5" w:rsidP="00D80FA6">
            <w:pPr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 xml:space="preserve">AD. Explicar o profesorado os instrumentos escoitados e as súas características e clasificación. </w:t>
            </w:r>
          </w:p>
        </w:tc>
      </w:tr>
      <w:tr w:rsidR="004B61E5" w:rsidRPr="00D80FA6" w14:paraId="52E93180" w14:textId="77777777" w:rsidTr="004B61E5">
        <w:tc>
          <w:tcPr>
            <w:tcW w:w="395" w:type="pct"/>
            <w:tcBorders>
              <w:bottom w:val="single" w:sz="4" w:space="0" w:color="000000"/>
            </w:tcBorders>
            <w:shd w:val="clear" w:color="auto" w:fill="EEECE1" w:themeFill="background2"/>
          </w:tcPr>
          <w:p w14:paraId="3925579A" w14:textId="77777777" w:rsidR="004B61E5" w:rsidRPr="00D80FA6" w:rsidRDefault="004B61E5" w:rsidP="00D80FA6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25’</w:t>
            </w:r>
          </w:p>
        </w:tc>
        <w:tc>
          <w:tcPr>
            <w:tcW w:w="657" w:type="pct"/>
            <w:tcBorders>
              <w:bottom w:val="single" w:sz="4" w:space="0" w:color="000000"/>
            </w:tcBorders>
            <w:shd w:val="clear" w:color="auto" w:fill="EEECE1" w:themeFill="background2"/>
          </w:tcPr>
          <w:p w14:paraId="689E75AD" w14:textId="77777777" w:rsidR="004B61E5" w:rsidRPr="00D80FA6" w:rsidRDefault="004B61E5" w:rsidP="00D80FA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Materiais de refugallo.</w:t>
            </w:r>
          </w:p>
          <w:p w14:paraId="221559AC" w14:textId="77777777" w:rsidR="004B61E5" w:rsidRPr="00D80FA6" w:rsidRDefault="004B61E5" w:rsidP="00D80FA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Ferramentas.</w:t>
            </w:r>
          </w:p>
          <w:p w14:paraId="281DDD93" w14:textId="77777777" w:rsidR="004B61E5" w:rsidRPr="00D80FA6" w:rsidRDefault="004B61E5" w:rsidP="00D80FA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Chinchetas, lapis, rotuladores, cintas de cores...</w:t>
            </w:r>
          </w:p>
        </w:tc>
        <w:tc>
          <w:tcPr>
            <w:tcW w:w="699" w:type="pct"/>
            <w:tcBorders>
              <w:bottom w:val="single" w:sz="4" w:space="0" w:color="000000"/>
            </w:tcBorders>
            <w:shd w:val="clear" w:color="auto" w:fill="EEECE1" w:themeFill="background2"/>
          </w:tcPr>
          <w:p w14:paraId="1CCA0BD3" w14:textId="77777777" w:rsidR="004B61E5" w:rsidRPr="00D80FA6" w:rsidRDefault="004B61E5" w:rsidP="00D80FA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Grupos.</w:t>
            </w:r>
          </w:p>
          <w:p w14:paraId="0E3452B4" w14:textId="77777777" w:rsidR="004B61E5" w:rsidRPr="00D80FA6" w:rsidRDefault="004B61E5" w:rsidP="00D80FA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De interese.</w:t>
            </w:r>
          </w:p>
        </w:tc>
        <w:tc>
          <w:tcPr>
            <w:tcW w:w="795" w:type="pct"/>
            <w:tcBorders>
              <w:bottom w:val="single" w:sz="4" w:space="0" w:color="000000"/>
            </w:tcBorders>
            <w:shd w:val="clear" w:color="auto" w:fill="EEECE1" w:themeFill="background2"/>
          </w:tcPr>
          <w:p w14:paraId="08558DF3" w14:textId="77777777" w:rsidR="004B61E5" w:rsidRPr="00D80FA6" w:rsidRDefault="004B61E5" w:rsidP="00D80FA6">
            <w:pPr>
              <w:rPr>
                <w:rStyle w:val="toctext"/>
              </w:rPr>
            </w:pPr>
            <w:r w:rsidRPr="00D80FA6">
              <w:rPr>
                <w:rStyle w:val="toctext"/>
              </w:rPr>
              <w:t>Musical.</w:t>
            </w:r>
          </w:p>
          <w:p w14:paraId="55334C7D" w14:textId="77777777" w:rsidR="004B61E5" w:rsidRPr="00D80FA6" w:rsidRDefault="004B61E5" w:rsidP="00D80FA6">
            <w:pPr>
              <w:rPr>
                <w:rStyle w:val="toctext"/>
              </w:rPr>
            </w:pPr>
            <w:r w:rsidRPr="00D80FA6">
              <w:rPr>
                <w:rStyle w:val="toctext"/>
              </w:rPr>
              <w:t>Corporal cenestésica.</w:t>
            </w:r>
          </w:p>
          <w:p w14:paraId="2C0A2D81" w14:textId="77777777" w:rsidR="004B61E5" w:rsidRPr="00D80FA6" w:rsidRDefault="004B61E5" w:rsidP="00D80FA6">
            <w:pPr>
              <w:rPr>
                <w:szCs w:val="24"/>
              </w:rPr>
            </w:pPr>
            <w:r w:rsidRPr="00D80FA6">
              <w:rPr>
                <w:szCs w:val="24"/>
              </w:rPr>
              <w:lastRenderedPageBreak/>
              <w:t xml:space="preserve">Naturalista. </w:t>
            </w:r>
          </w:p>
        </w:tc>
        <w:tc>
          <w:tcPr>
            <w:tcW w:w="840" w:type="pct"/>
            <w:tcBorders>
              <w:bottom w:val="single" w:sz="4" w:space="0" w:color="000000"/>
            </w:tcBorders>
            <w:shd w:val="clear" w:color="auto" w:fill="EEECE1" w:themeFill="background2"/>
          </w:tcPr>
          <w:p w14:paraId="1D807C64" w14:textId="77777777" w:rsidR="004B61E5" w:rsidRPr="00D80FA6" w:rsidRDefault="004B61E5" w:rsidP="00D80FA6">
            <w:r w:rsidRPr="00D80FA6">
              <w:rPr>
                <w:lang w:eastAsia="es-ES"/>
              </w:rPr>
              <w:lastRenderedPageBreak/>
              <w:t>Cognitivo-construtivo.</w:t>
            </w:r>
          </w:p>
          <w:p w14:paraId="6530C997" w14:textId="77777777" w:rsidR="004B61E5" w:rsidRPr="00D80FA6" w:rsidRDefault="004B61E5" w:rsidP="00D80FA6"/>
        </w:tc>
        <w:tc>
          <w:tcPr>
            <w:tcW w:w="699" w:type="pct"/>
            <w:tcBorders>
              <w:bottom w:val="single" w:sz="4" w:space="0" w:color="000000"/>
            </w:tcBorders>
            <w:shd w:val="clear" w:color="auto" w:fill="EEECE1" w:themeFill="background2"/>
          </w:tcPr>
          <w:p w14:paraId="1BB287B7" w14:textId="77777777" w:rsidR="004B61E5" w:rsidRPr="00D80FA6" w:rsidRDefault="004B61E5" w:rsidP="00D80FA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2B0D3380" w14:textId="77777777" w:rsidR="004B61E5" w:rsidRPr="00D80FA6" w:rsidRDefault="004B61E5" w:rsidP="00D80FA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347D7BEF" w14:textId="77777777" w:rsidR="004B61E5" w:rsidRPr="00D80FA6" w:rsidRDefault="004B61E5" w:rsidP="00D80FA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Aplicación.</w:t>
            </w:r>
          </w:p>
        </w:tc>
        <w:tc>
          <w:tcPr>
            <w:tcW w:w="915" w:type="pct"/>
            <w:tcBorders>
              <w:bottom w:val="single" w:sz="4" w:space="0" w:color="000000"/>
            </w:tcBorders>
            <w:shd w:val="clear" w:color="auto" w:fill="EEECE1" w:themeFill="background2"/>
          </w:tcPr>
          <w:p w14:paraId="4D084FC6" w14:textId="77777777" w:rsidR="004B61E5" w:rsidRPr="00D80FA6" w:rsidRDefault="004B61E5" w:rsidP="00D80FA6">
            <w:pPr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lastRenderedPageBreak/>
              <w:t xml:space="preserve">AD. Construír un instrumento musical con obxectos de </w:t>
            </w:r>
            <w:r w:rsidRPr="00D80FA6">
              <w:rPr>
                <w:rFonts w:cs="Times New Roman"/>
                <w:szCs w:val="24"/>
              </w:rPr>
              <w:lastRenderedPageBreak/>
              <w:t xml:space="preserve">refugallo. </w:t>
            </w:r>
          </w:p>
        </w:tc>
      </w:tr>
      <w:tr w:rsidR="004B61E5" w:rsidRPr="00D80FA6" w14:paraId="6EC0605A" w14:textId="77777777" w:rsidTr="004B61E5">
        <w:tc>
          <w:tcPr>
            <w:tcW w:w="395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571CDBC8" w14:textId="77777777" w:rsidR="004B61E5" w:rsidRPr="00D80FA6" w:rsidRDefault="004B61E5" w:rsidP="00D80FA6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5’</w:t>
            </w:r>
          </w:p>
        </w:tc>
        <w:tc>
          <w:tcPr>
            <w:tcW w:w="657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09287129" w14:textId="77777777" w:rsidR="004B61E5" w:rsidRPr="00D80FA6" w:rsidRDefault="004B61E5" w:rsidP="00D80FA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14:paraId="6F89DBC7" w14:textId="77777777" w:rsidR="004B61E5" w:rsidRPr="00D80FA6" w:rsidRDefault="004B61E5" w:rsidP="00D80FA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699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16C14FBD" w14:textId="77777777" w:rsidR="004B61E5" w:rsidRPr="00D80FA6" w:rsidRDefault="004B61E5" w:rsidP="00D80FA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111CD59D" w14:textId="77777777" w:rsidR="004B61E5" w:rsidRPr="00D80FA6" w:rsidRDefault="004B61E5" w:rsidP="00D80FA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795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1A3B943F" w14:textId="77777777" w:rsidR="004B61E5" w:rsidRPr="00D80FA6" w:rsidRDefault="004B61E5" w:rsidP="00D80FA6">
            <w:pPr>
              <w:rPr>
                <w:rStyle w:val="toctext"/>
              </w:rPr>
            </w:pPr>
            <w:r w:rsidRPr="00D80FA6">
              <w:rPr>
                <w:rStyle w:val="toctext"/>
              </w:rPr>
              <w:t>Musical.</w:t>
            </w:r>
          </w:p>
          <w:p w14:paraId="7AB2EECE" w14:textId="77777777" w:rsidR="004B61E5" w:rsidRPr="00D80FA6" w:rsidRDefault="004B61E5" w:rsidP="00D80FA6">
            <w:pPr>
              <w:rPr>
                <w:rStyle w:val="toctext"/>
              </w:rPr>
            </w:pPr>
            <w:r w:rsidRPr="00D80FA6">
              <w:rPr>
                <w:rStyle w:val="toctext"/>
              </w:rPr>
              <w:t>Corporal cenestésica.</w:t>
            </w:r>
          </w:p>
          <w:p w14:paraId="3D803E56" w14:textId="77777777" w:rsidR="004B61E5" w:rsidRPr="00D80FA6" w:rsidRDefault="004B61E5" w:rsidP="00D80FA6">
            <w:pPr>
              <w:rPr>
                <w:szCs w:val="24"/>
              </w:rPr>
            </w:pPr>
            <w:r w:rsidRPr="00D80FA6">
              <w:rPr>
                <w:rStyle w:val="toctext"/>
              </w:rPr>
              <w:t>Interpersoal.</w:t>
            </w:r>
          </w:p>
        </w:tc>
        <w:tc>
          <w:tcPr>
            <w:tcW w:w="840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7BE4397D" w14:textId="77777777" w:rsidR="004B61E5" w:rsidRPr="00D80FA6" w:rsidRDefault="004B61E5" w:rsidP="00D80FA6">
            <w:r w:rsidRPr="00D80FA6">
              <w:rPr>
                <w:lang w:eastAsia="es-ES"/>
              </w:rPr>
              <w:t>Proxectivo</w:t>
            </w:r>
            <w:r w:rsidRPr="00D80FA6">
              <w:t>.</w:t>
            </w:r>
          </w:p>
          <w:p w14:paraId="7D7E5EDA" w14:textId="77777777" w:rsidR="004B61E5" w:rsidRPr="00D80FA6" w:rsidRDefault="004B61E5" w:rsidP="00D80FA6"/>
        </w:tc>
        <w:tc>
          <w:tcPr>
            <w:tcW w:w="699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7409C781" w14:textId="77777777" w:rsidR="004B61E5" w:rsidRPr="00D80FA6" w:rsidRDefault="004B61E5" w:rsidP="00D80FA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363798E0" w14:textId="77777777" w:rsidR="004B61E5" w:rsidRPr="00D80FA6" w:rsidRDefault="004B61E5" w:rsidP="00D80FA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Sistémico.</w:t>
            </w:r>
          </w:p>
          <w:p w14:paraId="0DF08A57" w14:textId="77777777" w:rsidR="004B61E5" w:rsidRPr="00D80FA6" w:rsidRDefault="004B61E5" w:rsidP="00D80FA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5FF7F196" w14:textId="77777777" w:rsidR="004B61E5" w:rsidRPr="00D80FA6" w:rsidRDefault="004B61E5" w:rsidP="00D80FA6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D80FA6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15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45FBFA5B" w14:textId="77777777" w:rsidR="004B61E5" w:rsidRPr="00D80FA6" w:rsidRDefault="004B61E5" w:rsidP="00D80FA6">
            <w:pPr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>AAV. Interpretar a peza todos xuntos.</w:t>
            </w:r>
          </w:p>
        </w:tc>
      </w:tr>
    </w:tbl>
    <w:tbl>
      <w:tblPr>
        <w:tblW w:w="5078" w:type="pct"/>
        <w:tblCellSpacing w:w="0" w:type="dxa"/>
        <w:tblInd w:w="-6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94"/>
        <w:gridCol w:w="3286"/>
        <w:gridCol w:w="3519"/>
        <w:gridCol w:w="2461"/>
        <w:gridCol w:w="2990"/>
      </w:tblGrid>
      <w:tr w:rsidR="00B93EA5" w:rsidRPr="00D80FA6" w14:paraId="7EC2AE0E" w14:textId="77777777" w:rsidTr="00805C6C">
        <w:trPr>
          <w:trHeight w:val="389"/>
          <w:tblCellSpacing w:w="0" w:type="dxa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1F497D" w:themeFill="text2"/>
            <w:hideMark/>
          </w:tcPr>
          <w:p w14:paraId="653D6117" w14:textId="77777777" w:rsidR="00B93EA5" w:rsidRPr="00D80FA6" w:rsidRDefault="00780B7D" w:rsidP="00D80FA6">
            <w:pPr>
              <w:pStyle w:val="Prrafodelista"/>
              <w:keepNext/>
              <w:widowControl w:val="0"/>
              <w:numPr>
                <w:ilvl w:val="0"/>
                <w:numId w:val="8"/>
              </w:numPr>
              <w:ind w:right="1168"/>
              <w:contextualSpacing w:val="0"/>
              <w:jc w:val="both"/>
              <w:rPr>
                <w:rFonts w:eastAsia="Times New Roman" w:cs="Times New Roman"/>
                <w:b/>
                <w:szCs w:val="24"/>
                <w:lang w:eastAsia="es-ES"/>
              </w:rPr>
            </w:pPr>
            <w:r w:rsidRPr="00D80FA6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lastRenderedPageBreak/>
              <w:t>AVALIACIÓ</w:t>
            </w:r>
            <w:r w:rsidR="00FA09D2" w:rsidRPr="00D80FA6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t>N</w:t>
            </w:r>
          </w:p>
        </w:tc>
      </w:tr>
      <w:tr w:rsidR="00260530" w:rsidRPr="00D80FA6" w14:paraId="546808DC" w14:textId="77777777" w:rsidTr="008875E2">
        <w:trPr>
          <w:trHeight w:val="672"/>
          <w:tblCellSpacing w:w="0" w:type="dxa"/>
        </w:trPr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14:paraId="0D9C5536" w14:textId="77777777" w:rsidR="00B93EA5" w:rsidRPr="00D80FA6" w:rsidRDefault="00B93EA5" w:rsidP="00D80FA6">
            <w:pPr>
              <w:keepNext/>
              <w:widowControl w:val="0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D80FA6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Criterio de avaliación</w:t>
            </w: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14:paraId="417DB17D" w14:textId="77777777" w:rsidR="00B93EA5" w:rsidRPr="00D80FA6" w:rsidRDefault="00B93EA5" w:rsidP="00D80FA6">
            <w:pPr>
              <w:keepNext/>
              <w:widowControl w:val="0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D80FA6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Estándares de aprendizaxe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14:paraId="0E0EDD15" w14:textId="77777777" w:rsidR="00B93EA5" w:rsidRPr="00D80FA6" w:rsidRDefault="00B93EA5" w:rsidP="00D80FA6">
            <w:pPr>
              <w:keepNext/>
              <w:widowControl w:val="0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D80FA6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Aspectos a observar para a avaliación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14:paraId="6B442BD8" w14:textId="77777777" w:rsidR="00B93EA5" w:rsidRPr="00D80FA6" w:rsidRDefault="00B93EA5" w:rsidP="00D80FA6">
            <w:pPr>
              <w:keepNext/>
              <w:widowControl w:val="0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D80FA6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Competencias</w:t>
            </w:r>
            <w:r w:rsidR="00024690" w:rsidRPr="00D80FA6"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  <w:t xml:space="preserve"> </w:t>
            </w:r>
            <w:r w:rsidRPr="00D80FA6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Clave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14:paraId="3152E6AB" w14:textId="77777777" w:rsidR="00B93EA5" w:rsidRPr="00D80FA6" w:rsidRDefault="00B93EA5" w:rsidP="00D80FA6">
            <w:pPr>
              <w:keepNext/>
              <w:widowControl w:val="0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D80FA6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Instrumento</w:t>
            </w:r>
            <w:r w:rsidR="00024690" w:rsidRPr="00D80FA6"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  <w:t xml:space="preserve"> </w:t>
            </w:r>
            <w:r w:rsidRPr="00D80FA6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de avaliación</w:t>
            </w:r>
          </w:p>
        </w:tc>
      </w:tr>
      <w:tr w:rsidR="008875E2" w:rsidRPr="00D80FA6" w14:paraId="18378318" w14:textId="77777777" w:rsidTr="008875E2">
        <w:trPr>
          <w:trHeight w:val="531"/>
          <w:tblCellSpacing w:w="0" w:type="dxa"/>
        </w:trPr>
        <w:tc>
          <w:tcPr>
            <w:tcW w:w="90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3628B87D" w14:textId="77777777" w:rsidR="008875E2" w:rsidRPr="00D80FA6" w:rsidRDefault="008875E2" w:rsidP="00D80FA6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 xml:space="preserve">B1.1. Escoitar obras de características ou estilos e compositores e compositoras diferentes, recoñecer as diferenzas e/ou as relacións existentes, e facer unha valoración posterior </w:t>
            </w: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533A61B6" w14:textId="77777777" w:rsidR="008875E2" w:rsidRPr="00D80FA6" w:rsidRDefault="008875E2" w:rsidP="00D80FA6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EMB1.1.1. Expresa as súas apreciacións persoais sobre o feito artístico musical.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01C355D8" w14:textId="77777777" w:rsidR="00CB2C4F" w:rsidRPr="00D80FA6" w:rsidRDefault="00CB2C4F" w:rsidP="00D80FA6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14:paraId="3DC0E0F6" w14:textId="77777777" w:rsidR="00CB2C4F" w:rsidRPr="00D80FA6" w:rsidRDefault="00CB2C4F" w:rsidP="00D80FA6">
            <w:pPr>
              <w:keepNext/>
              <w:widowControl w:val="0"/>
              <w:ind w:left="0"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>Argumentos coherentes.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2B831EA1" w14:textId="77777777" w:rsidR="008875E2" w:rsidRPr="00D80FA6" w:rsidRDefault="008875E2" w:rsidP="00D80FA6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CCL</w:t>
            </w:r>
          </w:p>
          <w:p w14:paraId="603AC820" w14:textId="77777777" w:rsidR="008875E2" w:rsidRPr="00D80FA6" w:rsidRDefault="008875E2" w:rsidP="00D80FA6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CCEC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4A1C51F6" w14:textId="77777777" w:rsidR="008875E2" w:rsidRPr="00D80FA6" w:rsidRDefault="007A4DBF" w:rsidP="00D80FA6">
            <w:pPr>
              <w:keepNext/>
              <w:widowControl w:val="0"/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>Debate.</w:t>
            </w:r>
          </w:p>
          <w:p w14:paraId="3B811825" w14:textId="77777777" w:rsidR="007A4DBF" w:rsidRPr="00D80FA6" w:rsidRDefault="007A4DBF" w:rsidP="00D80FA6">
            <w:pPr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>Rexistro do profesorado.</w:t>
            </w:r>
          </w:p>
          <w:p w14:paraId="62880BBF" w14:textId="77777777" w:rsidR="007A4DBF" w:rsidRPr="00D80FA6" w:rsidRDefault="007A4DBF" w:rsidP="00D80FA6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cs="Times New Roman"/>
                <w:szCs w:val="24"/>
              </w:rPr>
              <w:t>Rúbricas.</w:t>
            </w:r>
          </w:p>
        </w:tc>
      </w:tr>
      <w:tr w:rsidR="008875E2" w:rsidRPr="00D80FA6" w14:paraId="06B6F111" w14:textId="77777777" w:rsidTr="008875E2">
        <w:trPr>
          <w:trHeight w:val="708"/>
          <w:tblCellSpacing w:w="0" w:type="dxa"/>
        </w:trPr>
        <w:tc>
          <w:tcPr>
            <w:tcW w:w="901" w:type="pct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24ACE7FE" w14:textId="77777777" w:rsidR="008875E2" w:rsidRPr="00D80FA6" w:rsidRDefault="008875E2" w:rsidP="00D80FA6">
            <w:pPr>
              <w:keepNext/>
              <w:widowControl w:val="0"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184CBE90" w14:textId="77777777" w:rsidR="008875E2" w:rsidRPr="00D80FA6" w:rsidRDefault="008875E2" w:rsidP="00D80FA6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EMB1.1.2. Manifesta as sensacións, as impresións e os sentimentos que lle provoca a audición dunha peza musical.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53375222" w14:textId="77777777" w:rsidR="00CB2C4F" w:rsidRPr="00D80FA6" w:rsidRDefault="00CB2C4F" w:rsidP="00D80FA6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>Léxico e expresión.</w:t>
            </w:r>
          </w:p>
          <w:p w14:paraId="0C56C88F" w14:textId="77777777" w:rsidR="00CB2C4F" w:rsidRPr="00D80FA6" w:rsidRDefault="00CB2C4F" w:rsidP="00D80FA6">
            <w:pPr>
              <w:keepNext/>
              <w:widowControl w:val="0"/>
              <w:ind w:left="0"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>Coherencia dos argumentos.</w:t>
            </w:r>
          </w:p>
          <w:p w14:paraId="7858C021" w14:textId="77777777" w:rsidR="008875E2" w:rsidRPr="00D80FA6" w:rsidRDefault="008875E2" w:rsidP="00D80FA6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7FCFBC4D" w14:textId="77777777" w:rsidR="008875E2" w:rsidRPr="00D80FA6" w:rsidRDefault="008875E2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 xml:space="preserve">CCL </w:t>
            </w:r>
          </w:p>
          <w:p w14:paraId="5F77E229" w14:textId="77777777" w:rsidR="008875E2" w:rsidRPr="00D80FA6" w:rsidRDefault="008875E2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CCEC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152C3968" w14:textId="77777777" w:rsidR="007A4DBF" w:rsidRPr="00D80FA6" w:rsidRDefault="007A4DBF" w:rsidP="00D80FA6">
            <w:pPr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 xml:space="preserve">Método de casos. </w:t>
            </w:r>
          </w:p>
          <w:p w14:paraId="5CA2FD95" w14:textId="77777777" w:rsidR="007A4DBF" w:rsidRPr="00D80FA6" w:rsidRDefault="007A4DBF" w:rsidP="00D80FA6">
            <w:pPr>
              <w:keepNext/>
              <w:widowControl w:val="0"/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>Debate.</w:t>
            </w:r>
          </w:p>
          <w:p w14:paraId="73E71CCF" w14:textId="77777777" w:rsidR="007A4DBF" w:rsidRPr="00D80FA6" w:rsidRDefault="007A4DBF" w:rsidP="00D80FA6">
            <w:pPr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>Rexistro do profesorado.</w:t>
            </w:r>
          </w:p>
          <w:p w14:paraId="04492FAF" w14:textId="77777777" w:rsidR="008875E2" w:rsidRPr="00D80FA6" w:rsidRDefault="007A4DBF" w:rsidP="00D80FA6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cs="Times New Roman"/>
                <w:szCs w:val="24"/>
              </w:rPr>
              <w:t>Rúbricas.</w:t>
            </w:r>
          </w:p>
        </w:tc>
      </w:tr>
      <w:tr w:rsidR="008875E2" w:rsidRPr="00D80FA6" w14:paraId="783B6438" w14:textId="77777777" w:rsidTr="008875E2">
        <w:trPr>
          <w:trHeight w:val="531"/>
          <w:tblCellSpacing w:w="0" w:type="dxa"/>
        </w:trPr>
        <w:tc>
          <w:tcPr>
            <w:tcW w:w="90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334ADE43" w14:textId="77777777" w:rsidR="008875E2" w:rsidRPr="00D80FA6" w:rsidRDefault="008875E2" w:rsidP="00D80FA6">
            <w:pPr>
              <w:keepNext/>
              <w:widowControl w:val="0"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5A3D75F2" w14:textId="77777777" w:rsidR="008875E2" w:rsidRPr="00D80FA6" w:rsidRDefault="008875E2" w:rsidP="00D80FA6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EMB1.1.3. Respecta as opinións dos compañeiros e das compañeiras.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02E2BB4E" w14:textId="77777777" w:rsidR="008875E2" w:rsidRPr="00D80FA6" w:rsidRDefault="00CB2C4F" w:rsidP="00D80FA6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>Escoita atenta.</w:t>
            </w:r>
          </w:p>
          <w:p w14:paraId="4F385283" w14:textId="77777777" w:rsidR="00CB2C4F" w:rsidRPr="00D80FA6" w:rsidRDefault="00CB2C4F" w:rsidP="00D80FA6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>Respecto aos demais.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3EC247C1" w14:textId="77777777" w:rsidR="008875E2" w:rsidRPr="00D80FA6" w:rsidRDefault="008875E2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CCL</w:t>
            </w:r>
          </w:p>
          <w:p w14:paraId="3E4791A1" w14:textId="77777777" w:rsidR="008875E2" w:rsidRPr="00D80FA6" w:rsidRDefault="008875E2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CCEC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5AAA9126" w14:textId="77777777" w:rsidR="007A4DBF" w:rsidRPr="00D80FA6" w:rsidRDefault="007A4DBF" w:rsidP="00D80FA6">
            <w:pPr>
              <w:keepNext/>
              <w:widowControl w:val="0"/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>Debate.</w:t>
            </w:r>
          </w:p>
          <w:p w14:paraId="5C8F3977" w14:textId="77777777" w:rsidR="007A4DBF" w:rsidRPr="00D80FA6" w:rsidRDefault="007A4DBF" w:rsidP="00D80FA6">
            <w:pPr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>Rexistro do profesorado.</w:t>
            </w:r>
          </w:p>
          <w:p w14:paraId="7D9C8230" w14:textId="77777777" w:rsidR="008875E2" w:rsidRPr="00D80FA6" w:rsidRDefault="007A4DBF" w:rsidP="00D80FA6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cs="Times New Roman"/>
                <w:szCs w:val="24"/>
              </w:rPr>
              <w:t>Rúbricas.</w:t>
            </w:r>
          </w:p>
        </w:tc>
      </w:tr>
      <w:tr w:rsidR="00FB0BE5" w:rsidRPr="00D80FA6" w14:paraId="1F3CF779" w14:textId="77777777" w:rsidTr="00DE7C96">
        <w:trPr>
          <w:trHeight w:val="531"/>
          <w:tblCellSpacing w:w="0" w:type="dxa"/>
        </w:trPr>
        <w:tc>
          <w:tcPr>
            <w:tcW w:w="90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1980B10E" w14:textId="77777777" w:rsidR="00FB0BE5" w:rsidRPr="00D80FA6" w:rsidRDefault="00FB0BE5" w:rsidP="00D80FA6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B1.3. Analizar a organización de obras musicais sinxelas ou fragmentos, e describir os elementos da linguaxe musical convencional que as compoñen.</w:t>
            </w: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79153189" w14:textId="77777777" w:rsidR="00FB0BE5" w:rsidRPr="00D80FA6" w:rsidRDefault="00FB0BE5" w:rsidP="00D80FA6">
            <w:pPr>
              <w:pStyle w:val="Prrafodelista"/>
              <w:numPr>
                <w:ilvl w:val="0"/>
                <w:numId w:val="42"/>
              </w:numPr>
              <w:ind w:left="170" w:hanging="170"/>
              <w:contextualSpacing w:val="0"/>
            </w:pPr>
            <w:r w:rsidRPr="00D80FA6">
              <w:t>EMB1.3.1. Distingue e clasifica tipos de voces, e agrupacións vocais e corais.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3D1A519A" w14:textId="77777777" w:rsidR="00FB0BE5" w:rsidRPr="00D80FA6" w:rsidRDefault="00FB0BE5" w:rsidP="00D80FA6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14:paraId="35B94C19" w14:textId="77777777" w:rsidR="00FB0BE5" w:rsidRPr="00D80FA6" w:rsidRDefault="00FB0BE5" w:rsidP="00D80FA6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>Precisión nos elementos sinalados.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20A93C0B" w14:textId="77777777" w:rsidR="00FB0BE5" w:rsidRPr="00D80FA6" w:rsidRDefault="00FB0BE5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CCEC</w:t>
            </w:r>
          </w:p>
          <w:p w14:paraId="17712720" w14:textId="77777777" w:rsidR="00FB0BE5" w:rsidRPr="00D80FA6" w:rsidRDefault="00FB0BE5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 xml:space="preserve">CAA </w:t>
            </w:r>
          </w:p>
          <w:p w14:paraId="6AF6A1C8" w14:textId="77777777" w:rsidR="00FB0BE5" w:rsidRPr="00D80FA6" w:rsidRDefault="00FB0BE5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CCL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12A9677A" w14:textId="77777777" w:rsidR="00FB0BE5" w:rsidRPr="00D80FA6" w:rsidRDefault="00FB0BE5" w:rsidP="00D80FA6">
            <w:pPr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>Rexistro do profesorado.</w:t>
            </w:r>
          </w:p>
          <w:p w14:paraId="07F36381" w14:textId="77777777" w:rsidR="00FB0BE5" w:rsidRPr="00D80FA6" w:rsidRDefault="00FB0BE5" w:rsidP="00D80FA6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cs="Times New Roman"/>
                <w:szCs w:val="24"/>
              </w:rPr>
              <w:t>Rúbricas.</w:t>
            </w:r>
          </w:p>
        </w:tc>
      </w:tr>
      <w:tr w:rsidR="002A0344" w:rsidRPr="00D80FA6" w14:paraId="511E38D3" w14:textId="77777777" w:rsidTr="00F70349">
        <w:trPr>
          <w:trHeight w:val="531"/>
          <w:tblCellSpacing w:w="0" w:type="dxa"/>
        </w:trPr>
        <w:tc>
          <w:tcPr>
            <w:tcW w:w="90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00EEABDC" w14:textId="77777777" w:rsidR="002A0344" w:rsidRPr="00D80FA6" w:rsidRDefault="002A0344" w:rsidP="00D80FA6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5F43D4A9" w14:textId="77777777" w:rsidR="002A0344" w:rsidRPr="00D80FA6" w:rsidRDefault="002A0344" w:rsidP="00D80FA6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EMB1.3.4. Identifica e utiliza correctamente os elementos da linguaxe musical traballados.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48424B03" w14:textId="77777777" w:rsidR="002A0344" w:rsidRPr="00D80FA6" w:rsidRDefault="002A0344" w:rsidP="00D80FA6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>Recoñecemento dos elementos.</w:t>
            </w:r>
          </w:p>
          <w:p w14:paraId="32447B72" w14:textId="77777777" w:rsidR="002A0344" w:rsidRPr="00D80FA6" w:rsidRDefault="002A0344" w:rsidP="00D80FA6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 xml:space="preserve">Reprodución exacta. 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08409797" w14:textId="77777777" w:rsidR="002A0344" w:rsidRPr="00D80FA6" w:rsidRDefault="002A0344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CCEC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310420CC" w14:textId="77777777" w:rsidR="002A0344" w:rsidRPr="00D80FA6" w:rsidRDefault="002A0344" w:rsidP="00D80FA6">
            <w:pPr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>Rexistro do profesorado.</w:t>
            </w:r>
          </w:p>
          <w:p w14:paraId="066AFAA5" w14:textId="77777777" w:rsidR="002A0344" w:rsidRPr="00D80FA6" w:rsidRDefault="002A0344" w:rsidP="00D80FA6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cs="Times New Roman"/>
                <w:szCs w:val="24"/>
              </w:rPr>
              <w:t>Rúbricas.</w:t>
            </w:r>
          </w:p>
        </w:tc>
      </w:tr>
      <w:tr w:rsidR="005812E8" w:rsidRPr="00D80FA6" w14:paraId="18D6F083" w14:textId="77777777" w:rsidTr="00F70349">
        <w:trPr>
          <w:trHeight w:val="531"/>
          <w:tblCellSpacing w:w="0" w:type="dxa"/>
        </w:trPr>
        <w:tc>
          <w:tcPr>
            <w:tcW w:w="90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0F76C8ED" w14:textId="77777777" w:rsidR="005812E8" w:rsidRPr="00D80FA6" w:rsidRDefault="005812E8" w:rsidP="00D80FA6">
            <w:pPr>
              <w:pStyle w:val="Prrafodelista"/>
              <w:numPr>
                <w:ilvl w:val="0"/>
                <w:numId w:val="45"/>
              </w:numPr>
              <w:ind w:left="170" w:hanging="170"/>
              <w:contextualSpacing w:val="0"/>
            </w:pPr>
            <w:r w:rsidRPr="00D80FA6">
              <w:lastRenderedPageBreak/>
              <w:t xml:space="preserve">B1.5. Coñecer e identificar as principais familias dos instrumentos, e identificar as principais características de instrumentos doutras culturas. </w:t>
            </w: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5B06F082" w14:textId="77777777" w:rsidR="005812E8" w:rsidRPr="00D80FA6" w:rsidRDefault="005812E8" w:rsidP="00D80FA6">
            <w:pPr>
              <w:pStyle w:val="Prrafodelista"/>
              <w:numPr>
                <w:ilvl w:val="0"/>
                <w:numId w:val="45"/>
              </w:numPr>
              <w:ind w:left="170" w:hanging="170"/>
              <w:contextualSpacing w:val="0"/>
              <w:rPr>
                <w:rFonts w:cs="Arial"/>
                <w:color w:val="000000"/>
              </w:rPr>
            </w:pPr>
            <w:r w:rsidRPr="00D80FA6">
              <w:rPr>
                <w:rFonts w:cs="Arial"/>
                <w:color w:val="000000"/>
              </w:rPr>
              <w:t xml:space="preserve">EMB1.5.1. Identifica de xeito visual e auditivo os instrumentos. 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34457ED9" w14:textId="77777777" w:rsidR="005812E8" w:rsidRPr="00D80FA6" w:rsidRDefault="005812E8" w:rsidP="00D80FA6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69201994" w14:textId="77777777" w:rsidR="005812E8" w:rsidRPr="00D80FA6" w:rsidRDefault="005812E8" w:rsidP="00D80FA6">
            <w:pPr>
              <w:pStyle w:val="Prrafodelista"/>
              <w:numPr>
                <w:ilvl w:val="0"/>
                <w:numId w:val="45"/>
              </w:numPr>
              <w:ind w:left="170" w:hanging="170"/>
              <w:contextualSpacing w:val="0"/>
              <w:rPr>
                <w:rFonts w:cs="Arial"/>
                <w:color w:val="000000"/>
              </w:rPr>
            </w:pPr>
            <w:r w:rsidRPr="00D80FA6">
              <w:rPr>
                <w:rFonts w:cs="Arial"/>
                <w:color w:val="000000"/>
              </w:rPr>
              <w:t xml:space="preserve">CCEC </w:t>
            </w:r>
          </w:p>
          <w:p w14:paraId="0F823F4D" w14:textId="77777777" w:rsidR="005812E8" w:rsidRPr="00D80FA6" w:rsidRDefault="005812E8" w:rsidP="00D80FA6">
            <w:pPr>
              <w:pStyle w:val="Prrafodelista"/>
              <w:numPr>
                <w:ilvl w:val="0"/>
                <w:numId w:val="45"/>
              </w:numPr>
              <w:ind w:left="170" w:hanging="170"/>
              <w:contextualSpacing w:val="0"/>
              <w:rPr>
                <w:rFonts w:cs="Arial"/>
                <w:color w:val="000000"/>
              </w:rPr>
            </w:pPr>
            <w:r w:rsidRPr="00D80FA6">
              <w:rPr>
                <w:rFonts w:cs="Arial"/>
                <w:color w:val="000000"/>
              </w:rPr>
              <w:t xml:space="preserve">CAA </w:t>
            </w:r>
          </w:p>
          <w:p w14:paraId="12C31C1B" w14:textId="77777777" w:rsidR="005812E8" w:rsidRPr="00D80FA6" w:rsidRDefault="005812E8" w:rsidP="00D80FA6"/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6219F4F3" w14:textId="77777777" w:rsidR="005812E8" w:rsidRPr="00D80FA6" w:rsidRDefault="005812E8" w:rsidP="00D80FA6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>Rúbricas.</w:t>
            </w:r>
          </w:p>
        </w:tc>
      </w:tr>
      <w:tr w:rsidR="005812E8" w:rsidRPr="00D80FA6" w14:paraId="52A2C6E6" w14:textId="77777777" w:rsidTr="00DE7C96">
        <w:trPr>
          <w:trHeight w:val="531"/>
          <w:tblCellSpacing w:w="0" w:type="dxa"/>
        </w:trPr>
        <w:tc>
          <w:tcPr>
            <w:tcW w:w="90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08D58A17" w14:textId="77777777" w:rsidR="005812E8" w:rsidRPr="00D80FA6" w:rsidRDefault="005812E8" w:rsidP="00D80FA6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031F4630" w14:textId="77777777" w:rsidR="005812E8" w:rsidRPr="00D80FA6" w:rsidRDefault="005812E8" w:rsidP="00D80FA6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 w:cs="Arial"/>
                <w:color w:val="000000"/>
              </w:rPr>
              <w:t xml:space="preserve">EMB1.5.2. Clasifica os instrumentos atendendo á súa forma de producir o son (aerófonos, cordófonos, membranófonos, idiófonos e electrófonos). 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61D44AE5" w14:textId="77777777" w:rsidR="005812E8" w:rsidRPr="00D80FA6" w:rsidRDefault="005812E8" w:rsidP="00D80FA6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284A1A86" w14:textId="77777777" w:rsidR="005812E8" w:rsidRPr="00D80FA6" w:rsidRDefault="005812E8" w:rsidP="00D80FA6">
            <w:pPr>
              <w:pStyle w:val="Prrafodelista"/>
              <w:numPr>
                <w:ilvl w:val="0"/>
                <w:numId w:val="45"/>
              </w:numPr>
              <w:ind w:left="170" w:hanging="170"/>
              <w:contextualSpacing w:val="0"/>
              <w:rPr>
                <w:rFonts w:cs="Arial"/>
                <w:color w:val="000000"/>
              </w:rPr>
            </w:pPr>
            <w:r w:rsidRPr="00D80FA6">
              <w:rPr>
                <w:rFonts w:cs="Arial"/>
                <w:color w:val="000000"/>
              </w:rPr>
              <w:t xml:space="preserve">CCEC </w:t>
            </w:r>
          </w:p>
          <w:p w14:paraId="3DE83D4E" w14:textId="77777777" w:rsidR="005812E8" w:rsidRPr="00D80FA6" w:rsidRDefault="005812E8" w:rsidP="00D80FA6">
            <w:pPr>
              <w:pStyle w:val="Prrafodelista"/>
              <w:numPr>
                <w:ilvl w:val="0"/>
                <w:numId w:val="45"/>
              </w:numPr>
              <w:ind w:left="170" w:hanging="170"/>
              <w:contextualSpacing w:val="0"/>
              <w:rPr>
                <w:rFonts w:cs="Arial"/>
                <w:color w:val="000000"/>
              </w:rPr>
            </w:pPr>
            <w:r w:rsidRPr="00D80FA6">
              <w:rPr>
                <w:rFonts w:cs="Arial"/>
                <w:color w:val="000000"/>
              </w:rPr>
              <w:t xml:space="preserve">CAA </w:t>
            </w:r>
          </w:p>
          <w:p w14:paraId="11849CC6" w14:textId="77777777" w:rsidR="005812E8" w:rsidRPr="00D80FA6" w:rsidRDefault="005812E8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 w:cs="Arial"/>
                <w:color w:val="000000"/>
              </w:rPr>
              <w:t xml:space="preserve">CCL 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277F1DB1" w14:textId="77777777" w:rsidR="005812E8" w:rsidRPr="00D80FA6" w:rsidRDefault="005812E8" w:rsidP="00D80FA6">
            <w:pPr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>Rúbricas.</w:t>
            </w:r>
          </w:p>
        </w:tc>
      </w:tr>
      <w:tr w:rsidR="00FB0BE5" w:rsidRPr="00D80FA6" w14:paraId="3DFA75C8" w14:textId="77777777" w:rsidTr="00F70349">
        <w:trPr>
          <w:trHeight w:val="531"/>
          <w:tblCellSpacing w:w="0" w:type="dxa"/>
        </w:trPr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49B536DA" w14:textId="77777777" w:rsidR="00FB0BE5" w:rsidRPr="00D80FA6" w:rsidRDefault="00FB0BE5" w:rsidP="00D80FA6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B1.7. Buscar, seleccionar e organizar informacións sobre manifestacións artísticas do patrimonio cultural propio e doutras culturas, de acontecementos, creadores e profesionais en relación coas artes plásticas e a música.</w:t>
            </w: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4806261B" w14:textId="77777777" w:rsidR="00FB0BE5" w:rsidRPr="00D80FA6" w:rsidRDefault="00FB0BE5" w:rsidP="00D80FA6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EMB1.7.1. Identifica as manifestacións artísticas propias de Galicia.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2EF0BCA4" w14:textId="77777777" w:rsidR="00FB0BE5" w:rsidRPr="00D80FA6" w:rsidRDefault="00FB0BE5" w:rsidP="00D80FA6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14:paraId="6481A975" w14:textId="77777777" w:rsidR="00FB0BE5" w:rsidRPr="00D80FA6" w:rsidRDefault="00FB0BE5" w:rsidP="00D80FA6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>Observacións orixinais.</w:t>
            </w:r>
          </w:p>
          <w:p w14:paraId="5D4ECB16" w14:textId="77777777" w:rsidR="00FB0BE5" w:rsidRPr="00D80FA6" w:rsidRDefault="00FB0BE5" w:rsidP="00D80FA6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>Control do ritmo.</w:t>
            </w:r>
          </w:p>
          <w:p w14:paraId="32D2062D" w14:textId="77777777" w:rsidR="00FB0BE5" w:rsidRPr="00D80FA6" w:rsidRDefault="00FB0BE5" w:rsidP="00D80FA6">
            <w:pPr>
              <w:keepNext/>
              <w:widowControl w:val="0"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>Acompañamentos básicos.</w:t>
            </w:r>
          </w:p>
          <w:p w14:paraId="3E43B780" w14:textId="77777777" w:rsidR="00FB0BE5" w:rsidRPr="00D80FA6" w:rsidRDefault="00FB0BE5" w:rsidP="00D80FA6">
            <w:pPr>
              <w:keepNext/>
              <w:widowControl w:val="0"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>Recoñecemento de textos, xéneros, tipos e instrumentos.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46E38A75" w14:textId="77777777" w:rsidR="00FB0BE5" w:rsidRPr="00D80FA6" w:rsidRDefault="00FB0BE5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CCEC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224385FE" w14:textId="77777777" w:rsidR="00FB0BE5" w:rsidRPr="00D80FA6" w:rsidRDefault="00FB0BE5" w:rsidP="00D80FA6">
            <w:pPr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 xml:space="preserve">Método de casos. </w:t>
            </w:r>
          </w:p>
          <w:p w14:paraId="137832CC" w14:textId="77777777" w:rsidR="00FB0BE5" w:rsidRPr="00D80FA6" w:rsidRDefault="00FB0BE5" w:rsidP="00D80FA6">
            <w:pPr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>Rexistro do profesorado.</w:t>
            </w:r>
          </w:p>
          <w:p w14:paraId="05418791" w14:textId="77777777" w:rsidR="00FB0BE5" w:rsidRPr="00D80FA6" w:rsidRDefault="00FB0BE5" w:rsidP="00D80FA6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cs="Times New Roman"/>
                <w:szCs w:val="24"/>
              </w:rPr>
              <w:t>Rúbricas.</w:t>
            </w:r>
          </w:p>
        </w:tc>
      </w:tr>
      <w:tr w:rsidR="00FB0BE5" w:rsidRPr="00D80FA6" w14:paraId="75805B8E" w14:textId="77777777" w:rsidTr="00F70349">
        <w:trPr>
          <w:trHeight w:val="350"/>
          <w:tblCellSpacing w:w="0" w:type="dxa"/>
        </w:trPr>
        <w:tc>
          <w:tcPr>
            <w:tcW w:w="90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4C8544A9" w14:textId="77777777" w:rsidR="00FB0BE5" w:rsidRPr="00D80FA6" w:rsidRDefault="00FB0BE5" w:rsidP="00D80FA6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 xml:space="preserve">B2.1 Interpretar un repertorio básico de acompañamentos, cancións e pezas instrumentais, en solitario ou en grupo, mediante a voz ou instrumentos, utilizando a linguaxe </w:t>
            </w:r>
            <w:r w:rsidRPr="00D80FA6">
              <w:rPr>
                <w:rFonts w:asciiTheme="majorHAnsi" w:hAnsiTheme="majorHAnsi"/>
              </w:rPr>
              <w:lastRenderedPageBreak/>
              <w:t>musical, valorar o traballo feito, avaliar o resultado e propor accións de mellora.</w:t>
            </w: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2FA7DA6B" w14:textId="77777777" w:rsidR="00FB0BE5" w:rsidRPr="00D80FA6" w:rsidRDefault="00FB0BE5" w:rsidP="00D80FA6">
            <w:pPr>
              <w:pStyle w:val="Prrafodelista"/>
              <w:keepNext/>
              <w:widowControl w:val="0"/>
              <w:numPr>
                <w:ilvl w:val="0"/>
                <w:numId w:val="29"/>
              </w:numPr>
              <w:ind w:left="170" w:hanging="170"/>
              <w:contextualSpacing w:val="0"/>
            </w:pPr>
            <w:r w:rsidRPr="00D80FA6">
              <w:lastRenderedPageBreak/>
              <w:t>EMB2.1.1. Coñece e utiliza a linguaxe musical tratada para a interpretación de obras.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5572F83D" w14:textId="77777777" w:rsidR="00FB0BE5" w:rsidRPr="00D80FA6" w:rsidRDefault="00FB0BE5" w:rsidP="00D80FA6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14:paraId="36AA0CEF" w14:textId="77777777" w:rsidR="00FB0BE5" w:rsidRPr="00D80FA6" w:rsidRDefault="00FB0BE5" w:rsidP="00D80FA6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>Respecto ás figuras, alturas e indicacións.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34BEFF52" w14:textId="77777777" w:rsidR="00FB0BE5" w:rsidRPr="00D80FA6" w:rsidRDefault="00FB0BE5" w:rsidP="00D80FA6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D80FA6">
              <w:t>CCEC</w:t>
            </w:r>
          </w:p>
          <w:p w14:paraId="1E55C61B" w14:textId="77777777" w:rsidR="00FB0BE5" w:rsidRPr="00D80FA6" w:rsidRDefault="00FB0BE5" w:rsidP="00D80FA6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D80FA6">
              <w:t>CAA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5B9DC110" w14:textId="77777777" w:rsidR="00FB0BE5" w:rsidRPr="00D80FA6" w:rsidRDefault="00FB0BE5" w:rsidP="00D80FA6">
            <w:pPr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 xml:space="preserve">Proxectos. </w:t>
            </w:r>
          </w:p>
          <w:p w14:paraId="4E04790C" w14:textId="77777777" w:rsidR="00FB0BE5" w:rsidRPr="00D80FA6" w:rsidRDefault="00FB0BE5" w:rsidP="00D80FA6">
            <w:pPr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>Rexistro do profesorado.</w:t>
            </w:r>
          </w:p>
          <w:p w14:paraId="1CA4B354" w14:textId="77777777" w:rsidR="00FB0BE5" w:rsidRPr="00D80FA6" w:rsidRDefault="00FB0BE5" w:rsidP="00D80FA6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cs="Times New Roman"/>
                <w:szCs w:val="24"/>
              </w:rPr>
              <w:t>Rúbricas.</w:t>
            </w:r>
          </w:p>
        </w:tc>
      </w:tr>
      <w:tr w:rsidR="00FB0BE5" w:rsidRPr="00D80FA6" w14:paraId="29C40924" w14:textId="77777777" w:rsidTr="00F70349">
        <w:trPr>
          <w:trHeight w:val="531"/>
          <w:tblCellSpacing w:w="0" w:type="dxa"/>
        </w:trPr>
        <w:tc>
          <w:tcPr>
            <w:tcW w:w="901" w:type="pct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58453FB6" w14:textId="77777777" w:rsidR="00FB0BE5" w:rsidRPr="00D80FA6" w:rsidRDefault="00FB0BE5" w:rsidP="00D80FA6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73A9FCF6" w14:textId="77777777" w:rsidR="00FB0BE5" w:rsidRPr="00D80FA6" w:rsidRDefault="00FB0BE5" w:rsidP="00D80FA6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EMB2.1.2. Traduce á linguaxe musical convencional melodías e ritmos.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5B5A4D05" w14:textId="77777777" w:rsidR="00FB0BE5" w:rsidRPr="00D80FA6" w:rsidRDefault="00FB0BE5" w:rsidP="00D80FA6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>Precisión rítmica.</w:t>
            </w:r>
          </w:p>
          <w:p w14:paraId="3249A923" w14:textId="77777777" w:rsidR="00FB0BE5" w:rsidRPr="00D80FA6" w:rsidRDefault="00FB0BE5" w:rsidP="00D80FA6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 xml:space="preserve">Aproximación interválica e melódica. 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4EEA61E8" w14:textId="77777777" w:rsidR="00FB0BE5" w:rsidRPr="00D80FA6" w:rsidRDefault="00FB0BE5" w:rsidP="00D80FA6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D80FA6">
              <w:t>CCEC</w:t>
            </w:r>
          </w:p>
          <w:p w14:paraId="10BAD1FB" w14:textId="77777777" w:rsidR="00FB0BE5" w:rsidRPr="00D80FA6" w:rsidRDefault="00FB0BE5" w:rsidP="00D80FA6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D80FA6">
              <w:t xml:space="preserve">CAA </w:t>
            </w:r>
          </w:p>
          <w:p w14:paraId="6A1655B6" w14:textId="77777777" w:rsidR="00FB0BE5" w:rsidRPr="00D80FA6" w:rsidRDefault="00FB0BE5" w:rsidP="00D80FA6"/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75E3048D" w14:textId="77777777" w:rsidR="00FB0BE5" w:rsidRPr="00D80FA6" w:rsidRDefault="00FB0BE5" w:rsidP="00D80FA6">
            <w:pPr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>Rexistro do profesorado.</w:t>
            </w:r>
          </w:p>
          <w:p w14:paraId="21328278" w14:textId="77777777" w:rsidR="00FB0BE5" w:rsidRPr="00D80FA6" w:rsidRDefault="00FB0BE5" w:rsidP="00D80FA6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cs="Times New Roman"/>
                <w:szCs w:val="24"/>
              </w:rPr>
              <w:t>Rúbricas.</w:t>
            </w:r>
          </w:p>
        </w:tc>
      </w:tr>
      <w:tr w:rsidR="00FB0BE5" w:rsidRPr="00D80FA6" w14:paraId="02749B13" w14:textId="77777777" w:rsidTr="00F70349">
        <w:trPr>
          <w:trHeight w:val="351"/>
          <w:tblCellSpacing w:w="0" w:type="dxa"/>
        </w:trPr>
        <w:tc>
          <w:tcPr>
            <w:tcW w:w="901" w:type="pct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609F71DC" w14:textId="77777777" w:rsidR="00FB0BE5" w:rsidRPr="00D80FA6" w:rsidRDefault="00FB0BE5" w:rsidP="00D80FA6">
            <w:pPr>
              <w:keepNext/>
              <w:widowControl w:val="0"/>
              <w:rPr>
                <w:rFonts w:ascii="Calibri" w:hAnsi="Calibri"/>
                <w:color w:val="000000"/>
              </w:rPr>
            </w:pP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5FDFDF35" w14:textId="77777777" w:rsidR="00FB0BE5" w:rsidRPr="00D80FA6" w:rsidRDefault="00FB0BE5" w:rsidP="00D80FA6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EMB2.1.3. Interpreta pezas vocais e instrumentais sinxelas con distintos agrupamentos, con e sen acompañamento.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2A82EFBD" w14:textId="77777777" w:rsidR="00FB0BE5" w:rsidRPr="00D80FA6" w:rsidRDefault="00FB0BE5" w:rsidP="00D80FA6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>Asunción do seu rol no grupo.</w:t>
            </w:r>
          </w:p>
          <w:p w14:paraId="7C33E652" w14:textId="77777777" w:rsidR="00FB0BE5" w:rsidRPr="00D80FA6" w:rsidRDefault="00FB0BE5" w:rsidP="00D80FA6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>Respecto ás entradas e intervencións dos demais.</w:t>
            </w:r>
          </w:p>
          <w:p w14:paraId="6E17CE9F" w14:textId="77777777" w:rsidR="00FB0BE5" w:rsidRPr="00D80FA6" w:rsidRDefault="00FB0BE5" w:rsidP="00D80FA6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>Interese por mellorar o resultado obtido.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225EAD43" w14:textId="77777777" w:rsidR="00FB0BE5" w:rsidRPr="00D80FA6" w:rsidRDefault="00FB0BE5" w:rsidP="00D80FA6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D80FA6">
              <w:t>CCEC</w:t>
            </w:r>
          </w:p>
          <w:p w14:paraId="2529B4CA" w14:textId="77777777" w:rsidR="00FB0BE5" w:rsidRPr="00D80FA6" w:rsidRDefault="00FB0BE5" w:rsidP="00D80FA6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D80FA6">
              <w:t xml:space="preserve">CAA </w:t>
            </w:r>
          </w:p>
          <w:p w14:paraId="4C096DDE" w14:textId="77777777" w:rsidR="00FB0BE5" w:rsidRPr="00D80FA6" w:rsidRDefault="00FB0BE5" w:rsidP="00D80FA6"/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20C8B83D" w14:textId="77777777" w:rsidR="00FB0BE5" w:rsidRPr="00D80FA6" w:rsidRDefault="00FB0BE5" w:rsidP="00D80FA6">
            <w:pPr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 xml:space="preserve">Proxectos. </w:t>
            </w:r>
          </w:p>
          <w:p w14:paraId="4F50C6CA" w14:textId="77777777" w:rsidR="00FB0BE5" w:rsidRPr="00D80FA6" w:rsidRDefault="00FB0BE5" w:rsidP="00D80FA6">
            <w:pPr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>Rexistro do profesorado.</w:t>
            </w:r>
          </w:p>
          <w:p w14:paraId="68E709EC" w14:textId="77777777" w:rsidR="00FB0BE5" w:rsidRPr="00D80FA6" w:rsidRDefault="00FB0BE5" w:rsidP="00D80FA6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cs="Times New Roman"/>
                <w:szCs w:val="24"/>
              </w:rPr>
              <w:t>Rúbricas.</w:t>
            </w:r>
          </w:p>
        </w:tc>
      </w:tr>
      <w:tr w:rsidR="00FB0BE5" w:rsidRPr="00D80FA6" w14:paraId="00C83738" w14:textId="77777777" w:rsidTr="00F70349">
        <w:trPr>
          <w:trHeight w:val="708"/>
          <w:tblCellSpacing w:w="0" w:type="dxa"/>
        </w:trPr>
        <w:tc>
          <w:tcPr>
            <w:tcW w:w="90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4E6DD070" w14:textId="77777777" w:rsidR="00FB0BE5" w:rsidRPr="00D80FA6" w:rsidRDefault="00FB0BE5" w:rsidP="00D80FA6">
            <w:pPr>
              <w:keepNext/>
              <w:widowControl w:val="0"/>
              <w:rPr>
                <w:rFonts w:ascii="Calibri" w:hAnsi="Calibri"/>
                <w:color w:val="000000"/>
              </w:rPr>
            </w:pP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65E23CCB" w14:textId="77777777" w:rsidR="00FB0BE5" w:rsidRPr="00D80FA6" w:rsidRDefault="00FB0BE5" w:rsidP="00D80FA6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EMB2.1.4. Fai avaliación da interpretación amosando interese e esforzo por mellorar.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33431C00" w14:textId="77777777" w:rsidR="00FB0BE5" w:rsidRPr="00D80FA6" w:rsidRDefault="00FB0BE5" w:rsidP="00D80FA6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14:paraId="30960730" w14:textId="77777777" w:rsidR="00FB0BE5" w:rsidRPr="00D80FA6" w:rsidRDefault="00FB0BE5" w:rsidP="00D80FA6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>Interese por mellorar o resultado obtido.</w:t>
            </w:r>
          </w:p>
          <w:p w14:paraId="069E9874" w14:textId="77777777" w:rsidR="00FB0BE5" w:rsidRPr="00D80FA6" w:rsidRDefault="00FB0BE5" w:rsidP="00D80FA6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>Actitude construtiva.</w:t>
            </w:r>
          </w:p>
          <w:p w14:paraId="0D4B4FB8" w14:textId="77777777" w:rsidR="00FB0BE5" w:rsidRPr="00D80FA6" w:rsidRDefault="00FB0BE5" w:rsidP="00D80FA6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>Concreción nas apreciacións.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1D3DF474" w14:textId="77777777" w:rsidR="00FB0BE5" w:rsidRPr="00D80FA6" w:rsidRDefault="00FB0BE5" w:rsidP="00D80FA6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D80FA6">
              <w:t xml:space="preserve">CAA 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6CD7B8DD" w14:textId="77777777" w:rsidR="00FB0BE5" w:rsidRPr="00D80FA6" w:rsidRDefault="00FB0BE5" w:rsidP="00D80FA6">
            <w:pPr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 xml:space="preserve">Método de casos. </w:t>
            </w:r>
          </w:p>
          <w:p w14:paraId="2ADBF55D" w14:textId="77777777" w:rsidR="00FB0BE5" w:rsidRPr="00D80FA6" w:rsidRDefault="00FB0BE5" w:rsidP="00D80FA6">
            <w:pPr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 xml:space="preserve">Proxectos. </w:t>
            </w:r>
          </w:p>
          <w:p w14:paraId="5360CD05" w14:textId="77777777" w:rsidR="00FB0BE5" w:rsidRPr="00D80FA6" w:rsidRDefault="00FB0BE5" w:rsidP="00D80FA6">
            <w:pPr>
              <w:keepNext/>
              <w:widowControl w:val="0"/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>Debate.</w:t>
            </w:r>
          </w:p>
          <w:p w14:paraId="43A629A9" w14:textId="77777777" w:rsidR="00FB0BE5" w:rsidRPr="00D80FA6" w:rsidRDefault="00FB0BE5" w:rsidP="00D80FA6">
            <w:pPr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>Rexistro do profesorado.</w:t>
            </w:r>
          </w:p>
          <w:p w14:paraId="58990100" w14:textId="77777777" w:rsidR="00FB0BE5" w:rsidRPr="00D80FA6" w:rsidRDefault="00FB0BE5" w:rsidP="00D80FA6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cs="Times New Roman"/>
                <w:szCs w:val="24"/>
              </w:rPr>
              <w:t>Rúbricas.</w:t>
            </w:r>
          </w:p>
        </w:tc>
      </w:tr>
      <w:tr w:rsidR="00FB0BE5" w:rsidRPr="00D80FA6" w14:paraId="0DD021D9" w14:textId="77777777" w:rsidTr="00DE7C96">
        <w:trPr>
          <w:trHeight w:val="708"/>
          <w:tblCellSpacing w:w="0" w:type="dxa"/>
        </w:trPr>
        <w:tc>
          <w:tcPr>
            <w:tcW w:w="90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1BFB0722" w14:textId="77777777" w:rsidR="00FB0BE5" w:rsidRPr="00D80FA6" w:rsidRDefault="00FB0BE5" w:rsidP="00D80FA6">
            <w:pPr>
              <w:pStyle w:val="Prrafodelista"/>
              <w:numPr>
                <w:ilvl w:val="0"/>
                <w:numId w:val="37"/>
              </w:numPr>
              <w:ind w:hanging="170"/>
              <w:contextualSpacing w:val="0"/>
            </w:pPr>
            <w:r w:rsidRPr="00D80FA6">
              <w:t xml:space="preserve">B2.3. Explorar e utilizar as posibilidades sonoras e expresivas de diferentes materiais, instrumentos e dispositivos electrónicos. </w:t>
            </w: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084D6824" w14:textId="77777777" w:rsidR="00FB0BE5" w:rsidRPr="00D80FA6" w:rsidRDefault="00FB0BE5" w:rsidP="00D80FA6">
            <w:pPr>
              <w:pStyle w:val="Prrafodelista"/>
              <w:numPr>
                <w:ilvl w:val="0"/>
                <w:numId w:val="37"/>
              </w:numPr>
              <w:ind w:hanging="170"/>
              <w:contextualSpacing w:val="0"/>
            </w:pPr>
            <w:r w:rsidRPr="00D80FA6">
              <w:t xml:space="preserve">EMB2.3.1. Emprega instrumentos, materiais e dispositivos electrónicos e informáticos para crear acompañamentos. </w:t>
            </w:r>
            <w:r w:rsidRPr="00D80FA6">
              <w:rPr>
                <w:rFonts w:ascii="Wingdings" w:hAnsi="Wingdings" w:cs="Wingdings"/>
              </w:rPr>
              <w:t>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1CA0E251" w14:textId="77777777" w:rsidR="00FB0BE5" w:rsidRPr="00D80FA6" w:rsidRDefault="00FB0BE5" w:rsidP="00D80FA6">
            <w:pPr>
              <w:pStyle w:val="Prrafodelista"/>
              <w:ind w:left="170"/>
              <w:contextualSpacing w:val="0"/>
            </w:pPr>
            <w:r w:rsidRPr="00D80FA6">
              <w:t xml:space="preserve">Corrección na transcrición de cada </w:t>
            </w:r>
            <w:r w:rsidRPr="00D80FA6">
              <w:rPr>
                <w:i/>
              </w:rPr>
              <w:t>ostinato</w:t>
            </w:r>
            <w:r w:rsidRPr="00D80FA6">
              <w:t xml:space="preserve">. </w:t>
            </w:r>
          </w:p>
          <w:p w14:paraId="63170638" w14:textId="77777777" w:rsidR="00FB0BE5" w:rsidRPr="00D80FA6" w:rsidRDefault="00FB0BE5" w:rsidP="00D80FA6">
            <w:pPr>
              <w:pStyle w:val="Prrafodelista"/>
              <w:ind w:left="170"/>
              <w:contextualSpacing w:val="0"/>
            </w:pPr>
            <w:r w:rsidRPr="00D80FA6">
              <w:t xml:space="preserve">Emprego axeitado de </w:t>
            </w:r>
            <w:r w:rsidRPr="00D80FA6">
              <w:rPr>
                <w:i/>
              </w:rPr>
              <w:t>software</w:t>
            </w:r>
            <w:r w:rsidRPr="00D80FA6">
              <w:t xml:space="preserve"> e </w:t>
            </w:r>
            <w:r w:rsidRPr="00D80FA6">
              <w:rPr>
                <w:i/>
              </w:rPr>
              <w:t>hardware</w:t>
            </w:r>
            <w:r w:rsidRPr="00D80FA6">
              <w:t>.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05566ACD" w14:textId="77777777" w:rsidR="00FB0BE5" w:rsidRPr="00D80FA6" w:rsidRDefault="00FB0BE5" w:rsidP="00D80FA6">
            <w:pPr>
              <w:pStyle w:val="Prrafodelista"/>
              <w:numPr>
                <w:ilvl w:val="0"/>
                <w:numId w:val="39"/>
              </w:numPr>
              <w:ind w:left="170" w:hanging="170"/>
              <w:contextualSpacing w:val="0"/>
            </w:pPr>
            <w:r w:rsidRPr="00D80FA6">
              <w:t>CCEC</w:t>
            </w:r>
            <w:r w:rsidRPr="00D80FA6">
              <w:rPr>
                <w:rFonts w:ascii="Wingdings" w:hAnsi="Wingdings" w:cs="Wingdings"/>
              </w:rPr>
              <w:t></w:t>
            </w:r>
          </w:p>
          <w:p w14:paraId="5F4BEB2D" w14:textId="77777777" w:rsidR="00FB0BE5" w:rsidRPr="00D80FA6" w:rsidRDefault="00FB0BE5" w:rsidP="00D80FA6">
            <w:pPr>
              <w:pStyle w:val="Prrafodelista"/>
              <w:numPr>
                <w:ilvl w:val="0"/>
                <w:numId w:val="39"/>
              </w:numPr>
              <w:ind w:left="170" w:hanging="170"/>
              <w:contextualSpacing w:val="0"/>
            </w:pPr>
            <w:r w:rsidRPr="00D80FA6">
              <w:t xml:space="preserve">CD </w:t>
            </w:r>
          </w:p>
          <w:p w14:paraId="7E89F9BB" w14:textId="77777777" w:rsidR="00FB0BE5" w:rsidRPr="00D80FA6" w:rsidRDefault="00FB0BE5" w:rsidP="00D80FA6">
            <w:pPr>
              <w:pStyle w:val="Prrafodelista"/>
              <w:numPr>
                <w:ilvl w:val="0"/>
                <w:numId w:val="39"/>
              </w:numPr>
              <w:ind w:left="170" w:hanging="170"/>
              <w:contextualSpacing w:val="0"/>
            </w:pPr>
            <w:r w:rsidRPr="00D80FA6">
              <w:t>CAA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0E3E79B7" w14:textId="77777777" w:rsidR="00FB0BE5" w:rsidRPr="00D80FA6" w:rsidRDefault="00FB0BE5" w:rsidP="00D80FA6">
            <w:pPr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>Rexistro do profesorado.</w:t>
            </w:r>
          </w:p>
        </w:tc>
      </w:tr>
      <w:tr w:rsidR="00FB0BE5" w:rsidRPr="00D80FA6" w14:paraId="3C1E6A13" w14:textId="77777777" w:rsidTr="00DE7C96">
        <w:trPr>
          <w:trHeight w:val="708"/>
          <w:tblCellSpacing w:w="0" w:type="dxa"/>
        </w:trPr>
        <w:tc>
          <w:tcPr>
            <w:tcW w:w="90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04AF3670" w14:textId="77777777" w:rsidR="00FB0BE5" w:rsidRPr="00D80FA6" w:rsidRDefault="00FB0BE5" w:rsidP="00D80FA6">
            <w:pPr>
              <w:pStyle w:val="Prrafodelista"/>
              <w:numPr>
                <w:ilvl w:val="0"/>
                <w:numId w:val="37"/>
              </w:numPr>
              <w:contextualSpacing w:val="0"/>
              <w:rPr>
                <w:rFonts w:ascii="Calibri" w:hAnsi="Calibri"/>
              </w:rPr>
            </w:pP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50C8076E" w14:textId="77777777" w:rsidR="00FB0BE5" w:rsidRPr="00D80FA6" w:rsidRDefault="00FB0BE5" w:rsidP="00D80FA6">
            <w:pPr>
              <w:pStyle w:val="Prrafodelista"/>
              <w:numPr>
                <w:ilvl w:val="0"/>
                <w:numId w:val="41"/>
              </w:numPr>
              <w:ind w:left="170" w:hanging="170"/>
              <w:contextualSpacing w:val="0"/>
            </w:pPr>
            <w:r w:rsidRPr="00D80FA6">
              <w:t xml:space="preserve">EMB2.3.2. Constrúe algún instrumento orixinal ou similar a un existente. 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24D1EF43" w14:textId="77777777" w:rsidR="00FB0BE5" w:rsidRPr="00D80FA6" w:rsidRDefault="00FB0BE5" w:rsidP="00D80FA6">
            <w:pPr>
              <w:ind w:left="0" w:firstLine="0"/>
            </w:pPr>
            <w:r w:rsidRPr="00D80FA6">
              <w:t>Emprego correcto do material.</w:t>
            </w:r>
          </w:p>
          <w:p w14:paraId="24D4B130" w14:textId="77777777" w:rsidR="00FB0BE5" w:rsidRPr="00D80FA6" w:rsidRDefault="00FB0BE5" w:rsidP="00D80FA6">
            <w:pPr>
              <w:ind w:left="0" w:firstLine="0"/>
            </w:pPr>
            <w:r w:rsidRPr="00D80FA6">
              <w:t xml:space="preserve">Atención ao resultado sonoro e non só ao adorno exterior. 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0E9E3BBB" w14:textId="77777777" w:rsidR="00FB0BE5" w:rsidRPr="00D80FA6" w:rsidRDefault="00FB0BE5" w:rsidP="00D80FA6">
            <w:pPr>
              <w:pStyle w:val="Prrafodelista"/>
              <w:numPr>
                <w:ilvl w:val="0"/>
                <w:numId w:val="39"/>
              </w:numPr>
              <w:ind w:left="170" w:hanging="170"/>
              <w:contextualSpacing w:val="0"/>
            </w:pPr>
            <w:r w:rsidRPr="00D80FA6">
              <w:t>CCEC</w:t>
            </w:r>
          </w:p>
          <w:p w14:paraId="67663EBC" w14:textId="77777777" w:rsidR="00FB0BE5" w:rsidRPr="00D80FA6" w:rsidRDefault="00FB0BE5" w:rsidP="00D80FA6">
            <w:pPr>
              <w:pStyle w:val="Prrafodelista"/>
              <w:numPr>
                <w:ilvl w:val="0"/>
                <w:numId w:val="39"/>
              </w:numPr>
              <w:ind w:left="170" w:hanging="170"/>
              <w:contextualSpacing w:val="0"/>
            </w:pPr>
            <w:r w:rsidRPr="00D80FA6">
              <w:t>CAA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5881AF47" w14:textId="77777777" w:rsidR="00FB0BE5" w:rsidRPr="00D80FA6" w:rsidRDefault="00FB0BE5" w:rsidP="00D80FA6">
            <w:pPr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>Rexistro do profesorado.</w:t>
            </w:r>
          </w:p>
          <w:p w14:paraId="022E0FBD" w14:textId="77777777" w:rsidR="00FB0BE5" w:rsidRPr="00D80FA6" w:rsidRDefault="00FB0BE5" w:rsidP="00D80FA6">
            <w:pPr>
              <w:jc w:val="both"/>
              <w:rPr>
                <w:rFonts w:cs="Times New Roman"/>
                <w:szCs w:val="24"/>
              </w:rPr>
            </w:pPr>
            <w:r w:rsidRPr="00D80FA6">
              <w:rPr>
                <w:rFonts w:cs="Times New Roman"/>
                <w:szCs w:val="24"/>
              </w:rPr>
              <w:t>Rúbricas.</w:t>
            </w:r>
          </w:p>
        </w:tc>
      </w:tr>
    </w:tbl>
    <w:tbl>
      <w:tblPr>
        <w:tblStyle w:val="Tablaconcuadrcula"/>
        <w:tblW w:w="14850" w:type="dxa"/>
        <w:tblLook w:val="04A0" w:firstRow="1" w:lastRow="0" w:firstColumn="1" w:lastColumn="0" w:noHBand="0" w:noVBand="1"/>
      </w:tblPr>
      <w:tblGrid>
        <w:gridCol w:w="7054"/>
        <w:gridCol w:w="7796"/>
      </w:tblGrid>
      <w:tr w:rsidR="00D61C54" w:rsidRPr="00D80FA6" w14:paraId="39C970E6" w14:textId="77777777" w:rsidTr="001D6A89">
        <w:trPr>
          <w:trHeight w:val="41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D83F61" w14:textId="77777777" w:rsidR="00D61C54" w:rsidRPr="00D80FA6" w:rsidRDefault="00D61C54" w:rsidP="00D80FA6">
            <w:pPr>
              <w:spacing w:after="120"/>
              <w:jc w:val="both"/>
              <w:rPr>
                <w:rFonts w:cs="Times New Roman"/>
                <w:bCs/>
                <w:color w:val="FFFFFF" w:themeColor="background1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047357" w14:textId="77777777" w:rsidR="00D61C54" w:rsidRPr="00D80FA6" w:rsidRDefault="001023CC" w:rsidP="00D80FA6">
            <w:pPr>
              <w:tabs>
                <w:tab w:val="left" w:pos="943"/>
              </w:tabs>
              <w:spacing w:after="120"/>
              <w:jc w:val="both"/>
              <w:rPr>
                <w:rFonts w:cs="Times New Roman"/>
                <w:bCs/>
                <w:color w:val="FFFFFF" w:themeColor="background1"/>
                <w:szCs w:val="24"/>
              </w:rPr>
            </w:pPr>
            <w:r w:rsidRPr="00D80FA6">
              <w:rPr>
                <w:rFonts w:cs="Times New Roman"/>
                <w:bCs/>
                <w:color w:val="FFFFFF" w:themeColor="background1"/>
                <w:szCs w:val="24"/>
              </w:rPr>
              <w:tab/>
            </w:r>
            <w:r w:rsidRPr="00D80FA6">
              <w:rPr>
                <w:rFonts w:cs="Times New Roman"/>
                <w:bCs/>
                <w:color w:val="FFFFFF" w:themeColor="background1"/>
                <w:szCs w:val="24"/>
              </w:rPr>
              <w:tab/>
            </w:r>
          </w:p>
        </w:tc>
      </w:tr>
    </w:tbl>
    <w:tbl>
      <w:tblPr>
        <w:tblW w:w="4985" w:type="pct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99"/>
        <w:gridCol w:w="2199"/>
        <w:gridCol w:w="2199"/>
        <w:gridCol w:w="2198"/>
        <w:gridCol w:w="2198"/>
        <w:gridCol w:w="2198"/>
        <w:gridCol w:w="1485"/>
      </w:tblGrid>
      <w:tr w:rsidR="00B93EA5" w:rsidRPr="00D80FA6" w14:paraId="29D1DE5B" w14:textId="77777777" w:rsidTr="001815E5">
        <w:trPr>
          <w:tblCellSpacing w:w="0" w:type="dxa"/>
        </w:trPr>
        <w:tc>
          <w:tcPr>
            <w:tcW w:w="5000" w:type="pct"/>
            <w:gridSpan w:val="7"/>
            <w:shd w:val="clear" w:color="auto" w:fill="1F497D" w:themeFill="text2"/>
            <w:hideMark/>
          </w:tcPr>
          <w:p w14:paraId="7FFD0C68" w14:textId="77777777" w:rsidR="00B93EA5" w:rsidRPr="00D80FA6" w:rsidRDefault="00FA09D2" w:rsidP="00D80FA6">
            <w:pPr>
              <w:keepNext/>
              <w:widowControl w:val="0"/>
              <w:tabs>
                <w:tab w:val="left" w:pos="14736"/>
              </w:tabs>
              <w:ind w:right="1020"/>
              <w:jc w:val="both"/>
              <w:rPr>
                <w:rFonts w:eastAsia="Times New Roman" w:cs="Times New Roman"/>
                <w:b/>
                <w:szCs w:val="24"/>
                <w:lang w:eastAsia="es-ES"/>
              </w:rPr>
            </w:pPr>
            <w:r w:rsidRPr="00D80FA6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lastRenderedPageBreak/>
              <w:t>RÚBRICA</w:t>
            </w:r>
          </w:p>
        </w:tc>
      </w:tr>
      <w:tr w:rsidR="00F75C06" w:rsidRPr="00D80FA6" w14:paraId="25AE6956" w14:textId="77777777" w:rsidTr="001815E5">
        <w:trPr>
          <w:trHeight w:val="366"/>
          <w:tblCellSpacing w:w="0" w:type="dxa"/>
        </w:trPr>
        <w:tc>
          <w:tcPr>
            <w:tcW w:w="749" w:type="pct"/>
            <w:vMerge w:val="restart"/>
            <w:tcBorders>
              <w:right w:val="single" w:sz="6" w:space="0" w:color="auto"/>
            </w:tcBorders>
            <w:shd w:val="clear" w:color="auto" w:fill="4F81BD" w:themeFill="accent1"/>
            <w:hideMark/>
          </w:tcPr>
          <w:p w14:paraId="734C042D" w14:textId="77777777" w:rsidR="00F75C06" w:rsidRPr="00D80FA6" w:rsidRDefault="00F75C06" w:rsidP="00D80FA6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D80FA6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Criterio de avaliación</w:t>
            </w:r>
          </w:p>
        </w:tc>
        <w:tc>
          <w:tcPr>
            <w:tcW w:w="749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  <w:hideMark/>
          </w:tcPr>
          <w:p w14:paraId="46491840" w14:textId="77777777" w:rsidR="00F75C06" w:rsidRPr="00D80FA6" w:rsidRDefault="00F75C06" w:rsidP="00D80FA6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D80FA6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Estándares de aprendizaxe</w:t>
            </w:r>
          </w:p>
        </w:tc>
        <w:tc>
          <w:tcPr>
            <w:tcW w:w="2996" w:type="pct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  <w:hideMark/>
          </w:tcPr>
          <w:p w14:paraId="7D342A49" w14:textId="77777777" w:rsidR="00F75C06" w:rsidRPr="00D80FA6" w:rsidRDefault="00F75C06" w:rsidP="00D80FA6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  <w:t>Indicadores</w:t>
            </w:r>
          </w:p>
        </w:tc>
        <w:tc>
          <w:tcPr>
            <w:tcW w:w="506" w:type="pct"/>
            <w:vMerge w:val="restart"/>
            <w:tcBorders>
              <w:left w:val="single" w:sz="6" w:space="0" w:color="auto"/>
            </w:tcBorders>
            <w:shd w:val="clear" w:color="auto" w:fill="4F81BD" w:themeFill="accent1"/>
            <w:hideMark/>
          </w:tcPr>
          <w:p w14:paraId="554726F5" w14:textId="77777777" w:rsidR="00F75C06" w:rsidRPr="00D80FA6" w:rsidRDefault="00F75C06" w:rsidP="00D80FA6">
            <w:pPr>
              <w:keepNext/>
              <w:widowControl w:val="0"/>
              <w:ind w:right="-75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D80FA6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Comp. clave</w:t>
            </w:r>
          </w:p>
        </w:tc>
      </w:tr>
      <w:tr w:rsidR="00F75C06" w:rsidRPr="00D80FA6" w14:paraId="34A055F7" w14:textId="77777777" w:rsidTr="001815E5">
        <w:trPr>
          <w:trHeight w:val="366"/>
          <w:tblCellSpacing w:w="0" w:type="dxa"/>
        </w:trPr>
        <w:tc>
          <w:tcPr>
            <w:tcW w:w="749" w:type="pct"/>
            <w:vMerge/>
            <w:tcBorders>
              <w:right w:val="single" w:sz="6" w:space="0" w:color="auto"/>
            </w:tcBorders>
            <w:shd w:val="clear" w:color="auto" w:fill="4F81BD" w:themeFill="accent1"/>
          </w:tcPr>
          <w:p w14:paraId="2F0BC409" w14:textId="77777777" w:rsidR="00F75C06" w:rsidRPr="00D80FA6" w:rsidRDefault="00F75C06" w:rsidP="00D80FA6">
            <w:pPr>
              <w:keepNext/>
              <w:widowControl w:val="0"/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</w:pPr>
          </w:p>
        </w:tc>
        <w:tc>
          <w:tcPr>
            <w:tcW w:w="74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14:paraId="716C6528" w14:textId="77777777" w:rsidR="00F75C06" w:rsidRPr="00D80FA6" w:rsidRDefault="00F75C06" w:rsidP="00D80FA6">
            <w:pPr>
              <w:keepNext/>
              <w:widowControl w:val="0"/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</w:pP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14:paraId="6671B234" w14:textId="77777777" w:rsidR="00F75C06" w:rsidRPr="00D80FA6" w:rsidRDefault="00F75C06" w:rsidP="00D80FA6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D80FA6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A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14:paraId="32CE6CB4" w14:textId="77777777" w:rsidR="00F75C06" w:rsidRPr="00D80FA6" w:rsidRDefault="00F75C06" w:rsidP="00D80FA6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D80FA6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B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14:paraId="342CF9E0" w14:textId="77777777" w:rsidR="00F75C06" w:rsidRPr="00D80FA6" w:rsidRDefault="00F75C06" w:rsidP="00D80FA6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D80FA6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 xml:space="preserve">C </w:t>
            </w:r>
            <w:r w:rsidRPr="00D80FA6">
              <w:rPr>
                <w:rFonts w:eastAsia="Times New Roman" w:cs="Arial"/>
                <w:b/>
                <w:color w:val="FFFFFF" w:themeColor="background1"/>
                <w:szCs w:val="24"/>
                <w:lang w:eastAsia="es-ES"/>
              </w:rPr>
              <w:t>(mínimo)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14:paraId="3C7AE0F7" w14:textId="77777777" w:rsidR="00F75C06" w:rsidRPr="00D80FA6" w:rsidRDefault="00F75C06" w:rsidP="00D80FA6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D80FA6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D</w:t>
            </w:r>
          </w:p>
        </w:tc>
        <w:tc>
          <w:tcPr>
            <w:tcW w:w="506" w:type="pct"/>
            <w:vMerge/>
            <w:tcBorders>
              <w:left w:val="single" w:sz="6" w:space="0" w:color="auto"/>
            </w:tcBorders>
            <w:shd w:val="clear" w:color="auto" w:fill="4F81BD" w:themeFill="accent1"/>
          </w:tcPr>
          <w:p w14:paraId="51152E5C" w14:textId="77777777" w:rsidR="00F75C06" w:rsidRPr="00D80FA6" w:rsidRDefault="00F75C06" w:rsidP="00D80FA6">
            <w:pPr>
              <w:keepNext/>
              <w:widowControl w:val="0"/>
              <w:ind w:right="-75"/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</w:pPr>
          </w:p>
        </w:tc>
      </w:tr>
      <w:tr w:rsidR="00E51238" w:rsidRPr="00D80FA6" w14:paraId="1EC38D7A" w14:textId="77777777" w:rsidTr="001815E5">
        <w:trPr>
          <w:trHeight w:val="768"/>
          <w:tblCellSpacing w:w="0" w:type="dxa"/>
        </w:trPr>
        <w:tc>
          <w:tcPr>
            <w:tcW w:w="749" w:type="pct"/>
            <w:vMerge w:val="restart"/>
            <w:tcBorders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060EB6B5" w14:textId="77777777" w:rsidR="00E51238" w:rsidRPr="00D80FA6" w:rsidRDefault="00E51238" w:rsidP="00D80FA6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 xml:space="preserve">B1.1. Escoitar obras de características ou estilos e compositores e compositoras diferentes, recoñecer as diferenzas e/ou as relacións existentes, e facer unha valoración posterior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7D83E649" w14:textId="77777777" w:rsidR="00E51238" w:rsidRPr="00D80FA6" w:rsidRDefault="00E51238" w:rsidP="00D80FA6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EMB1.1.1. Expresa as súas apreciacións persoais sobre o feito artístico musical.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482688FD" w14:textId="77777777" w:rsidR="00E51238" w:rsidRPr="00D80FA6" w:rsidRDefault="00E51238" w:rsidP="00D80FA6">
            <w:pPr>
              <w:keepNext/>
              <w:widowControl w:val="0"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t>Expresa, empregando unha linguaxe técnica precisa, as súas apreciacións persoais sobre o feito artístico musical.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09621F2A" w14:textId="77777777" w:rsidR="00E51238" w:rsidRPr="00D80FA6" w:rsidRDefault="00E51238" w:rsidP="00D80FA6">
            <w:pPr>
              <w:keepNext/>
              <w:widowControl w:val="0"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t>Expresa, empregando unha linguaxe técnica aproximada, as súas apreciacións persoais sobre o feito artístico musical.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14524C27" w14:textId="77777777" w:rsidR="00E51238" w:rsidRPr="00D80FA6" w:rsidRDefault="00E51238" w:rsidP="00D80FA6">
            <w:pPr>
              <w:keepNext/>
              <w:widowControl w:val="0"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t>Expresa as súas apreciacións persoais sobre o feito artístico musical e as xustifica convincentemente.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344028FE" w14:textId="77777777" w:rsidR="00E51238" w:rsidRPr="00D80FA6" w:rsidRDefault="00E51238" w:rsidP="00D80FA6">
            <w:pPr>
              <w:keepNext/>
              <w:widowControl w:val="0"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t>Expresa apreciacións sobre o feito artístico musical, sen xustificalas de xeito convincente.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DAEEF3" w:themeFill="accent5" w:themeFillTint="33"/>
            <w:hideMark/>
          </w:tcPr>
          <w:p w14:paraId="1C71744A" w14:textId="77777777" w:rsidR="00E51238" w:rsidRPr="00D80FA6" w:rsidRDefault="00E51238" w:rsidP="00D80FA6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CCL</w:t>
            </w:r>
          </w:p>
          <w:p w14:paraId="4786F075" w14:textId="77777777" w:rsidR="00E51238" w:rsidRPr="00D80FA6" w:rsidRDefault="00E51238" w:rsidP="00D80FA6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CCEC</w:t>
            </w:r>
          </w:p>
        </w:tc>
      </w:tr>
      <w:tr w:rsidR="00071FD7" w:rsidRPr="00D80FA6" w14:paraId="5EC66F05" w14:textId="77777777" w:rsidTr="001815E5">
        <w:trPr>
          <w:trHeight w:val="768"/>
          <w:tblCellSpacing w:w="0" w:type="dxa"/>
        </w:trPr>
        <w:tc>
          <w:tcPr>
            <w:tcW w:w="749" w:type="pct"/>
            <w:vMerge/>
            <w:tcBorders>
              <w:right w:val="single" w:sz="6" w:space="0" w:color="auto"/>
            </w:tcBorders>
            <w:shd w:val="clear" w:color="auto" w:fill="EEECE1" w:themeFill="background2"/>
            <w:hideMark/>
          </w:tcPr>
          <w:p w14:paraId="4F17340C" w14:textId="77777777" w:rsidR="00071FD7" w:rsidRPr="00D80FA6" w:rsidRDefault="00071FD7" w:rsidP="00D80FA6">
            <w:pPr>
              <w:keepNext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48348913" w14:textId="77777777" w:rsidR="00071FD7" w:rsidRPr="00D80FA6" w:rsidRDefault="00071FD7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EMB1.1.2. Manifesta as sensacións, as impresións e os sentimentos que lle provoca a audición dunha peza musical.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227B7A24" w14:textId="77777777" w:rsidR="00071FD7" w:rsidRPr="00D80FA6" w:rsidRDefault="00071FD7" w:rsidP="00D80FA6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t>Expresa cunha linguaxe precisa as sensacións, impresións e sentimentos que lle provoca a audición dunha peza musical, xustificando o porqué de xeito coherente e razoado.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7609818E" w14:textId="77777777" w:rsidR="00071FD7" w:rsidRPr="00D80FA6" w:rsidRDefault="00071FD7" w:rsidP="00D80FA6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t>Manifesta as sensacións, impresións e sentimentos que lle provoca a audición dunha peza musical, xustificando o porqué.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65BC138E" w14:textId="77777777" w:rsidR="00071FD7" w:rsidRPr="00D80FA6" w:rsidRDefault="00071FD7" w:rsidP="00D80FA6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t>Manifesta as sensacións, as impresións e os sentimentos que lle provoca a audición dunha peza musical.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7B4708DF" w14:textId="77777777" w:rsidR="00071FD7" w:rsidRPr="00D80FA6" w:rsidRDefault="00071FD7" w:rsidP="00D80FA6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 xml:space="preserve">Entende que unha peza musical lle provoque certa reacción, sen situar o porqué diste feito. 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EEECE1" w:themeFill="background2"/>
            <w:hideMark/>
          </w:tcPr>
          <w:p w14:paraId="6F2C4E7E" w14:textId="77777777" w:rsidR="00071FD7" w:rsidRPr="00D80FA6" w:rsidRDefault="00071FD7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 xml:space="preserve">CCL </w:t>
            </w:r>
          </w:p>
          <w:p w14:paraId="11CC1ECE" w14:textId="77777777" w:rsidR="00071FD7" w:rsidRPr="00D80FA6" w:rsidRDefault="00071FD7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CCEC</w:t>
            </w:r>
          </w:p>
        </w:tc>
      </w:tr>
      <w:tr w:rsidR="00071FD7" w:rsidRPr="00D80FA6" w14:paraId="208448F2" w14:textId="77777777" w:rsidTr="001815E5">
        <w:trPr>
          <w:trHeight w:val="756"/>
          <w:tblCellSpacing w:w="0" w:type="dxa"/>
        </w:trPr>
        <w:tc>
          <w:tcPr>
            <w:tcW w:w="749" w:type="pct"/>
            <w:vMerge/>
            <w:tcBorders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7D9DF6C4" w14:textId="77777777" w:rsidR="00071FD7" w:rsidRPr="00D80FA6" w:rsidRDefault="00071FD7" w:rsidP="00D80FA6">
            <w:pPr>
              <w:keepNext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3010C93F" w14:textId="77777777" w:rsidR="00071FD7" w:rsidRPr="00D80FA6" w:rsidRDefault="00071FD7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 xml:space="preserve">EMB1.1.3. Respecta as opinións dos compañeiros e </w:t>
            </w:r>
            <w:r w:rsidRPr="00D80FA6">
              <w:rPr>
                <w:rFonts w:asciiTheme="majorHAnsi" w:hAnsiTheme="majorHAnsi"/>
              </w:rPr>
              <w:lastRenderedPageBreak/>
              <w:t>das compañeiras.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0F053C19" w14:textId="77777777" w:rsidR="00071FD7" w:rsidRPr="00D80FA6" w:rsidRDefault="00071FD7" w:rsidP="00D80FA6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lastRenderedPageBreak/>
              <w:t xml:space="preserve">Segue as intervencións e valora as opinións dos demais </w:t>
            </w:r>
            <w:r w:rsidRPr="00D80FA6">
              <w:rPr>
                <w:rFonts w:eastAsia="Times New Roman" w:cs="Times New Roman"/>
                <w:szCs w:val="24"/>
                <w:lang w:eastAsia="es-ES"/>
              </w:rPr>
              <w:lastRenderedPageBreak/>
              <w:t xml:space="preserve">membros do grupo, sendo quen de sinalar pros e contras nelas. 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56DF4620" w14:textId="77777777" w:rsidR="00071FD7" w:rsidRPr="00D80FA6" w:rsidRDefault="00071FD7" w:rsidP="00D80FA6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lastRenderedPageBreak/>
              <w:t xml:space="preserve">Segue as intervencións, atende ás achegas do resto do grupo, </w:t>
            </w:r>
            <w:r w:rsidRPr="00D80FA6">
              <w:rPr>
                <w:rFonts w:eastAsia="Times New Roman" w:cs="Times New Roman"/>
                <w:szCs w:val="24"/>
                <w:lang w:eastAsia="es-ES"/>
              </w:rPr>
              <w:lastRenderedPageBreak/>
              <w:t>amosando unha actitude de respecto.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4E92188F" w14:textId="77777777" w:rsidR="00071FD7" w:rsidRPr="00D80FA6" w:rsidRDefault="00071FD7" w:rsidP="00D80FA6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lastRenderedPageBreak/>
              <w:t xml:space="preserve">Segue a quenda de intervencións e atende por igual a todos os membros </w:t>
            </w:r>
            <w:r w:rsidRPr="00D80FA6">
              <w:rPr>
                <w:rFonts w:eastAsia="Times New Roman" w:cs="Times New Roman"/>
                <w:szCs w:val="24"/>
                <w:lang w:eastAsia="es-ES"/>
              </w:rPr>
              <w:lastRenderedPageBreak/>
              <w:t xml:space="preserve">do grupo.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55C5051B" w14:textId="77777777" w:rsidR="00071FD7" w:rsidRPr="00D80FA6" w:rsidRDefault="00071FD7" w:rsidP="00D80FA6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lastRenderedPageBreak/>
              <w:t xml:space="preserve">Escoita as participacións dos demais membros </w:t>
            </w:r>
            <w:r w:rsidRPr="00D80FA6">
              <w:rPr>
                <w:rFonts w:eastAsia="Times New Roman" w:cs="Times New Roman"/>
                <w:szCs w:val="24"/>
                <w:lang w:eastAsia="es-ES"/>
              </w:rPr>
              <w:lastRenderedPageBreak/>
              <w:t xml:space="preserve">do grupo. 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DAEEF3" w:themeFill="accent5" w:themeFillTint="33"/>
            <w:hideMark/>
          </w:tcPr>
          <w:p w14:paraId="0261D0E0" w14:textId="77777777" w:rsidR="00071FD7" w:rsidRPr="00D80FA6" w:rsidRDefault="00071FD7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lastRenderedPageBreak/>
              <w:t>CCL</w:t>
            </w:r>
          </w:p>
          <w:p w14:paraId="7D96E2B6" w14:textId="77777777" w:rsidR="00071FD7" w:rsidRPr="00D80FA6" w:rsidRDefault="00071FD7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CCEC</w:t>
            </w:r>
          </w:p>
        </w:tc>
      </w:tr>
      <w:tr w:rsidR="00FB0BE5" w:rsidRPr="00D80FA6" w14:paraId="394C571A" w14:textId="77777777" w:rsidTr="00F70349">
        <w:trPr>
          <w:trHeight w:val="2052"/>
          <w:tblCellSpacing w:w="0" w:type="dxa"/>
        </w:trPr>
        <w:tc>
          <w:tcPr>
            <w:tcW w:w="749" w:type="pct"/>
            <w:vMerge w:val="restart"/>
            <w:tcBorders>
              <w:right w:val="single" w:sz="6" w:space="0" w:color="auto"/>
            </w:tcBorders>
            <w:shd w:val="clear" w:color="auto" w:fill="EEECE1" w:themeFill="background2"/>
            <w:hideMark/>
          </w:tcPr>
          <w:p w14:paraId="0DEF3AD1" w14:textId="77777777" w:rsidR="00FB0BE5" w:rsidRPr="00D80FA6" w:rsidRDefault="00FB0BE5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lastRenderedPageBreak/>
              <w:t>B1.3. Analizar a organización de obras musicais sinxelas ou fragmentos, e describir os elementos da linguaxe musical convencional que as compoñen.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2DB021AB" w14:textId="77777777" w:rsidR="00FB0BE5" w:rsidRPr="00D80FA6" w:rsidRDefault="00FB0BE5" w:rsidP="00D80FA6">
            <w:pPr>
              <w:pStyle w:val="Prrafodelista"/>
              <w:numPr>
                <w:ilvl w:val="0"/>
                <w:numId w:val="43"/>
              </w:numPr>
              <w:ind w:left="170" w:hanging="170"/>
              <w:contextualSpacing w:val="0"/>
            </w:pPr>
            <w:r w:rsidRPr="00D80FA6">
              <w:t xml:space="preserve">EMB1.3.1. Distingue e clasifica tipos de voces, e agrupacións vocais e corais.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59086A5F" w14:textId="77777777" w:rsidR="00FB0BE5" w:rsidRPr="00D80FA6" w:rsidRDefault="00FB0BE5" w:rsidP="00D80FA6">
            <w:pPr>
              <w:ind w:left="0" w:firstLine="0"/>
            </w:pPr>
            <w:r w:rsidRPr="00D80FA6">
              <w:t>Distingue e clasifica tipos de voces,  agrupacións vocais e corais referíndose a elo cunha linguaxe técnica precisa.</w:t>
            </w:r>
            <w:r w:rsidR="00E61F9A" w:rsidRPr="00D80FA6">
              <w:t xml:space="preserve">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32E5A2C4" w14:textId="77777777" w:rsidR="00FB0BE5" w:rsidRPr="00D80FA6" w:rsidRDefault="00FB0BE5" w:rsidP="00D80FA6">
            <w:pPr>
              <w:ind w:left="0" w:firstLine="0"/>
            </w:pPr>
            <w:r w:rsidRPr="00D80FA6">
              <w:t>Distingue e clasifica tipos de voces,  agrupacións vocais e corais referíndose a elo cunha linguaxe técnica aproximada.</w:t>
            </w:r>
            <w:r w:rsidR="00E61F9A" w:rsidRPr="00D80FA6">
              <w:t xml:space="preserve">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2EA21464" w14:textId="77777777" w:rsidR="00FB0BE5" w:rsidRPr="00D80FA6" w:rsidRDefault="00FB0BE5" w:rsidP="00D80FA6">
            <w:pPr>
              <w:ind w:left="0" w:firstLine="0"/>
            </w:pPr>
            <w:r w:rsidRPr="00D80FA6">
              <w:t xml:space="preserve">Distingue e clasifica tipos de voces, así como agrupacións vocais e corais. </w:t>
            </w:r>
          </w:p>
          <w:p w14:paraId="1AF51C58" w14:textId="77777777" w:rsidR="00FB0BE5" w:rsidRPr="00D80FA6" w:rsidRDefault="00FB0BE5" w:rsidP="00D80FA6">
            <w:pPr>
              <w:keepNext/>
              <w:ind w:left="0" w:firstLine="0"/>
              <w:rPr>
                <w:rFonts w:eastAsia="Times New Roman" w:cs="Times New Roman"/>
                <w:szCs w:val="24"/>
                <w:highlight w:val="yellow"/>
                <w:lang w:eastAsia="es-ES"/>
              </w:rPr>
            </w:pP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484D118B" w14:textId="77777777" w:rsidR="00FB0BE5" w:rsidRPr="00D80FA6" w:rsidRDefault="00FB0BE5" w:rsidP="00D80FA6">
            <w:pPr>
              <w:ind w:left="0" w:firstLine="0"/>
            </w:pPr>
            <w:r w:rsidRPr="00D80FA6">
              <w:t>Distingue tipos de voces e agrupacións vocais e corais, pero non é capaz de clasificalas.</w:t>
            </w:r>
            <w:r w:rsidR="00E61F9A" w:rsidRPr="00D80FA6">
              <w:t xml:space="preserve"> 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EEECE1" w:themeFill="background2"/>
            <w:hideMark/>
          </w:tcPr>
          <w:p w14:paraId="4FA6D677" w14:textId="77777777" w:rsidR="00FB0BE5" w:rsidRPr="00D80FA6" w:rsidRDefault="00FB0BE5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CCEC</w:t>
            </w:r>
          </w:p>
          <w:p w14:paraId="4E7E6C52" w14:textId="77777777" w:rsidR="00FB0BE5" w:rsidRPr="00D80FA6" w:rsidRDefault="00FB0BE5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 xml:space="preserve">CAA </w:t>
            </w:r>
          </w:p>
          <w:p w14:paraId="630E5E81" w14:textId="77777777" w:rsidR="00FB0BE5" w:rsidRPr="00D80FA6" w:rsidRDefault="00FB0BE5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CCL</w:t>
            </w:r>
          </w:p>
        </w:tc>
      </w:tr>
      <w:tr w:rsidR="002A0344" w:rsidRPr="00D80FA6" w14:paraId="28B4A329" w14:textId="77777777" w:rsidTr="00F70349">
        <w:trPr>
          <w:trHeight w:val="756"/>
          <w:tblCellSpacing w:w="0" w:type="dxa"/>
        </w:trPr>
        <w:tc>
          <w:tcPr>
            <w:tcW w:w="749" w:type="pct"/>
            <w:vMerge/>
            <w:tcBorders>
              <w:right w:val="single" w:sz="6" w:space="0" w:color="auto"/>
            </w:tcBorders>
            <w:shd w:val="clear" w:color="auto" w:fill="FDE9D9" w:themeFill="accent6" w:themeFillTint="33"/>
          </w:tcPr>
          <w:p w14:paraId="40B64AED" w14:textId="77777777" w:rsidR="002A0344" w:rsidRPr="00D80FA6" w:rsidRDefault="002A0344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2C652EB4" w14:textId="77777777" w:rsidR="002A0344" w:rsidRPr="00D80FA6" w:rsidRDefault="002A0344" w:rsidP="00D80FA6">
            <w:pPr>
              <w:pStyle w:val="Prrafodelista"/>
              <w:numPr>
                <w:ilvl w:val="0"/>
                <w:numId w:val="33"/>
              </w:numPr>
              <w:ind w:left="170" w:hanging="170"/>
              <w:contextualSpacing w:val="0"/>
            </w:pPr>
            <w:r w:rsidRPr="00D80FA6">
              <w:t>EMB1.3.4. Identifica e utiliza correctamente os elementos da linguaxe musical traballados.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0BD899B" w14:textId="77777777" w:rsidR="002A0344" w:rsidRPr="00D80FA6" w:rsidRDefault="002A0344" w:rsidP="00D80FA6">
            <w:pPr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t>Identifica e utiliza correctamente os elementos da linguaxe musical traballados, os integra nas súas producións basicamente e refírese a eles de xeito preciso.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254CD76" w14:textId="77777777" w:rsidR="002A0344" w:rsidRPr="00D80FA6" w:rsidRDefault="002A0344" w:rsidP="00D80FA6">
            <w:pPr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t>Identifica e utiliza correctamente os elementos da linguaxe musical traballados e os integra nas súas producións basicamente.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A5AECA7" w14:textId="77777777" w:rsidR="002A0344" w:rsidRPr="00D80FA6" w:rsidRDefault="002A0344" w:rsidP="00D80FA6">
            <w:pPr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t>Identifica e utiliza correctamente os elementos da linguaxe musical traballados.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1D3592C5" w14:textId="77777777" w:rsidR="002A0344" w:rsidRPr="00D80FA6" w:rsidRDefault="002A0344" w:rsidP="00D80FA6">
            <w:pPr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t>Identifica algúns e emprega de xeito aproximado os elementos da linguaxe musical traballados.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DAEEF3" w:themeFill="accent5" w:themeFillTint="33"/>
          </w:tcPr>
          <w:p w14:paraId="2B4C49B6" w14:textId="77777777" w:rsidR="002A0344" w:rsidRPr="00D80FA6" w:rsidRDefault="002A0344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CCEC</w:t>
            </w:r>
          </w:p>
        </w:tc>
      </w:tr>
      <w:tr w:rsidR="00F70349" w:rsidRPr="00D80FA6" w14:paraId="2BE66FF6" w14:textId="77777777" w:rsidTr="00F70349">
        <w:trPr>
          <w:trHeight w:val="756"/>
          <w:tblCellSpacing w:w="0" w:type="dxa"/>
        </w:trPr>
        <w:tc>
          <w:tcPr>
            <w:tcW w:w="749" w:type="pct"/>
            <w:vMerge w:val="restart"/>
            <w:tcBorders>
              <w:right w:val="single" w:sz="6" w:space="0" w:color="auto"/>
            </w:tcBorders>
            <w:shd w:val="clear" w:color="auto" w:fill="DAEEF3" w:themeFill="accent5" w:themeFillTint="33"/>
          </w:tcPr>
          <w:p w14:paraId="34E41FC8" w14:textId="77777777" w:rsidR="00F70349" w:rsidRPr="00D80FA6" w:rsidRDefault="00F70349" w:rsidP="00D80FA6">
            <w:pPr>
              <w:pStyle w:val="Prrafodelista"/>
              <w:numPr>
                <w:ilvl w:val="0"/>
                <w:numId w:val="46"/>
              </w:numPr>
              <w:ind w:left="170" w:hanging="170"/>
              <w:contextualSpacing w:val="0"/>
              <w:rPr>
                <w:szCs w:val="24"/>
              </w:rPr>
            </w:pPr>
            <w:r w:rsidRPr="00D80FA6">
              <w:rPr>
                <w:szCs w:val="24"/>
              </w:rPr>
              <w:t xml:space="preserve">B1.5. Coñecer e identificar as principais familias dos instrumentos, e identificar as principais </w:t>
            </w:r>
            <w:r w:rsidRPr="00D80FA6">
              <w:rPr>
                <w:szCs w:val="24"/>
              </w:rPr>
              <w:lastRenderedPageBreak/>
              <w:t xml:space="preserve">características de instrumentos doutras culturas.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2EA404DD" w14:textId="77777777" w:rsidR="00F70349" w:rsidRPr="00D80FA6" w:rsidRDefault="00F70349" w:rsidP="00D80FA6">
            <w:pPr>
              <w:pStyle w:val="Prrafodelista"/>
              <w:numPr>
                <w:ilvl w:val="0"/>
                <w:numId w:val="46"/>
              </w:numPr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D80FA6">
              <w:rPr>
                <w:rFonts w:cs="Arial"/>
                <w:color w:val="000000"/>
                <w:szCs w:val="24"/>
              </w:rPr>
              <w:lastRenderedPageBreak/>
              <w:t xml:space="preserve">EMB1.5.1. Identifica de xeito visual e auditivo os instrumentos.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655B5784" w14:textId="77777777" w:rsidR="00F70349" w:rsidRPr="00D80FA6" w:rsidRDefault="00F70349" w:rsidP="00D80FA6">
            <w:pPr>
              <w:ind w:left="0" w:firstLine="0"/>
              <w:rPr>
                <w:rFonts w:cs="Arial"/>
                <w:color w:val="000000"/>
                <w:szCs w:val="24"/>
              </w:rPr>
            </w:pPr>
            <w:r w:rsidRPr="00D80FA6">
              <w:rPr>
                <w:rFonts w:cs="Arial"/>
                <w:color w:val="000000"/>
                <w:szCs w:val="24"/>
              </w:rPr>
              <w:t xml:space="preserve">Identifica visual e auditivamente os instrumentos tratados, sitúaos no seu contexto e atopa similitudes e diferenzas entre </w:t>
            </w:r>
            <w:r w:rsidRPr="00D80FA6">
              <w:rPr>
                <w:rFonts w:cs="Arial"/>
                <w:color w:val="000000"/>
                <w:szCs w:val="24"/>
              </w:rPr>
              <w:lastRenderedPageBreak/>
              <w:t>eles.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7C395CDC" w14:textId="77777777" w:rsidR="00F70349" w:rsidRPr="00D80FA6" w:rsidRDefault="00F70349" w:rsidP="00D80FA6">
            <w:pPr>
              <w:ind w:left="0" w:firstLine="0"/>
              <w:rPr>
                <w:rFonts w:cs="Arial"/>
                <w:color w:val="000000"/>
                <w:szCs w:val="24"/>
              </w:rPr>
            </w:pPr>
            <w:r w:rsidRPr="00D80FA6">
              <w:rPr>
                <w:rFonts w:cs="Arial"/>
                <w:color w:val="000000"/>
                <w:szCs w:val="24"/>
              </w:rPr>
              <w:lastRenderedPageBreak/>
              <w:t xml:space="preserve">Identifica de xeito visual e auditivo os instrumentos tratados e os clasifica basicamente.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3FAC5211" w14:textId="77777777" w:rsidR="00F70349" w:rsidRPr="00D80FA6" w:rsidRDefault="00F70349" w:rsidP="00D80FA6">
            <w:pPr>
              <w:ind w:left="0" w:firstLine="0"/>
              <w:rPr>
                <w:rFonts w:cs="Arial"/>
                <w:color w:val="000000"/>
                <w:szCs w:val="24"/>
              </w:rPr>
            </w:pPr>
            <w:r w:rsidRPr="00D80FA6">
              <w:rPr>
                <w:rFonts w:cs="Arial"/>
                <w:color w:val="000000"/>
                <w:szCs w:val="24"/>
              </w:rPr>
              <w:t xml:space="preserve">Identifica de xeito visual e auditivo os instrumentos tratados. </w:t>
            </w:r>
          </w:p>
          <w:p w14:paraId="50D5309D" w14:textId="77777777" w:rsidR="00F70349" w:rsidRPr="00D80FA6" w:rsidRDefault="00F70349" w:rsidP="00D80FA6">
            <w:pPr>
              <w:ind w:left="0" w:firstLine="0"/>
              <w:rPr>
                <w:rFonts w:cs="Arial"/>
                <w:color w:val="000000"/>
                <w:szCs w:val="24"/>
              </w:rPr>
            </w:pPr>
          </w:p>
          <w:p w14:paraId="1DB6DA18" w14:textId="77777777" w:rsidR="00F70349" w:rsidRPr="00D80FA6" w:rsidRDefault="00F70349" w:rsidP="00D80FA6">
            <w:pPr>
              <w:ind w:left="0" w:firstLine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0AD98325" w14:textId="77777777" w:rsidR="00F70349" w:rsidRPr="00D80FA6" w:rsidRDefault="00F70349" w:rsidP="00D80FA6">
            <w:pPr>
              <w:ind w:left="0" w:firstLine="0"/>
              <w:rPr>
                <w:rFonts w:cs="Arial"/>
                <w:color w:val="000000"/>
                <w:szCs w:val="24"/>
              </w:rPr>
            </w:pPr>
            <w:r w:rsidRPr="00D80FA6">
              <w:rPr>
                <w:rFonts w:cs="Arial"/>
                <w:color w:val="000000"/>
                <w:szCs w:val="24"/>
              </w:rPr>
              <w:t xml:space="preserve">Recoñece visual e auditivo os instrumentos, pero non é capaz de nomealos. 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EEECE1" w:themeFill="background2"/>
          </w:tcPr>
          <w:p w14:paraId="5588CD4D" w14:textId="77777777" w:rsidR="00F70349" w:rsidRPr="00D80FA6" w:rsidRDefault="00F70349" w:rsidP="00D80FA6">
            <w:pPr>
              <w:pStyle w:val="Prrafodelista"/>
              <w:numPr>
                <w:ilvl w:val="0"/>
                <w:numId w:val="46"/>
              </w:numPr>
              <w:contextualSpacing w:val="0"/>
              <w:rPr>
                <w:szCs w:val="24"/>
              </w:rPr>
            </w:pPr>
            <w:r w:rsidRPr="00D80FA6">
              <w:rPr>
                <w:szCs w:val="24"/>
              </w:rPr>
              <w:t xml:space="preserve">CCEC </w:t>
            </w:r>
          </w:p>
          <w:p w14:paraId="7C38D8E9" w14:textId="77777777" w:rsidR="00F70349" w:rsidRPr="00D80FA6" w:rsidRDefault="00F70349" w:rsidP="00D80FA6">
            <w:pPr>
              <w:pStyle w:val="Prrafodelista"/>
              <w:numPr>
                <w:ilvl w:val="0"/>
                <w:numId w:val="46"/>
              </w:numPr>
              <w:contextualSpacing w:val="0"/>
              <w:rPr>
                <w:szCs w:val="24"/>
              </w:rPr>
            </w:pPr>
            <w:r w:rsidRPr="00D80FA6">
              <w:rPr>
                <w:szCs w:val="24"/>
              </w:rPr>
              <w:t xml:space="preserve">CAA </w:t>
            </w:r>
          </w:p>
        </w:tc>
      </w:tr>
      <w:tr w:rsidR="00F70349" w:rsidRPr="00D80FA6" w14:paraId="05AEB041" w14:textId="77777777" w:rsidTr="00F70349">
        <w:trPr>
          <w:trHeight w:val="756"/>
          <w:tblCellSpacing w:w="0" w:type="dxa"/>
        </w:trPr>
        <w:tc>
          <w:tcPr>
            <w:tcW w:w="749" w:type="pct"/>
            <w:vMerge/>
            <w:tcBorders>
              <w:right w:val="single" w:sz="6" w:space="0" w:color="auto"/>
            </w:tcBorders>
            <w:shd w:val="clear" w:color="auto" w:fill="DAEEF3" w:themeFill="accent5" w:themeFillTint="33"/>
          </w:tcPr>
          <w:p w14:paraId="4261FA06" w14:textId="77777777" w:rsidR="00F70349" w:rsidRPr="00D80FA6" w:rsidRDefault="00F70349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3C180DC" w14:textId="77777777" w:rsidR="00F70349" w:rsidRPr="00D80FA6" w:rsidRDefault="00F70349" w:rsidP="00D80FA6">
            <w:pPr>
              <w:pStyle w:val="Prrafodelista"/>
              <w:numPr>
                <w:ilvl w:val="0"/>
                <w:numId w:val="33"/>
              </w:numPr>
              <w:ind w:left="170" w:hanging="170"/>
              <w:contextualSpacing w:val="0"/>
            </w:pPr>
            <w:r w:rsidRPr="00D80FA6">
              <w:rPr>
                <w:rFonts w:cs="Arial"/>
                <w:color w:val="000000"/>
                <w:szCs w:val="24"/>
              </w:rPr>
              <w:t xml:space="preserve">EMB1.5.2. Clasifica os instrumentos atendendo á súa forma de producir o son (aerófonos, cordófonos, membranófonos, idiófonos e electrófonos).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7179591A" w14:textId="77777777" w:rsidR="00F70349" w:rsidRPr="00D80FA6" w:rsidRDefault="00F70349" w:rsidP="00D80FA6">
            <w:pPr>
              <w:ind w:left="0" w:firstLine="0"/>
            </w:pPr>
            <w:r w:rsidRPr="00D80FA6">
              <w:rPr>
                <w:rFonts w:cs="Arial"/>
                <w:color w:val="000000"/>
                <w:szCs w:val="24"/>
              </w:rPr>
              <w:t>Clasifica os instrumentos atendendo á súa forma de producir o son, coñece os subapartados existentes en estas categorías e se refire a eles de maneira razoada e cunha linguaxe axeitada.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575C2AD6" w14:textId="77777777" w:rsidR="00F70349" w:rsidRPr="00D80FA6" w:rsidRDefault="00F70349" w:rsidP="00D80FA6">
            <w:pPr>
              <w:ind w:left="0" w:firstLine="0"/>
            </w:pPr>
            <w:r w:rsidRPr="00D80FA6">
              <w:rPr>
                <w:rFonts w:cs="Arial"/>
                <w:color w:val="000000"/>
                <w:szCs w:val="24"/>
              </w:rPr>
              <w:t xml:space="preserve">Clasifica os instrumentos atendendo á súa forma de producir o son e fai apartados razoados dentro destas categorías.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05E43F45" w14:textId="77777777" w:rsidR="00F70349" w:rsidRPr="00D80FA6" w:rsidRDefault="00F70349" w:rsidP="00D80FA6">
            <w:pPr>
              <w:ind w:left="0" w:firstLine="0"/>
            </w:pPr>
            <w:r w:rsidRPr="00D80FA6">
              <w:rPr>
                <w:rFonts w:cs="Arial"/>
                <w:color w:val="000000"/>
                <w:szCs w:val="24"/>
              </w:rPr>
              <w:t xml:space="preserve">Clasifica os instrumentos atendendo á súa forma de producir o son (aerófonos, cordófonos, membranófonos, idiófonos e electrófonos).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205BE048" w14:textId="77777777" w:rsidR="00F70349" w:rsidRPr="00D80FA6" w:rsidRDefault="00F70349" w:rsidP="00D80FA6">
            <w:pPr>
              <w:ind w:left="0" w:firstLine="0"/>
            </w:pPr>
            <w:r w:rsidRPr="00D80FA6">
              <w:rPr>
                <w:rFonts w:cs="Arial"/>
                <w:color w:val="000000"/>
                <w:szCs w:val="24"/>
              </w:rPr>
              <w:t>Coñece a clasificación instrumental de corda, vento e percusión, pero non segundo a forma de producir o son nin clasifica segundo este criterio.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DAEEF3" w:themeFill="accent5" w:themeFillTint="33"/>
          </w:tcPr>
          <w:p w14:paraId="7FB7F60E" w14:textId="77777777" w:rsidR="00F70349" w:rsidRPr="00D80FA6" w:rsidRDefault="00F70349" w:rsidP="00D80FA6">
            <w:pPr>
              <w:pStyle w:val="Prrafodelista"/>
              <w:numPr>
                <w:ilvl w:val="0"/>
                <w:numId w:val="46"/>
              </w:numPr>
              <w:contextualSpacing w:val="0"/>
              <w:rPr>
                <w:szCs w:val="24"/>
              </w:rPr>
            </w:pPr>
            <w:r w:rsidRPr="00D80FA6">
              <w:rPr>
                <w:szCs w:val="24"/>
              </w:rPr>
              <w:t xml:space="preserve">CCEC </w:t>
            </w:r>
          </w:p>
          <w:p w14:paraId="4F67775D" w14:textId="77777777" w:rsidR="00F70349" w:rsidRPr="00D80FA6" w:rsidRDefault="00F70349" w:rsidP="00D80FA6">
            <w:pPr>
              <w:pStyle w:val="Prrafodelista"/>
              <w:numPr>
                <w:ilvl w:val="0"/>
                <w:numId w:val="46"/>
              </w:numPr>
              <w:contextualSpacing w:val="0"/>
              <w:rPr>
                <w:szCs w:val="24"/>
              </w:rPr>
            </w:pPr>
            <w:r w:rsidRPr="00D80FA6">
              <w:rPr>
                <w:szCs w:val="24"/>
              </w:rPr>
              <w:t xml:space="preserve">CAA </w:t>
            </w:r>
          </w:p>
          <w:p w14:paraId="4F5B036D" w14:textId="77777777" w:rsidR="00F70349" w:rsidRPr="00D80FA6" w:rsidRDefault="00F70349" w:rsidP="00D80FA6">
            <w:pPr>
              <w:pStyle w:val="Prrafodelista"/>
              <w:numPr>
                <w:ilvl w:val="0"/>
                <w:numId w:val="46"/>
              </w:numPr>
              <w:contextualSpacing w:val="0"/>
              <w:rPr>
                <w:szCs w:val="24"/>
              </w:rPr>
            </w:pPr>
            <w:r w:rsidRPr="00D80FA6">
              <w:rPr>
                <w:szCs w:val="24"/>
              </w:rPr>
              <w:t xml:space="preserve">CCL </w:t>
            </w:r>
          </w:p>
          <w:p w14:paraId="719F41DD" w14:textId="77777777" w:rsidR="00F70349" w:rsidRPr="00D80FA6" w:rsidRDefault="00F70349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</w:tr>
      <w:tr w:rsidR="00FB0BE5" w:rsidRPr="00D80FA6" w14:paraId="39BA5B89" w14:textId="77777777" w:rsidTr="00F70349">
        <w:trPr>
          <w:trHeight w:val="756"/>
          <w:tblCellSpacing w:w="0" w:type="dxa"/>
        </w:trPr>
        <w:tc>
          <w:tcPr>
            <w:tcW w:w="749" w:type="pct"/>
            <w:tcBorders>
              <w:right w:val="single" w:sz="6" w:space="0" w:color="auto"/>
            </w:tcBorders>
            <w:shd w:val="clear" w:color="auto" w:fill="EEECE1" w:themeFill="background2"/>
            <w:hideMark/>
          </w:tcPr>
          <w:p w14:paraId="19AC4F8F" w14:textId="77777777" w:rsidR="00FB0BE5" w:rsidRPr="00D80FA6" w:rsidRDefault="00FB0BE5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B1.7. Buscar, seleccionar e organizar informacións sobre manifestacións artísticas do patrimonio cultural propio e doutras culturas, de acontecementos, creadores e profesionais en relación coas artes plásticas e a música.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0274DF4B" w14:textId="77777777" w:rsidR="00FB0BE5" w:rsidRPr="00D80FA6" w:rsidRDefault="00FB0BE5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EMB1.7.1. Identifica as manifestacións artísticas propias de Galicia.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58A6F884" w14:textId="77777777" w:rsidR="00FB0BE5" w:rsidRPr="00D80FA6" w:rsidRDefault="00FB0BE5" w:rsidP="00D80FA6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 xml:space="preserve">Recoñece a zanfona, gaita, tambor...  e canta foliadas acompañándose con IPAI, PC e instrumentos de construción propia, sobre audición ou interpretación grupal. 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1898C99B" w14:textId="77777777" w:rsidR="00FB0BE5" w:rsidRPr="00D80FA6" w:rsidRDefault="00FB0BE5" w:rsidP="00D80FA6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 xml:space="preserve">Recoñece a zanfona, gaita, tambor e distingue foliadas, sendo quen de acompañala con IPAI, PC e instrumentos de construción propia sobre audición ou interpretación grupal.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387B0E22" w14:textId="77777777" w:rsidR="00FB0BE5" w:rsidRPr="00D80FA6" w:rsidRDefault="00FB0BE5" w:rsidP="00D80FA6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>Recoñece zanfona, gaita, tambor e distingue foliadas auditivamente.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63DA0B7C" w14:textId="77777777" w:rsidR="00FB0BE5" w:rsidRPr="00D80FA6" w:rsidRDefault="00FB0BE5" w:rsidP="00D80FA6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>Recoñece visualmente zanfona, gaita, tambor e distingue foliadas auditivamente.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EEECE1" w:themeFill="background2"/>
            <w:hideMark/>
          </w:tcPr>
          <w:p w14:paraId="3EF78BC8" w14:textId="77777777" w:rsidR="00FB0BE5" w:rsidRPr="00D80FA6" w:rsidRDefault="00FB0BE5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CCEC</w:t>
            </w:r>
          </w:p>
        </w:tc>
      </w:tr>
      <w:tr w:rsidR="00FB0BE5" w:rsidRPr="00D80FA6" w14:paraId="2A3D8F78" w14:textId="77777777" w:rsidTr="00F70349">
        <w:trPr>
          <w:trHeight w:val="208"/>
          <w:tblCellSpacing w:w="0" w:type="dxa"/>
        </w:trPr>
        <w:tc>
          <w:tcPr>
            <w:tcW w:w="749" w:type="pct"/>
            <w:vMerge w:val="restart"/>
            <w:tcBorders>
              <w:right w:val="single" w:sz="6" w:space="0" w:color="auto"/>
            </w:tcBorders>
            <w:shd w:val="clear" w:color="auto" w:fill="DAEEF3" w:themeFill="accent5" w:themeFillTint="33"/>
          </w:tcPr>
          <w:p w14:paraId="3D56757B" w14:textId="77777777" w:rsidR="00FB0BE5" w:rsidRPr="00D80FA6" w:rsidRDefault="00FB0BE5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lastRenderedPageBreak/>
              <w:t>B2.1</w:t>
            </w:r>
            <w:r w:rsidR="004A1E8D" w:rsidRPr="00D80FA6">
              <w:rPr>
                <w:rFonts w:asciiTheme="majorHAnsi" w:hAnsiTheme="majorHAnsi"/>
              </w:rPr>
              <w:t>.</w:t>
            </w:r>
            <w:r w:rsidRPr="00D80FA6">
              <w:rPr>
                <w:rFonts w:asciiTheme="majorHAnsi" w:hAnsiTheme="majorHAnsi"/>
              </w:rPr>
              <w:t xml:space="preserve"> Interpretar un repertorio básico de acompañamentos, cancións e pezas instrumentais, en solitario ou en grupo, mediante a voz ou instrumentos, utilizando a linguaxe musical, valorar o traballo feito, avaliar o resultado e propor accións de mellora.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38E5B9F0" w14:textId="77777777" w:rsidR="00FB0BE5" w:rsidRPr="00D80FA6" w:rsidRDefault="00FB0BE5" w:rsidP="00D80FA6">
            <w:pPr>
              <w:pStyle w:val="Prrafodelista"/>
              <w:numPr>
                <w:ilvl w:val="0"/>
                <w:numId w:val="29"/>
              </w:numPr>
              <w:ind w:left="170" w:hanging="170"/>
              <w:contextualSpacing w:val="0"/>
            </w:pPr>
            <w:r w:rsidRPr="00D80FA6">
              <w:t>EMB2.1.1. Coñece e utiliza a linguaxe musical tratada para a interpretación de obras.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601B0640" w14:textId="77777777" w:rsidR="00FB0BE5" w:rsidRPr="00D80FA6" w:rsidRDefault="00FB0BE5" w:rsidP="00D80FA6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>Interpreta instrumentalmente a só sobre partitura os elementos coñecidos da linguaxe musical, e de xeito aproximado se o fai cantando.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07CBABD5" w14:textId="77777777" w:rsidR="00FB0BE5" w:rsidRPr="00D80FA6" w:rsidRDefault="00FB0BE5" w:rsidP="00D80FA6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 xml:space="preserve">Recoñece e interpreta con partitura en pequeno grupo instrumental e/ou vocal, respectando tempo, matices e indicacións de expresión.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2B8BB10B" w14:textId="77777777" w:rsidR="00FB0BE5" w:rsidRPr="00D80FA6" w:rsidRDefault="00FB0BE5" w:rsidP="00D80FA6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 xml:space="preserve">Interpreta con partitura en grupo, apoiándose co oído e respectando o tempo absolutamente, vocal e instrumentalmente.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2913C259" w14:textId="77777777" w:rsidR="00FB0BE5" w:rsidRPr="00D80FA6" w:rsidRDefault="00FB0BE5" w:rsidP="00D80FA6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>Recoñece os elementos básicos da linguaxe musical presentes nas partituras das pezas e os reproduce grupalmente de xeito aproximado.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DAEEF3" w:themeFill="accent5" w:themeFillTint="33"/>
          </w:tcPr>
          <w:p w14:paraId="76139184" w14:textId="77777777" w:rsidR="00FB0BE5" w:rsidRPr="00D80FA6" w:rsidRDefault="00FB0BE5" w:rsidP="00D80FA6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D80FA6">
              <w:t>CCEC</w:t>
            </w:r>
          </w:p>
          <w:p w14:paraId="67C27634" w14:textId="77777777" w:rsidR="00FB0BE5" w:rsidRPr="00D80FA6" w:rsidRDefault="00FB0BE5" w:rsidP="00D80FA6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D80FA6">
              <w:t>CAA</w:t>
            </w:r>
          </w:p>
        </w:tc>
      </w:tr>
      <w:tr w:rsidR="00FB0BE5" w:rsidRPr="00D80FA6" w14:paraId="7AF2225F" w14:textId="77777777" w:rsidTr="00F70349">
        <w:trPr>
          <w:trHeight w:val="768"/>
          <w:tblCellSpacing w:w="0" w:type="dxa"/>
        </w:trPr>
        <w:tc>
          <w:tcPr>
            <w:tcW w:w="749" w:type="pct"/>
            <w:vMerge/>
            <w:tcBorders>
              <w:right w:val="single" w:sz="6" w:space="0" w:color="auto"/>
            </w:tcBorders>
            <w:shd w:val="clear" w:color="auto" w:fill="EEECE1" w:themeFill="background2"/>
            <w:hideMark/>
          </w:tcPr>
          <w:p w14:paraId="16B5BB9F" w14:textId="77777777" w:rsidR="00FB0BE5" w:rsidRPr="00D80FA6" w:rsidRDefault="00FB0BE5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54EB921C" w14:textId="77777777" w:rsidR="00FB0BE5" w:rsidRPr="00D80FA6" w:rsidRDefault="00FB0BE5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EMB2.1.2. Traduce á linguaxe musical convencional melodías e ritmos.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6C5123B8" w14:textId="77777777" w:rsidR="00FB0BE5" w:rsidRPr="00D80FA6" w:rsidRDefault="00FB0BE5" w:rsidP="00D80FA6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>Transcribe esquemas rítmicos sinxelos empregando as  figuras coñecidas en compás de 3/8 e os transcribe informaticamente combinado con outros.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7FD44B17" w14:textId="77777777" w:rsidR="00FB0BE5" w:rsidRPr="00D80FA6" w:rsidRDefault="00FB0BE5" w:rsidP="00D80FA6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>Transcribe esquemas rítmicos sinxelos empregando as  figuras coñecidas en compás de 3/8 e os transcribe informaticamente.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0E51BE4D" w14:textId="77777777" w:rsidR="00FB0BE5" w:rsidRPr="00D80FA6" w:rsidRDefault="00FB0BE5" w:rsidP="00D80FA6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>Transcribe esquemas rítmicos sinxelos empregando as  figuras coñecidas en compás de 3/8.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70FE36B5" w14:textId="77777777" w:rsidR="00FB0BE5" w:rsidRPr="00D80FA6" w:rsidRDefault="00FB0BE5" w:rsidP="00D80FA6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 xml:space="preserve">Transcribe figuras e </w:t>
            </w:r>
            <w:r w:rsidRPr="00D80FA6">
              <w:rPr>
                <w:rFonts w:eastAsia="Times New Roman" w:cs="Times New Roman"/>
                <w:i/>
                <w:szCs w:val="24"/>
                <w:lang w:eastAsia="es-ES"/>
              </w:rPr>
              <w:t>ostinatti</w:t>
            </w:r>
            <w:r w:rsidRPr="00D80FA6">
              <w:rPr>
                <w:rFonts w:eastAsia="Times New Roman" w:cs="Times New Roman"/>
                <w:szCs w:val="24"/>
                <w:lang w:eastAsia="es-ES"/>
              </w:rPr>
              <w:t xml:space="preserve"> no compás de 3/8. 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EEECE1" w:themeFill="background2"/>
            <w:hideMark/>
          </w:tcPr>
          <w:p w14:paraId="6385BA6F" w14:textId="77777777" w:rsidR="00FB0BE5" w:rsidRPr="00D80FA6" w:rsidRDefault="00FB0BE5" w:rsidP="00D80FA6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D80FA6">
              <w:t>CCEC</w:t>
            </w:r>
          </w:p>
          <w:p w14:paraId="1C4E17C2" w14:textId="77777777" w:rsidR="00FB0BE5" w:rsidRPr="00D80FA6" w:rsidRDefault="00FB0BE5" w:rsidP="00D80FA6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D80FA6">
              <w:t xml:space="preserve">CAA </w:t>
            </w:r>
          </w:p>
        </w:tc>
      </w:tr>
      <w:tr w:rsidR="00FB0BE5" w:rsidRPr="00D80FA6" w14:paraId="7FF234A7" w14:textId="77777777" w:rsidTr="00F70349">
        <w:trPr>
          <w:trHeight w:val="756"/>
          <w:tblCellSpacing w:w="0" w:type="dxa"/>
        </w:trPr>
        <w:tc>
          <w:tcPr>
            <w:tcW w:w="749" w:type="pct"/>
            <w:vMerge/>
            <w:tcBorders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361D9FDB" w14:textId="77777777" w:rsidR="00FB0BE5" w:rsidRPr="00D80FA6" w:rsidRDefault="00FB0BE5" w:rsidP="00D80FA6">
            <w:pPr>
              <w:keepNext/>
              <w:rPr>
                <w:rFonts w:ascii="Calibri" w:hAnsi="Calibri"/>
                <w:color w:val="000000"/>
              </w:rPr>
            </w:pP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298A6C74" w14:textId="77777777" w:rsidR="00FB0BE5" w:rsidRPr="00D80FA6" w:rsidRDefault="00FB0BE5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EMB2.1.3. Interpreta pezas vocais e instrumentais sinxelas con distintos agrupamentos, con e sen acompañamento.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3E6F5417" w14:textId="77777777" w:rsidR="00FB0BE5" w:rsidRPr="00D80FA6" w:rsidRDefault="00FB0BE5" w:rsidP="00D80FA6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>Interpreta a súa parte vixiando planos sonoros, entradas, equilibrio global e expresión e se preocupa polo resultado global.</w:t>
            </w:r>
          </w:p>
          <w:p w14:paraId="4FF9C7CD" w14:textId="77777777" w:rsidR="00FB0BE5" w:rsidRPr="00D80FA6" w:rsidRDefault="00FB0BE5" w:rsidP="00D80FA6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 xml:space="preserve">Emite a voz con certa impostación, mantén a afinación, </w:t>
            </w:r>
            <w:r w:rsidRPr="00D80FA6">
              <w:rPr>
                <w:rFonts w:eastAsia="Times New Roman" w:cs="Times New Roman"/>
                <w:szCs w:val="24"/>
                <w:lang w:eastAsia="es-ES"/>
              </w:rPr>
              <w:lastRenderedPageBreak/>
              <w:t xml:space="preserve">respecta a afinación, equilibra os planos sonoros  e expresa máis aló da música.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3C72EE52" w14:textId="77777777" w:rsidR="00FB0BE5" w:rsidRPr="00D80FA6" w:rsidRDefault="00FB0BE5" w:rsidP="00D80FA6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lastRenderedPageBreak/>
              <w:t xml:space="preserve">Asume o rol que lle corresponde na interpretación colectiva, asume a técnica precisa, entra no lugar que lle corresponde e non se perde durante a execución.  </w:t>
            </w:r>
          </w:p>
          <w:p w14:paraId="202D9A61" w14:textId="77777777" w:rsidR="00FB0BE5" w:rsidRPr="00D80FA6" w:rsidRDefault="00FB0BE5" w:rsidP="00D80FA6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lastRenderedPageBreak/>
              <w:t>Afina durante a execución vocal e respira respectando o fraseo, aplicando unha técnica vocal axeitada.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108845DF" w14:textId="77777777" w:rsidR="00FB0BE5" w:rsidRPr="00D80FA6" w:rsidRDefault="00FB0BE5" w:rsidP="00D80FA6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lastRenderedPageBreak/>
              <w:t>Interpreta o seu papel na interpretación instrumental colectiva, con certa precisión técnica e sen erros que impliquen a súa perda do resto do grupo.</w:t>
            </w:r>
          </w:p>
          <w:p w14:paraId="56ED2C31" w14:textId="77777777" w:rsidR="00FB0BE5" w:rsidRPr="00D80FA6" w:rsidRDefault="00FB0BE5" w:rsidP="00D80FA6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lastRenderedPageBreak/>
              <w:t>Mantén a afinación ao principio e final da peza e respira nos lugares indicados.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63C525C5" w14:textId="77777777" w:rsidR="00FB0BE5" w:rsidRPr="00D80FA6" w:rsidRDefault="00FB0BE5" w:rsidP="00D80FA6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lastRenderedPageBreak/>
              <w:t>Participa con interese na interpretación vocal e/ou instrumental de conxunto.</w:t>
            </w:r>
          </w:p>
          <w:p w14:paraId="1D46EBD5" w14:textId="77777777" w:rsidR="00FB0BE5" w:rsidRPr="00D80FA6" w:rsidRDefault="00FB0BE5" w:rsidP="00D80FA6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>Canta con letra nunha afinación aproximada.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DAEEF3" w:themeFill="accent5" w:themeFillTint="33"/>
            <w:hideMark/>
          </w:tcPr>
          <w:p w14:paraId="44D2081F" w14:textId="77777777" w:rsidR="00FB0BE5" w:rsidRPr="00D80FA6" w:rsidRDefault="00FB0BE5" w:rsidP="00D80FA6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D80FA6">
              <w:t>CCEC</w:t>
            </w:r>
          </w:p>
          <w:p w14:paraId="488E5A83" w14:textId="77777777" w:rsidR="00FB0BE5" w:rsidRPr="00D80FA6" w:rsidRDefault="00FB0BE5" w:rsidP="00D80FA6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D80FA6">
              <w:t xml:space="preserve">CAA </w:t>
            </w:r>
          </w:p>
          <w:p w14:paraId="183337D9" w14:textId="77777777" w:rsidR="00FB0BE5" w:rsidRPr="00D80FA6" w:rsidRDefault="00FB0BE5" w:rsidP="00D80FA6"/>
        </w:tc>
      </w:tr>
      <w:tr w:rsidR="00FB0BE5" w:rsidRPr="00D80FA6" w14:paraId="5EA6D978" w14:textId="77777777" w:rsidTr="00F70349">
        <w:trPr>
          <w:trHeight w:val="756"/>
          <w:tblCellSpacing w:w="0" w:type="dxa"/>
        </w:trPr>
        <w:tc>
          <w:tcPr>
            <w:tcW w:w="749" w:type="pct"/>
            <w:vMerge/>
            <w:tcBorders>
              <w:right w:val="single" w:sz="6" w:space="0" w:color="auto"/>
            </w:tcBorders>
            <w:shd w:val="clear" w:color="auto" w:fill="DAEEF3" w:themeFill="accent5" w:themeFillTint="33"/>
          </w:tcPr>
          <w:p w14:paraId="09DAED0C" w14:textId="77777777" w:rsidR="00FB0BE5" w:rsidRPr="00D80FA6" w:rsidRDefault="00FB0BE5" w:rsidP="00D80FA6">
            <w:pPr>
              <w:keepNext/>
              <w:rPr>
                <w:rFonts w:ascii="Calibri" w:hAnsi="Calibri"/>
                <w:color w:val="000000"/>
              </w:rPr>
            </w:pP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2EC49AEF" w14:textId="77777777" w:rsidR="00FB0BE5" w:rsidRPr="00D80FA6" w:rsidRDefault="00FB0BE5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>EMB2.1.4. Fai avaliación da interpretación amosando interese e esforzo por mellorar.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477897CB" w14:textId="77777777" w:rsidR="00FB0BE5" w:rsidRPr="00D80FA6" w:rsidRDefault="00FB0BE5" w:rsidP="00D80FA6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 xml:space="preserve">Sinala os erros cometidos empregando unha linguaxe técnica precisa, sendo quen da súa corrección.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78641FD5" w14:textId="77777777" w:rsidR="00FB0BE5" w:rsidRPr="00D80FA6" w:rsidRDefault="00FB0BE5" w:rsidP="00D80FA6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>Sinala o mellorable da interpretación e pon da súa parte para a corrección.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34262D75" w14:textId="77777777" w:rsidR="00FB0BE5" w:rsidRPr="00D80FA6" w:rsidRDefault="00FB0BE5" w:rsidP="00D80FA6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>Sinala os erros cometidos de xeito aproximado.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37AABDBE" w14:textId="77777777" w:rsidR="00FB0BE5" w:rsidRPr="00D80FA6" w:rsidRDefault="00FB0BE5" w:rsidP="00D80FA6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>Aprecia a existencia de aspectos mellorables, pero non os sitúa na interpretación de xeito preciso.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EEECE1" w:themeFill="background2"/>
          </w:tcPr>
          <w:p w14:paraId="2C3DEC81" w14:textId="77777777" w:rsidR="00FB0BE5" w:rsidRPr="00D80FA6" w:rsidRDefault="00FB0BE5" w:rsidP="00D80FA6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D80FA6">
              <w:t xml:space="preserve">CAA </w:t>
            </w:r>
          </w:p>
        </w:tc>
      </w:tr>
      <w:tr w:rsidR="00FB0BE5" w:rsidRPr="00D80FA6" w14:paraId="57AC39D7" w14:textId="77777777" w:rsidTr="00F70349">
        <w:trPr>
          <w:trHeight w:val="756"/>
          <w:tblCellSpacing w:w="0" w:type="dxa"/>
        </w:trPr>
        <w:tc>
          <w:tcPr>
            <w:tcW w:w="749" w:type="pct"/>
            <w:vMerge w:val="restart"/>
            <w:tcBorders>
              <w:right w:val="single" w:sz="6" w:space="0" w:color="auto"/>
            </w:tcBorders>
            <w:shd w:val="clear" w:color="auto" w:fill="EEECE1" w:themeFill="background2"/>
          </w:tcPr>
          <w:p w14:paraId="41F1AACF" w14:textId="77777777" w:rsidR="00FB0BE5" w:rsidRPr="00D80FA6" w:rsidRDefault="00FB0BE5" w:rsidP="00D80FA6">
            <w:pPr>
              <w:pStyle w:val="Prrafodelista"/>
              <w:numPr>
                <w:ilvl w:val="0"/>
                <w:numId w:val="37"/>
              </w:numPr>
              <w:ind w:hanging="170"/>
              <w:contextualSpacing w:val="0"/>
            </w:pPr>
            <w:r w:rsidRPr="00D80FA6">
              <w:t xml:space="preserve">B2.3. Explorar e utilizar as posibilidades sonoras e expresivas de diferentes materiais, instrumentos e dispositivos electrónicos.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6F329559" w14:textId="77777777" w:rsidR="00FB0BE5" w:rsidRPr="00D80FA6" w:rsidRDefault="00FB0BE5" w:rsidP="00D80FA6">
            <w:pPr>
              <w:pStyle w:val="Prrafodelista"/>
              <w:numPr>
                <w:ilvl w:val="0"/>
                <w:numId w:val="37"/>
              </w:numPr>
              <w:ind w:hanging="170"/>
              <w:contextualSpacing w:val="0"/>
            </w:pPr>
            <w:r w:rsidRPr="00D80FA6">
              <w:t>EMB2.3.1. Emprega instrumentos, materiais e dispositivos electrónicos e informáticos para crear acompañamentos.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0298627C" w14:textId="77777777" w:rsidR="00FB0BE5" w:rsidRPr="00D80FA6" w:rsidRDefault="00FB0BE5" w:rsidP="00D80FA6">
            <w:pPr>
              <w:ind w:left="0" w:firstLine="0"/>
              <w:rPr>
                <w:rFonts w:cs="Times New Roman"/>
                <w:szCs w:val="24"/>
              </w:rPr>
            </w:pPr>
            <w:r w:rsidRPr="00D80FA6">
              <w:t>Emprega instrumentos, materiais e dispositivos electrónicos e informáticos para crear acompañamentos complexos.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2B06D8EF" w14:textId="77777777" w:rsidR="00FB0BE5" w:rsidRPr="00D80FA6" w:rsidRDefault="00FB0BE5" w:rsidP="00D80FA6">
            <w:pPr>
              <w:ind w:left="0" w:firstLine="0"/>
              <w:rPr>
                <w:rFonts w:cs="Times New Roman"/>
                <w:szCs w:val="24"/>
              </w:rPr>
            </w:pPr>
            <w:r w:rsidRPr="00D80FA6">
              <w:t>Emprega instrumentos, materiais e dispositivos electrónicos e informáticos para crear acompañamentos de certo interese.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0BD10E8" w14:textId="77777777" w:rsidR="00FB0BE5" w:rsidRPr="00D80FA6" w:rsidRDefault="00FB0BE5" w:rsidP="00D80FA6">
            <w:pPr>
              <w:ind w:left="0" w:firstLine="0"/>
              <w:rPr>
                <w:rFonts w:cs="Times New Roman"/>
                <w:szCs w:val="24"/>
              </w:rPr>
            </w:pPr>
            <w:r w:rsidRPr="00D80FA6">
              <w:t>Emprega instrumentos, materiais e dispositivos electrónicos e informáticos para crear acompañamentos.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303E7B16" w14:textId="77777777" w:rsidR="00FB0BE5" w:rsidRPr="00D80FA6" w:rsidRDefault="00FB0BE5" w:rsidP="00D80FA6">
            <w:pPr>
              <w:ind w:left="0" w:firstLine="0"/>
              <w:rPr>
                <w:rFonts w:cs="Times New Roman"/>
                <w:szCs w:val="24"/>
              </w:rPr>
            </w:pPr>
            <w:r w:rsidRPr="00D80FA6">
              <w:t>Emprega instrumentos e materiais para crear acompañamentos.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DAEEF3" w:themeFill="accent5" w:themeFillTint="33"/>
          </w:tcPr>
          <w:p w14:paraId="6804B68F" w14:textId="77777777" w:rsidR="00FB0BE5" w:rsidRPr="00D80FA6" w:rsidRDefault="00FB0BE5" w:rsidP="00D80FA6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D80FA6">
              <w:t>CCEC</w:t>
            </w:r>
          </w:p>
          <w:p w14:paraId="17DC754D" w14:textId="77777777" w:rsidR="00FB0BE5" w:rsidRPr="00D80FA6" w:rsidRDefault="00FB0BE5" w:rsidP="00D80FA6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D80FA6">
              <w:t xml:space="preserve">CD </w:t>
            </w:r>
          </w:p>
          <w:p w14:paraId="7F8CCD48" w14:textId="77777777" w:rsidR="00FB0BE5" w:rsidRPr="00D80FA6" w:rsidRDefault="00FB0BE5" w:rsidP="00D80FA6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D80FA6">
              <w:t>CAA</w:t>
            </w:r>
          </w:p>
        </w:tc>
      </w:tr>
      <w:tr w:rsidR="00FB0BE5" w:rsidRPr="00D80FA6" w14:paraId="6475782A" w14:textId="77777777" w:rsidTr="00F70349">
        <w:trPr>
          <w:trHeight w:val="756"/>
          <w:tblCellSpacing w:w="0" w:type="dxa"/>
        </w:trPr>
        <w:tc>
          <w:tcPr>
            <w:tcW w:w="749" w:type="pct"/>
            <w:vMerge/>
            <w:tcBorders>
              <w:right w:val="single" w:sz="6" w:space="0" w:color="auto"/>
            </w:tcBorders>
            <w:shd w:val="clear" w:color="auto" w:fill="EEECE1" w:themeFill="background2"/>
          </w:tcPr>
          <w:p w14:paraId="0533E286" w14:textId="77777777" w:rsidR="00FB0BE5" w:rsidRPr="00D80FA6" w:rsidRDefault="00FB0BE5" w:rsidP="00D80FA6">
            <w:pPr>
              <w:keepNext/>
              <w:rPr>
                <w:color w:val="000000"/>
              </w:rPr>
            </w:pP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3285D3FF" w14:textId="77777777" w:rsidR="00FB0BE5" w:rsidRPr="00D80FA6" w:rsidRDefault="00FB0BE5" w:rsidP="00D80FA6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D80FA6">
              <w:rPr>
                <w:rFonts w:asciiTheme="majorHAnsi" w:hAnsiTheme="majorHAnsi"/>
              </w:rPr>
              <w:t xml:space="preserve">EMB2.3.2. Constrúe algún instrumento orixinal ou similar a un existente.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5322A2A5" w14:textId="77777777" w:rsidR="00FB0BE5" w:rsidRPr="00D80FA6" w:rsidRDefault="00FB0BE5" w:rsidP="00D80FA6">
            <w:pPr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t xml:space="preserve">Constrúe algún instrumento orixinal ou similar a un existente, cun bo resultado sonoro, coidado do adorno exterior, e o clasifica pola produción do son.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72C678F1" w14:textId="77777777" w:rsidR="00FB0BE5" w:rsidRPr="00D80FA6" w:rsidRDefault="00FB0BE5" w:rsidP="00D80FA6">
            <w:pPr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t>Constrúe algún instrumento orixinal ou similar a un existente, cun bo resultado sonoro e coidado do adorno exterior.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431AB00F" w14:textId="77777777" w:rsidR="00FB0BE5" w:rsidRPr="00D80FA6" w:rsidRDefault="00FB0BE5" w:rsidP="00D80FA6">
            <w:pPr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t>Constrúe algún instrumento orixinal ou similar a un existente.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71E108B0" w14:textId="77777777" w:rsidR="00FB0BE5" w:rsidRPr="00D80FA6" w:rsidRDefault="00FB0BE5" w:rsidP="00D80FA6">
            <w:pPr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t>Constrúe algún instrumento orixinal ou similar a un existente cun resultado sonoro pobre.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EEECE1" w:themeFill="background2"/>
          </w:tcPr>
          <w:p w14:paraId="61172E96" w14:textId="77777777" w:rsidR="00FB0BE5" w:rsidRPr="00D80FA6" w:rsidRDefault="00FB0BE5" w:rsidP="00D80FA6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D80FA6">
              <w:t>CCEC</w:t>
            </w:r>
          </w:p>
          <w:p w14:paraId="51632B00" w14:textId="77777777" w:rsidR="00FB0BE5" w:rsidRPr="00D80FA6" w:rsidRDefault="00FB0BE5" w:rsidP="00D80FA6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D80FA6">
              <w:t>CAA</w:t>
            </w:r>
          </w:p>
        </w:tc>
      </w:tr>
    </w:tbl>
    <w:tbl>
      <w:tblPr>
        <w:tblStyle w:val="Tablaconcuadrcula"/>
        <w:tblW w:w="14850" w:type="dxa"/>
        <w:tblLook w:val="04A0" w:firstRow="1" w:lastRow="0" w:firstColumn="1" w:lastColumn="0" w:noHBand="0" w:noVBand="1"/>
      </w:tblPr>
      <w:tblGrid>
        <w:gridCol w:w="7054"/>
        <w:gridCol w:w="7796"/>
      </w:tblGrid>
      <w:tr w:rsidR="00D61C54" w:rsidRPr="00D80FA6" w14:paraId="2266BDFA" w14:textId="77777777" w:rsidTr="007A4DBF">
        <w:trPr>
          <w:trHeight w:val="41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FC2F2" w14:textId="77777777" w:rsidR="00D61C54" w:rsidRPr="00D80FA6" w:rsidRDefault="00D61C54" w:rsidP="00D80FA6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366FAA" w14:textId="77777777" w:rsidR="00D61C54" w:rsidRPr="00D80FA6" w:rsidRDefault="00D61C54" w:rsidP="00D80FA6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</w:tbl>
    <w:tbl>
      <w:tblPr>
        <w:tblW w:w="4985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11"/>
        <w:gridCol w:w="5386"/>
        <w:gridCol w:w="4679"/>
      </w:tblGrid>
      <w:tr w:rsidR="00B93EA5" w:rsidRPr="00D80FA6" w14:paraId="50673DC2" w14:textId="77777777" w:rsidTr="00805C6C">
        <w:trPr>
          <w:trHeight w:val="381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1F497D" w:themeFill="text2"/>
            <w:hideMark/>
          </w:tcPr>
          <w:p w14:paraId="5A92E4FA" w14:textId="77777777" w:rsidR="00B93EA5" w:rsidRPr="00D80FA6" w:rsidRDefault="00FA09D2" w:rsidP="00D80FA6">
            <w:pPr>
              <w:ind w:right="4461"/>
              <w:jc w:val="both"/>
              <w:rPr>
                <w:rFonts w:eastAsia="Times New Roman" w:cs="Times New Roman"/>
                <w:b/>
                <w:szCs w:val="24"/>
                <w:lang w:eastAsia="es-ES"/>
              </w:rPr>
            </w:pPr>
            <w:r w:rsidRPr="00D80FA6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t>5.</w:t>
            </w:r>
            <w:r w:rsidR="00B93EA5" w:rsidRPr="00D80FA6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t xml:space="preserve"> PARTICIPACIÓN DA</w:t>
            </w:r>
            <w:r w:rsidRPr="00D80FA6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t>S FAMILIAS E COMUNIDADE ESCOLAR</w:t>
            </w:r>
          </w:p>
        </w:tc>
      </w:tr>
      <w:tr w:rsidR="00805C6C" w:rsidRPr="00D80FA6" w14:paraId="32631049" w14:textId="77777777" w:rsidTr="00805C6C">
        <w:trPr>
          <w:trHeight w:val="474"/>
          <w:tblCellSpacing w:w="0" w:type="dxa"/>
        </w:trPr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14:paraId="23B92DBF" w14:textId="77777777" w:rsidR="00B93EA5" w:rsidRPr="00D80FA6" w:rsidRDefault="00B93EA5" w:rsidP="00D80FA6">
            <w:pPr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D80FA6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Participación das familias</w:t>
            </w:r>
          </w:p>
        </w:tc>
        <w:tc>
          <w:tcPr>
            <w:tcW w:w="1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14:paraId="121CABF1" w14:textId="77777777" w:rsidR="00B93EA5" w:rsidRPr="00D80FA6" w:rsidRDefault="00B93EA5" w:rsidP="00D80FA6">
            <w:pPr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D80FA6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Divulgación social da tarefa</w:t>
            </w:r>
          </w:p>
        </w:tc>
        <w:tc>
          <w:tcPr>
            <w:tcW w:w="15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14:paraId="70FCEED3" w14:textId="77777777" w:rsidR="00B93EA5" w:rsidRPr="00D80FA6" w:rsidRDefault="00B93EA5" w:rsidP="00D80FA6">
            <w:pPr>
              <w:ind w:left="-74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D80FA6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Colaboración de recursos externos e comunidade escolar</w:t>
            </w:r>
          </w:p>
        </w:tc>
      </w:tr>
      <w:tr w:rsidR="00805C6C" w:rsidRPr="00D80FA6" w14:paraId="236DC45F" w14:textId="77777777" w:rsidTr="009B42F6">
        <w:trPr>
          <w:trHeight w:val="1372"/>
          <w:tblCellSpacing w:w="0" w:type="dxa"/>
        </w:trPr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D748F46" w14:textId="77777777" w:rsidR="00B93EA5" w:rsidRPr="00D80FA6" w:rsidRDefault="009B42F6" w:rsidP="00D80FA6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>Resposta ás cuestións que poidan xurdir ao respecto d</w:t>
            </w:r>
            <w:r w:rsidR="00F42F10" w:rsidRPr="00D80FA6">
              <w:rPr>
                <w:rFonts w:eastAsia="Times New Roman" w:cs="Times New Roman"/>
                <w:szCs w:val="24"/>
                <w:lang w:eastAsia="es-ES"/>
              </w:rPr>
              <w:t>o Entroido</w:t>
            </w:r>
            <w:r w:rsidRPr="00D80FA6">
              <w:rPr>
                <w:rFonts w:eastAsia="Times New Roman" w:cs="Times New Roman"/>
                <w:szCs w:val="24"/>
                <w:lang w:eastAsia="es-ES"/>
              </w:rPr>
              <w:t xml:space="preserve">, </w:t>
            </w:r>
            <w:r w:rsidR="00F42F10" w:rsidRPr="00D80FA6">
              <w:rPr>
                <w:rFonts w:eastAsia="Times New Roman" w:cs="Times New Roman"/>
                <w:szCs w:val="24"/>
                <w:lang w:eastAsia="es-ES"/>
              </w:rPr>
              <w:t xml:space="preserve">as personaxes tratadas, </w:t>
            </w:r>
            <w:r w:rsidR="00035FC1" w:rsidRPr="00D80FA6">
              <w:rPr>
                <w:rFonts w:eastAsia="Times New Roman" w:cs="Times New Roman"/>
                <w:szCs w:val="24"/>
                <w:lang w:eastAsia="es-ES"/>
              </w:rPr>
              <w:t>os cantos</w:t>
            </w:r>
            <w:r w:rsidRPr="00D80FA6">
              <w:rPr>
                <w:rFonts w:eastAsia="Times New Roman" w:cs="Times New Roman"/>
                <w:szCs w:val="24"/>
                <w:lang w:eastAsia="es-ES"/>
              </w:rPr>
              <w:t>... que coñezan as familias.</w:t>
            </w:r>
          </w:p>
          <w:p w14:paraId="1BA9203D" w14:textId="77777777" w:rsidR="009B42F6" w:rsidRPr="00D80FA6" w:rsidRDefault="009B42F6" w:rsidP="00D80FA6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>Control familiar nas procuras guiadas pola rede.</w:t>
            </w:r>
          </w:p>
        </w:tc>
        <w:tc>
          <w:tcPr>
            <w:tcW w:w="1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246734A" w14:textId="77777777" w:rsidR="009B42F6" w:rsidRPr="00D80FA6" w:rsidRDefault="009B42F6" w:rsidP="00D80FA6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 xml:space="preserve">Gravación en audio, vídeo ou soporte informático das interpretacións das obras traballadas; subida ao </w:t>
            </w:r>
            <w:r w:rsidRPr="00D80FA6">
              <w:rPr>
                <w:rFonts w:eastAsia="Times New Roman" w:cs="Times New Roman"/>
                <w:i/>
                <w:szCs w:val="24"/>
                <w:lang w:eastAsia="es-ES"/>
              </w:rPr>
              <w:t>blog</w:t>
            </w:r>
            <w:r w:rsidRPr="00D80FA6">
              <w:rPr>
                <w:rFonts w:eastAsia="Times New Roman" w:cs="Times New Roman"/>
                <w:szCs w:val="24"/>
                <w:lang w:eastAsia="es-ES"/>
              </w:rPr>
              <w:t xml:space="preserve"> da clase, web do centro ou en arquivo individualizado para o alumnado. </w:t>
            </w:r>
          </w:p>
          <w:p w14:paraId="23C1C164" w14:textId="77777777" w:rsidR="00B93EA5" w:rsidRPr="00D80FA6" w:rsidRDefault="00035FC1" w:rsidP="00D80FA6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>Fotografía dos instrumentos creados</w:t>
            </w:r>
            <w:r w:rsidR="0064141E" w:rsidRPr="00D80FA6">
              <w:rPr>
                <w:rFonts w:eastAsia="Times New Roman" w:cs="Times New Roman"/>
                <w:szCs w:val="24"/>
                <w:lang w:eastAsia="es-ES"/>
              </w:rPr>
              <w:t xml:space="preserve">; subida ao </w:t>
            </w:r>
            <w:r w:rsidR="0064141E" w:rsidRPr="00D80FA6">
              <w:rPr>
                <w:rFonts w:eastAsia="Times New Roman" w:cs="Times New Roman"/>
                <w:i/>
                <w:szCs w:val="24"/>
                <w:lang w:eastAsia="es-ES"/>
              </w:rPr>
              <w:t>blog</w:t>
            </w:r>
            <w:r w:rsidR="0064141E" w:rsidRPr="00D80FA6">
              <w:rPr>
                <w:rFonts w:eastAsia="Times New Roman" w:cs="Times New Roman"/>
                <w:szCs w:val="24"/>
                <w:lang w:eastAsia="es-ES"/>
              </w:rPr>
              <w:t xml:space="preserve"> da clase ou web do centro. </w:t>
            </w:r>
          </w:p>
        </w:tc>
        <w:tc>
          <w:tcPr>
            <w:tcW w:w="15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B24D532" w14:textId="77777777" w:rsidR="00B93EA5" w:rsidRPr="00D80FA6" w:rsidRDefault="009B42F6" w:rsidP="00D80FA6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>Simultaneidade da unidade coas áreas implicadas.</w:t>
            </w:r>
          </w:p>
          <w:p w14:paraId="2F13BE06" w14:textId="77777777" w:rsidR="009B42F6" w:rsidRPr="00D80FA6" w:rsidRDefault="009B42F6" w:rsidP="00D80FA6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D80FA6">
              <w:rPr>
                <w:rFonts w:eastAsia="Times New Roman" w:cs="Times New Roman"/>
                <w:szCs w:val="24"/>
                <w:lang w:eastAsia="es-ES"/>
              </w:rPr>
              <w:t>Preparación e adorno do centro (murais alusivos, paneis</w:t>
            </w:r>
            <w:r w:rsidR="0064141E" w:rsidRPr="00D80FA6">
              <w:rPr>
                <w:rFonts w:eastAsia="Times New Roman" w:cs="Times New Roman"/>
                <w:szCs w:val="24"/>
                <w:lang w:eastAsia="es-ES"/>
              </w:rPr>
              <w:t>...</w:t>
            </w:r>
            <w:r w:rsidRPr="00D80FA6">
              <w:rPr>
                <w:rFonts w:eastAsia="Times New Roman" w:cs="Times New Roman"/>
                <w:szCs w:val="24"/>
                <w:lang w:eastAsia="es-ES"/>
              </w:rPr>
              <w:t>) en relación</w:t>
            </w:r>
            <w:r w:rsidR="0064141E" w:rsidRPr="00D80FA6">
              <w:rPr>
                <w:rFonts w:eastAsia="Times New Roman" w:cs="Times New Roman"/>
                <w:szCs w:val="24"/>
                <w:lang w:eastAsia="es-ES"/>
              </w:rPr>
              <w:t xml:space="preserve"> co centro de interese tratado.</w:t>
            </w:r>
          </w:p>
        </w:tc>
      </w:tr>
    </w:tbl>
    <w:tbl>
      <w:tblPr>
        <w:tblStyle w:val="Tablaconcuadrcula"/>
        <w:tblW w:w="14850" w:type="dxa"/>
        <w:tblLook w:val="04A0" w:firstRow="1" w:lastRow="0" w:firstColumn="1" w:lastColumn="0" w:noHBand="0" w:noVBand="1"/>
      </w:tblPr>
      <w:tblGrid>
        <w:gridCol w:w="7054"/>
        <w:gridCol w:w="7796"/>
      </w:tblGrid>
      <w:tr w:rsidR="00D61C54" w:rsidRPr="00D80FA6" w14:paraId="73961D3C" w14:textId="77777777" w:rsidTr="007A4DBF">
        <w:trPr>
          <w:trHeight w:val="41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134255" w14:textId="77777777" w:rsidR="00D61C54" w:rsidRPr="00D80FA6" w:rsidRDefault="00D61C54" w:rsidP="00D80FA6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49E35" w14:textId="77777777" w:rsidR="00D61C54" w:rsidRPr="00D80FA6" w:rsidRDefault="00D61C54" w:rsidP="00D80FA6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</w:tbl>
    <w:p w14:paraId="60EC79A9" w14:textId="77777777" w:rsidR="00805C6C" w:rsidRPr="00D80FA6" w:rsidRDefault="00805C6C" w:rsidP="00D80FA6">
      <w:pPr>
        <w:jc w:val="both"/>
        <w:rPr>
          <w:rFonts w:eastAsia="Calibri" w:cs="Times New Roman"/>
          <w:szCs w:val="24"/>
        </w:rPr>
      </w:pPr>
    </w:p>
    <w:sectPr w:rsidR="00805C6C" w:rsidRPr="00D80FA6" w:rsidSect="004B61E5">
      <w:footerReference w:type="default" r:id="rId10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FF422D" w14:textId="77777777" w:rsidR="00D84DFF" w:rsidRDefault="00D84DFF" w:rsidP="00F442B3">
      <w:pPr>
        <w:spacing w:after="0"/>
      </w:pPr>
      <w:r>
        <w:separator/>
      </w:r>
    </w:p>
  </w:endnote>
  <w:endnote w:type="continuationSeparator" w:id="0">
    <w:p w14:paraId="71BB9807" w14:textId="77777777" w:rsidR="00D84DFF" w:rsidRDefault="00D84DFF" w:rsidP="00F442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EA797" w14:textId="77777777" w:rsidR="00DE7C96" w:rsidRDefault="00DE7C96">
    <w:pPr>
      <w:pStyle w:val="Piedepgina"/>
      <w:jc w:val="center"/>
    </w:pPr>
  </w:p>
  <w:p w14:paraId="3CC01908" w14:textId="77777777" w:rsidR="00DE7C96" w:rsidRDefault="00D009DF" w:rsidP="00D009DF">
    <w:pPr>
      <w:pStyle w:val="NormalWeb"/>
      <w:jc w:val="center"/>
    </w:pPr>
    <w:r>
      <w:rPr>
        <w:noProof/>
        <w:lang w:val="es-ES" w:eastAsia="es-ES"/>
      </w:rPr>
      <w:drawing>
        <wp:inline distT="0" distB="0" distL="0" distR="0" wp14:anchorId="5FB615CF" wp14:editId="676F85A8">
          <wp:extent cx="721360" cy="250825"/>
          <wp:effectExtent l="0" t="0" r="2540" b="0"/>
          <wp:docPr id="2" name="Imagen 2" descr="cid:ii_154951f009f4cd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i_154951f009f4cd0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250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  <w:t>Materiais realizados por Javier Jurado e Juan Casado - Licenza de Formación - Curso 2015-2016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0433C4" w14:textId="77777777" w:rsidR="00D84DFF" w:rsidRDefault="00D84DFF" w:rsidP="00F442B3">
      <w:pPr>
        <w:spacing w:after="0"/>
      </w:pPr>
      <w:r>
        <w:separator/>
      </w:r>
    </w:p>
  </w:footnote>
  <w:footnote w:type="continuationSeparator" w:id="0">
    <w:p w14:paraId="6C7A8465" w14:textId="77777777" w:rsidR="00D84DFF" w:rsidRDefault="00D84DFF" w:rsidP="00F442B3">
      <w:pPr>
        <w:spacing w:after="0"/>
      </w:pPr>
      <w:r>
        <w:continuationSeparator/>
      </w:r>
    </w:p>
  </w:footnote>
  <w:footnote w:id="1">
    <w:p w14:paraId="3C67679B" w14:textId="77777777" w:rsidR="00DE7C96" w:rsidRPr="009C07E9" w:rsidRDefault="00DE7C96" w:rsidP="00F442B3">
      <w:pPr>
        <w:pStyle w:val="notapie"/>
      </w:pPr>
      <w:r w:rsidRPr="009C07E9">
        <w:rPr>
          <w:rStyle w:val="Refdenotaalpie"/>
        </w:rPr>
        <w:footnoteRef/>
      </w:r>
      <w:r w:rsidRPr="009C07E9">
        <w:t xml:space="preserve"> AIM (Actividades de introdución-motivación). ACP (Actividades de coñecementos previos). AD (Actividades de desenvolvemento). AC (Actividades de consolidación). AR (Actividades de repaso). ARF (Actividades de reforzo). AAV (Actividades de avaliación). AA (actividades de ampliación).</w:t>
      </w:r>
    </w:p>
  </w:footnote>
  <w:footnote w:id="2">
    <w:p w14:paraId="65FE7C86" w14:textId="77777777" w:rsidR="00DE7C96" w:rsidRPr="009C07E9" w:rsidRDefault="00DE7C96">
      <w:pPr>
        <w:pStyle w:val="Textonotapie"/>
      </w:pPr>
      <w:r w:rsidRPr="009C07E9">
        <w:rPr>
          <w:rStyle w:val="Refdenotaalpie"/>
        </w:rPr>
        <w:footnoteRef/>
      </w:r>
      <w:r w:rsidRPr="009C07E9">
        <w:t xml:space="preserve"> Grupo clase; individual; grupos. </w:t>
      </w:r>
      <w:r>
        <w:t xml:space="preserve">// </w:t>
      </w:r>
      <w:r w:rsidRPr="009C07E9">
        <w:t>Afíns; heteroxéneos; grupos de interese; titoría entre pares; mentores.</w:t>
      </w:r>
    </w:p>
  </w:footnote>
  <w:footnote w:id="3">
    <w:p w14:paraId="6EFC0B00" w14:textId="77777777" w:rsidR="00DE7C96" w:rsidRPr="009C07E9" w:rsidRDefault="00DE7C96" w:rsidP="00B01CB8">
      <w:pPr>
        <w:pStyle w:val="notapie"/>
      </w:pPr>
      <w:r w:rsidRPr="009C07E9">
        <w:rPr>
          <w:rStyle w:val="Refdenotaalpie"/>
        </w:rPr>
        <w:footnoteRef/>
      </w:r>
      <w:r w:rsidRPr="009C07E9">
        <w:t xml:space="preserve"> </w:t>
      </w:r>
      <w:r w:rsidRPr="009C07E9">
        <w:rPr>
          <w:rStyle w:val="toctext"/>
        </w:rPr>
        <w:t>Intelixencia lingüístico-verbal.</w:t>
      </w:r>
      <w:r w:rsidRPr="009C07E9">
        <w:rPr>
          <w:rStyle w:val="Hipervnculo"/>
          <w:color w:val="auto"/>
          <w:u w:val="none"/>
        </w:rPr>
        <w:t xml:space="preserve"> </w:t>
      </w:r>
      <w:r w:rsidRPr="009C07E9">
        <w:rPr>
          <w:rStyle w:val="toctext"/>
        </w:rPr>
        <w:t>Intelixencia lóxica-matemática.</w:t>
      </w:r>
      <w:r w:rsidRPr="009C07E9">
        <w:rPr>
          <w:rStyle w:val="Hipervnculo"/>
          <w:color w:val="auto"/>
          <w:u w:val="none"/>
        </w:rPr>
        <w:t xml:space="preserve"> </w:t>
      </w:r>
      <w:r w:rsidRPr="009C07E9">
        <w:rPr>
          <w:rStyle w:val="toctext"/>
        </w:rPr>
        <w:t>Intelixencia espacial.</w:t>
      </w:r>
      <w:r w:rsidRPr="009C07E9">
        <w:t xml:space="preserve"> </w:t>
      </w:r>
      <w:r w:rsidRPr="009C07E9">
        <w:rPr>
          <w:rStyle w:val="toctext"/>
        </w:rPr>
        <w:t>Intelixencia musical.</w:t>
      </w:r>
      <w:r w:rsidRPr="009C07E9">
        <w:rPr>
          <w:rStyle w:val="Hipervnculo"/>
          <w:color w:val="auto"/>
          <w:u w:val="none"/>
        </w:rPr>
        <w:t xml:space="preserve"> </w:t>
      </w:r>
      <w:r w:rsidRPr="009C07E9">
        <w:rPr>
          <w:rStyle w:val="toctext"/>
        </w:rPr>
        <w:t>Intelixencia corporal cenestésica.</w:t>
      </w:r>
      <w:r w:rsidRPr="009C07E9">
        <w:t xml:space="preserve"> </w:t>
      </w:r>
      <w:r w:rsidRPr="009C07E9">
        <w:rPr>
          <w:rStyle w:val="toctext"/>
        </w:rPr>
        <w:t>Intelixencia intrapersoal. Intelixencia interpersoal.</w:t>
      </w:r>
      <w:r w:rsidRPr="009C07E9">
        <w:t xml:space="preserve"> </w:t>
      </w:r>
      <w:r w:rsidRPr="009C07E9">
        <w:rPr>
          <w:rStyle w:val="toctext"/>
        </w:rPr>
        <w:t>Intelixencia naturalista.</w:t>
      </w:r>
    </w:p>
  </w:footnote>
  <w:footnote w:id="4">
    <w:p w14:paraId="563EF589" w14:textId="77777777" w:rsidR="00DE7C96" w:rsidRPr="009C07E9" w:rsidRDefault="00DE7C96" w:rsidP="00000A12">
      <w:pPr>
        <w:pStyle w:val="notapie"/>
      </w:pPr>
      <w:r w:rsidRPr="009C07E9">
        <w:rPr>
          <w:rStyle w:val="Refdenotaalpie"/>
        </w:rPr>
        <w:footnoteRef/>
      </w:r>
      <w:r w:rsidRPr="009C07E9">
        <w:t xml:space="preserve"> </w:t>
      </w:r>
      <w:r w:rsidRPr="009C07E9">
        <w:rPr>
          <w:lang w:eastAsia="es-ES"/>
        </w:rPr>
        <w:t>Condutual-instrutivo</w:t>
      </w:r>
      <w:r>
        <w:rPr>
          <w:lang w:eastAsia="es-ES"/>
        </w:rPr>
        <w:t>. C</w:t>
      </w:r>
      <w:r w:rsidRPr="009C07E9">
        <w:rPr>
          <w:lang w:eastAsia="es-ES"/>
        </w:rPr>
        <w:t>ognitivo-construtivo</w:t>
      </w:r>
      <w:r>
        <w:rPr>
          <w:lang w:eastAsia="es-ES"/>
        </w:rPr>
        <w:t>. S</w:t>
      </w:r>
      <w:r w:rsidRPr="009C07E9">
        <w:rPr>
          <w:lang w:eastAsia="es-ES"/>
        </w:rPr>
        <w:t>ocial</w:t>
      </w:r>
      <w:r>
        <w:rPr>
          <w:lang w:eastAsia="es-ES"/>
        </w:rPr>
        <w:t>-</w:t>
      </w:r>
      <w:r w:rsidRPr="009C07E9">
        <w:rPr>
          <w:lang w:eastAsia="es-ES"/>
        </w:rPr>
        <w:t>cooperativo</w:t>
      </w:r>
      <w:r>
        <w:rPr>
          <w:lang w:eastAsia="es-ES"/>
        </w:rPr>
        <w:t>. P</w:t>
      </w:r>
      <w:r w:rsidRPr="009C07E9">
        <w:rPr>
          <w:lang w:eastAsia="es-ES"/>
        </w:rPr>
        <w:t>ersoal-individual</w:t>
      </w:r>
      <w:r>
        <w:rPr>
          <w:lang w:eastAsia="es-ES"/>
        </w:rPr>
        <w:t>. Lingüístico. Proxectivo</w:t>
      </w:r>
      <w:r w:rsidRPr="009C07E9">
        <w:t>.</w:t>
      </w:r>
    </w:p>
  </w:footnote>
  <w:footnote w:id="5">
    <w:p w14:paraId="485E7065" w14:textId="77777777" w:rsidR="00DE7C96" w:rsidRPr="009C07E9" w:rsidRDefault="00DE7C96" w:rsidP="009C07E9">
      <w:pPr>
        <w:pStyle w:val="notapie"/>
      </w:pPr>
      <w:r w:rsidRPr="009C07E9">
        <w:rPr>
          <w:rStyle w:val="Refdenotaalpie"/>
        </w:rPr>
        <w:footnoteRef/>
      </w:r>
      <w:r w:rsidRPr="009C07E9">
        <w:t xml:space="preserve"> </w:t>
      </w:r>
      <w:r>
        <w:t xml:space="preserve">Percepción. Memoria. Comprensión. Aplicación. Análise. Investigación. Síntese. Avaliación. // </w:t>
      </w:r>
      <w:r w:rsidRPr="009C07E9">
        <w:t xml:space="preserve">Reflexivo. Analítico. Lóxico. Crítico. Sistémico. Analóxico. </w:t>
      </w:r>
      <w:r>
        <w:t xml:space="preserve">Creativo. </w:t>
      </w:r>
      <w:r w:rsidRPr="009C07E9">
        <w:t>Deli</w:t>
      </w:r>
      <w:r>
        <w:t>berativo. Práctico.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457A"/>
    <w:multiLevelType w:val="hybridMultilevel"/>
    <w:tmpl w:val="2B7A754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FC3490"/>
    <w:multiLevelType w:val="hybridMultilevel"/>
    <w:tmpl w:val="A8182088"/>
    <w:lvl w:ilvl="0" w:tplc="0C0A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03003615"/>
    <w:multiLevelType w:val="hybridMultilevel"/>
    <w:tmpl w:val="3432EE68"/>
    <w:lvl w:ilvl="0" w:tplc="8B280B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E0C2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42A6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4E57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C829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40F3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A682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BC51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052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4C8101E"/>
    <w:multiLevelType w:val="hybridMultilevel"/>
    <w:tmpl w:val="0E0AE78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D97104"/>
    <w:multiLevelType w:val="hybridMultilevel"/>
    <w:tmpl w:val="E718074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3530B7"/>
    <w:multiLevelType w:val="hybridMultilevel"/>
    <w:tmpl w:val="1A02020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D925DF"/>
    <w:multiLevelType w:val="hybridMultilevel"/>
    <w:tmpl w:val="33EAE72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BA03804"/>
    <w:multiLevelType w:val="hybridMultilevel"/>
    <w:tmpl w:val="3FE24C1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0EBD8A">
      <w:start w:val="1385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86A25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1C79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BA11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7E34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282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E8E6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6E6D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0D47212F"/>
    <w:multiLevelType w:val="hybridMultilevel"/>
    <w:tmpl w:val="0C5EB726"/>
    <w:lvl w:ilvl="0" w:tplc="0C0A0005">
      <w:start w:val="1"/>
      <w:numFmt w:val="bullet"/>
      <w:lvlText w:val=""/>
      <w:lvlJc w:val="left"/>
      <w:pPr>
        <w:ind w:left="17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8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30" w:hanging="360"/>
      </w:pPr>
      <w:rPr>
        <w:rFonts w:ascii="Wingdings" w:hAnsi="Wingdings" w:hint="default"/>
      </w:rPr>
    </w:lvl>
  </w:abstractNum>
  <w:abstractNum w:abstractNumId="9">
    <w:nsid w:val="0DAB1558"/>
    <w:multiLevelType w:val="hybridMultilevel"/>
    <w:tmpl w:val="CE38F560"/>
    <w:lvl w:ilvl="0" w:tplc="26586F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D97AC6"/>
    <w:multiLevelType w:val="hybridMultilevel"/>
    <w:tmpl w:val="B7F4A0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F5390"/>
    <w:multiLevelType w:val="hybridMultilevel"/>
    <w:tmpl w:val="01E06F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B2A5CC1"/>
    <w:multiLevelType w:val="hybridMultilevel"/>
    <w:tmpl w:val="45007628"/>
    <w:lvl w:ilvl="0" w:tplc="11DEE2A2">
      <w:start w:val="1"/>
      <w:numFmt w:val="bullet"/>
      <w:pStyle w:val="captulo"/>
      <w:lvlText w:val=""/>
      <w:lvlJc w:val="left"/>
      <w:pPr>
        <w:ind w:left="720" w:hanging="360"/>
      </w:pPr>
      <w:rPr>
        <w:rFonts w:ascii="Wingdings" w:hAnsi="Wingdings" w:hint="default"/>
        <w:strike w:val="0"/>
        <w:dstrike w:val="0"/>
        <w:color w:val="auto"/>
        <w:u w:val="none"/>
        <w:effect w:val="none"/>
      </w:rPr>
    </w:lvl>
    <w:lvl w:ilvl="1" w:tplc="045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CE643C"/>
    <w:multiLevelType w:val="hybridMultilevel"/>
    <w:tmpl w:val="40CE82F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E5605DB"/>
    <w:multiLevelType w:val="hybridMultilevel"/>
    <w:tmpl w:val="8736BF9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596C54"/>
    <w:multiLevelType w:val="hybridMultilevel"/>
    <w:tmpl w:val="57466CB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6B8106D"/>
    <w:multiLevelType w:val="hybridMultilevel"/>
    <w:tmpl w:val="19063A22"/>
    <w:lvl w:ilvl="0" w:tplc="0C0A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7">
    <w:nsid w:val="2CF32FED"/>
    <w:multiLevelType w:val="hybridMultilevel"/>
    <w:tmpl w:val="FEC438E2"/>
    <w:lvl w:ilvl="0" w:tplc="C09A5220">
      <w:start w:val="1"/>
      <w:numFmt w:val="bullet"/>
      <w:lvlText w:val="-"/>
      <w:lvlJc w:val="left"/>
      <w:pPr>
        <w:tabs>
          <w:tab w:val="num" w:pos="1386"/>
        </w:tabs>
        <w:ind w:left="1386" w:hanging="360"/>
      </w:pPr>
      <w:rPr>
        <w:rFonts w:ascii="Arial" w:hAnsi="Arial" w:hint="default"/>
      </w:rPr>
    </w:lvl>
    <w:lvl w:ilvl="1" w:tplc="740EBD8A">
      <w:start w:val="1385"/>
      <w:numFmt w:val="bullet"/>
      <w:lvlText w:val="o"/>
      <w:lvlJc w:val="left"/>
      <w:pPr>
        <w:tabs>
          <w:tab w:val="num" w:pos="2106"/>
        </w:tabs>
        <w:ind w:left="2106" w:hanging="360"/>
      </w:pPr>
      <w:rPr>
        <w:rFonts w:ascii="Courier New" w:hAnsi="Courier New" w:hint="default"/>
      </w:rPr>
    </w:lvl>
    <w:lvl w:ilvl="2" w:tplc="0386A25A">
      <w:start w:val="1"/>
      <w:numFmt w:val="bullet"/>
      <w:lvlText w:val=""/>
      <w:lvlJc w:val="left"/>
      <w:pPr>
        <w:tabs>
          <w:tab w:val="num" w:pos="2826"/>
        </w:tabs>
        <w:ind w:left="2826" w:hanging="360"/>
      </w:pPr>
      <w:rPr>
        <w:rFonts w:ascii="Symbol" w:hAnsi="Symbol" w:hint="default"/>
      </w:rPr>
    </w:lvl>
    <w:lvl w:ilvl="3" w:tplc="FF1C79BE" w:tentative="1">
      <w:start w:val="1"/>
      <w:numFmt w:val="bullet"/>
      <w:lvlText w:val="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4" w:tplc="E3BA11B0" w:tentative="1">
      <w:start w:val="1"/>
      <w:numFmt w:val="bullet"/>
      <w:lvlText w:val=""/>
      <w:lvlJc w:val="left"/>
      <w:pPr>
        <w:tabs>
          <w:tab w:val="num" w:pos="4266"/>
        </w:tabs>
        <w:ind w:left="4266" w:hanging="360"/>
      </w:pPr>
      <w:rPr>
        <w:rFonts w:ascii="Symbol" w:hAnsi="Symbol" w:hint="default"/>
      </w:rPr>
    </w:lvl>
    <w:lvl w:ilvl="5" w:tplc="D97E34C2" w:tentative="1">
      <w:start w:val="1"/>
      <w:numFmt w:val="bullet"/>
      <w:lvlText w:val=""/>
      <w:lvlJc w:val="left"/>
      <w:pPr>
        <w:tabs>
          <w:tab w:val="num" w:pos="4986"/>
        </w:tabs>
        <w:ind w:left="4986" w:hanging="360"/>
      </w:pPr>
      <w:rPr>
        <w:rFonts w:ascii="Symbol" w:hAnsi="Symbol" w:hint="default"/>
      </w:rPr>
    </w:lvl>
    <w:lvl w:ilvl="6" w:tplc="78282544" w:tentative="1">
      <w:start w:val="1"/>
      <w:numFmt w:val="bullet"/>
      <w:lvlText w:val=""/>
      <w:lvlJc w:val="left"/>
      <w:pPr>
        <w:tabs>
          <w:tab w:val="num" w:pos="5706"/>
        </w:tabs>
        <w:ind w:left="5706" w:hanging="360"/>
      </w:pPr>
      <w:rPr>
        <w:rFonts w:ascii="Symbol" w:hAnsi="Symbol" w:hint="default"/>
      </w:rPr>
    </w:lvl>
    <w:lvl w:ilvl="7" w:tplc="F1E8E606" w:tentative="1">
      <w:start w:val="1"/>
      <w:numFmt w:val="bullet"/>
      <w:lvlText w:val=""/>
      <w:lvlJc w:val="left"/>
      <w:pPr>
        <w:tabs>
          <w:tab w:val="num" w:pos="6426"/>
        </w:tabs>
        <w:ind w:left="6426" w:hanging="360"/>
      </w:pPr>
      <w:rPr>
        <w:rFonts w:ascii="Symbol" w:hAnsi="Symbol" w:hint="default"/>
      </w:rPr>
    </w:lvl>
    <w:lvl w:ilvl="8" w:tplc="2B6E6DDA" w:tentative="1">
      <w:start w:val="1"/>
      <w:numFmt w:val="bullet"/>
      <w:lvlText w:val=""/>
      <w:lvlJc w:val="left"/>
      <w:pPr>
        <w:tabs>
          <w:tab w:val="num" w:pos="7146"/>
        </w:tabs>
        <w:ind w:left="7146" w:hanging="360"/>
      </w:pPr>
      <w:rPr>
        <w:rFonts w:ascii="Symbol" w:hAnsi="Symbol" w:hint="default"/>
      </w:rPr>
    </w:lvl>
  </w:abstractNum>
  <w:abstractNum w:abstractNumId="18">
    <w:nsid w:val="3204135D"/>
    <w:multiLevelType w:val="hybridMultilevel"/>
    <w:tmpl w:val="F43A0D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4118FA"/>
    <w:multiLevelType w:val="hybridMultilevel"/>
    <w:tmpl w:val="EF24E4D0"/>
    <w:lvl w:ilvl="0" w:tplc="0C0A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0">
    <w:nsid w:val="367E4B85"/>
    <w:multiLevelType w:val="multilevel"/>
    <w:tmpl w:val="C3D44B64"/>
    <w:lvl w:ilvl="0">
      <w:start w:val="1"/>
      <w:numFmt w:val="decimal"/>
      <w:pStyle w:val="tt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>
    <w:nsid w:val="377116D2"/>
    <w:multiLevelType w:val="hybridMultilevel"/>
    <w:tmpl w:val="3F8A1B8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B7244BA"/>
    <w:multiLevelType w:val="hybridMultilevel"/>
    <w:tmpl w:val="732A94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59404B"/>
    <w:multiLevelType w:val="hybridMultilevel"/>
    <w:tmpl w:val="8894202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F4A4524"/>
    <w:multiLevelType w:val="hybridMultilevel"/>
    <w:tmpl w:val="6C1016C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F5F6B00"/>
    <w:multiLevelType w:val="hybridMultilevel"/>
    <w:tmpl w:val="472CD4B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2F742A5"/>
    <w:multiLevelType w:val="hybridMultilevel"/>
    <w:tmpl w:val="78422224"/>
    <w:lvl w:ilvl="0" w:tplc="35348E6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/>
        <w:color w:val="FFFFFF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8B3B28"/>
    <w:multiLevelType w:val="hybridMultilevel"/>
    <w:tmpl w:val="7BA036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D20D2E"/>
    <w:multiLevelType w:val="hybridMultilevel"/>
    <w:tmpl w:val="BA061D4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878771D"/>
    <w:multiLevelType w:val="hybridMultilevel"/>
    <w:tmpl w:val="AF00053A"/>
    <w:lvl w:ilvl="0" w:tplc="0C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0">
    <w:nsid w:val="48856D23"/>
    <w:multiLevelType w:val="hybridMultilevel"/>
    <w:tmpl w:val="40E03F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9D30CB"/>
    <w:multiLevelType w:val="hybridMultilevel"/>
    <w:tmpl w:val="364AFFF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BB92D42"/>
    <w:multiLevelType w:val="hybridMultilevel"/>
    <w:tmpl w:val="F2CE561E"/>
    <w:lvl w:ilvl="0" w:tplc="0C0A0005">
      <w:start w:val="1"/>
      <w:numFmt w:val="bullet"/>
      <w:lvlText w:val=""/>
      <w:lvlJc w:val="left"/>
      <w:pPr>
        <w:ind w:left="17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8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30" w:hanging="360"/>
      </w:pPr>
      <w:rPr>
        <w:rFonts w:ascii="Wingdings" w:hAnsi="Wingdings" w:hint="default"/>
      </w:rPr>
    </w:lvl>
  </w:abstractNum>
  <w:abstractNum w:abstractNumId="33">
    <w:nsid w:val="4C6E66D4"/>
    <w:multiLevelType w:val="hybridMultilevel"/>
    <w:tmpl w:val="61965002"/>
    <w:lvl w:ilvl="0" w:tplc="0C0A000F">
      <w:start w:val="1"/>
      <w:numFmt w:val="decimal"/>
      <w:lvlText w:val="%1."/>
      <w:lvlJc w:val="left"/>
      <w:pPr>
        <w:ind w:left="768" w:hanging="360"/>
      </w:pPr>
    </w:lvl>
    <w:lvl w:ilvl="1" w:tplc="0C0A0019" w:tentative="1">
      <w:start w:val="1"/>
      <w:numFmt w:val="lowerLetter"/>
      <w:lvlText w:val="%2."/>
      <w:lvlJc w:val="left"/>
      <w:pPr>
        <w:ind w:left="1488" w:hanging="360"/>
      </w:pPr>
    </w:lvl>
    <w:lvl w:ilvl="2" w:tplc="0C0A001B" w:tentative="1">
      <w:start w:val="1"/>
      <w:numFmt w:val="lowerRoman"/>
      <w:lvlText w:val="%3."/>
      <w:lvlJc w:val="right"/>
      <w:pPr>
        <w:ind w:left="2208" w:hanging="180"/>
      </w:pPr>
    </w:lvl>
    <w:lvl w:ilvl="3" w:tplc="0C0A000F" w:tentative="1">
      <w:start w:val="1"/>
      <w:numFmt w:val="decimal"/>
      <w:lvlText w:val="%4."/>
      <w:lvlJc w:val="left"/>
      <w:pPr>
        <w:ind w:left="2928" w:hanging="360"/>
      </w:pPr>
    </w:lvl>
    <w:lvl w:ilvl="4" w:tplc="0C0A0019" w:tentative="1">
      <w:start w:val="1"/>
      <w:numFmt w:val="lowerLetter"/>
      <w:lvlText w:val="%5."/>
      <w:lvlJc w:val="left"/>
      <w:pPr>
        <w:ind w:left="3648" w:hanging="360"/>
      </w:pPr>
    </w:lvl>
    <w:lvl w:ilvl="5" w:tplc="0C0A001B" w:tentative="1">
      <w:start w:val="1"/>
      <w:numFmt w:val="lowerRoman"/>
      <w:lvlText w:val="%6."/>
      <w:lvlJc w:val="right"/>
      <w:pPr>
        <w:ind w:left="4368" w:hanging="180"/>
      </w:pPr>
    </w:lvl>
    <w:lvl w:ilvl="6" w:tplc="0C0A000F" w:tentative="1">
      <w:start w:val="1"/>
      <w:numFmt w:val="decimal"/>
      <w:lvlText w:val="%7."/>
      <w:lvlJc w:val="left"/>
      <w:pPr>
        <w:ind w:left="5088" w:hanging="360"/>
      </w:pPr>
    </w:lvl>
    <w:lvl w:ilvl="7" w:tplc="0C0A0019" w:tentative="1">
      <w:start w:val="1"/>
      <w:numFmt w:val="lowerLetter"/>
      <w:lvlText w:val="%8."/>
      <w:lvlJc w:val="left"/>
      <w:pPr>
        <w:ind w:left="5808" w:hanging="360"/>
      </w:pPr>
    </w:lvl>
    <w:lvl w:ilvl="8" w:tplc="0C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4">
    <w:nsid w:val="4F634B88"/>
    <w:multiLevelType w:val="hybridMultilevel"/>
    <w:tmpl w:val="9F502E9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33D05D5"/>
    <w:multiLevelType w:val="hybridMultilevel"/>
    <w:tmpl w:val="ED406EB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655F34"/>
    <w:multiLevelType w:val="hybridMultilevel"/>
    <w:tmpl w:val="23D0567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C31323"/>
    <w:multiLevelType w:val="hybridMultilevel"/>
    <w:tmpl w:val="C0C4CE2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2E54926"/>
    <w:multiLevelType w:val="hybridMultilevel"/>
    <w:tmpl w:val="F798486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9D43F2A"/>
    <w:multiLevelType w:val="hybridMultilevel"/>
    <w:tmpl w:val="02CE1A1E"/>
    <w:lvl w:ilvl="0" w:tplc="6CA460B8">
      <w:start w:val="1"/>
      <w:numFmt w:val="bullet"/>
      <w:lvlText w:val="▪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B9E51DB"/>
    <w:multiLevelType w:val="hybridMultilevel"/>
    <w:tmpl w:val="05D2909C"/>
    <w:lvl w:ilvl="0" w:tplc="C09A522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6E0C2E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242A62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74E57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8C8290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C40F37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B3A6820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EBC51A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E80524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1">
    <w:nsid w:val="6C831937"/>
    <w:multiLevelType w:val="hybridMultilevel"/>
    <w:tmpl w:val="9900174C"/>
    <w:lvl w:ilvl="0" w:tplc="302EDE4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2">
    <w:nsid w:val="719C303C"/>
    <w:multiLevelType w:val="multilevel"/>
    <w:tmpl w:val="4A3E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1EC2A67"/>
    <w:multiLevelType w:val="hybridMultilevel"/>
    <w:tmpl w:val="9CE8082A"/>
    <w:lvl w:ilvl="0" w:tplc="302EDE4C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4">
    <w:nsid w:val="722012E1"/>
    <w:multiLevelType w:val="hybridMultilevel"/>
    <w:tmpl w:val="1A84BA8A"/>
    <w:lvl w:ilvl="0" w:tplc="0C0A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5">
    <w:nsid w:val="75A62DD3"/>
    <w:multiLevelType w:val="hybridMultilevel"/>
    <w:tmpl w:val="4FE8FC2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41"/>
  </w:num>
  <w:num w:numId="4">
    <w:abstractNumId w:val="2"/>
  </w:num>
  <w:num w:numId="5">
    <w:abstractNumId w:val="17"/>
  </w:num>
  <w:num w:numId="6">
    <w:abstractNumId w:val="43"/>
  </w:num>
  <w:num w:numId="7">
    <w:abstractNumId w:val="9"/>
  </w:num>
  <w:num w:numId="8">
    <w:abstractNumId w:val="26"/>
  </w:num>
  <w:num w:numId="9">
    <w:abstractNumId w:val="30"/>
  </w:num>
  <w:num w:numId="10">
    <w:abstractNumId w:val="29"/>
  </w:num>
  <w:num w:numId="11">
    <w:abstractNumId w:val="33"/>
  </w:num>
  <w:num w:numId="12">
    <w:abstractNumId w:val="27"/>
  </w:num>
  <w:num w:numId="13">
    <w:abstractNumId w:val="7"/>
  </w:num>
  <w:num w:numId="14">
    <w:abstractNumId w:val="40"/>
  </w:num>
  <w:num w:numId="15">
    <w:abstractNumId w:val="11"/>
  </w:num>
  <w:num w:numId="16">
    <w:abstractNumId w:val="39"/>
  </w:num>
  <w:num w:numId="17">
    <w:abstractNumId w:val="38"/>
  </w:num>
  <w:num w:numId="18">
    <w:abstractNumId w:val="16"/>
  </w:num>
  <w:num w:numId="19">
    <w:abstractNumId w:val="22"/>
  </w:num>
  <w:num w:numId="20">
    <w:abstractNumId w:val="44"/>
  </w:num>
  <w:num w:numId="21">
    <w:abstractNumId w:val="18"/>
  </w:num>
  <w:num w:numId="22">
    <w:abstractNumId w:val="35"/>
  </w:num>
  <w:num w:numId="23">
    <w:abstractNumId w:val="3"/>
  </w:num>
  <w:num w:numId="24">
    <w:abstractNumId w:val="4"/>
  </w:num>
  <w:num w:numId="25">
    <w:abstractNumId w:val="36"/>
  </w:num>
  <w:num w:numId="26">
    <w:abstractNumId w:val="14"/>
  </w:num>
  <w:num w:numId="27">
    <w:abstractNumId w:val="10"/>
  </w:num>
  <w:num w:numId="28">
    <w:abstractNumId w:val="34"/>
  </w:num>
  <w:num w:numId="29">
    <w:abstractNumId w:val="5"/>
  </w:num>
  <w:num w:numId="30">
    <w:abstractNumId w:val="42"/>
  </w:num>
  <w:num w:numId="31">
    <w:abstractNumId w:val="6"/>
  </w:num>
  <w:num w:numId="32">
    <w:abstractNumId w:val="21"/>
  </w:num>
  <w:num w:numId="33">
    <w:abstractNumId w:val="31"/>
  </w:num>
  <w:num w:numId="34">
    <w:abstractNumId w:val="15"/>
  </w:num>
  <w:num w:numId="35">
    <w:abstractNumId w:val="1"/>
  </w:num>
  <w:num w:numId="36">
    <w:abstractNumId w:val="25"/>
  </w:num>
  <w:num w:numId="37">
    <w:abstractNumId w:val="8"/>
  </w:num>
  <w:num w:numId="38">
    <w:abstractNumId w:val="32"/>
  </w:num>
  <w:num w:numId="39">
    <w:abstractNumId w:val="13"/>
  </w:num>
  <w:num w:numId="40">
    <w:abstractNumId w:val="19"/>
  </w:num>
  <w:num w:numId="41">
    <w:abstractNumId w:val="23"/>
  </w:num>
  <w:num w:numId="42">
    <w:abstractNumId w:val="24"/>
  </w:num>
  <w:num w:numId="43">
    <w:abstractNumId w:val="28"/>
  </w:num>
  <w:num w:numId="44">
    <w:abstractNumId w:val="45"/>
  </w:num>
  <w:num w:numId="45">
    <w:abstractNumId w:val="0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E9A"/>
    <w:rsid w:val="00000A12"/>
    <w:rsid w:val="00006532"/>
    <w:rsid w:val="00007BBA"/>
    <w:rsid w:val="0002141E"/>
    <w:rsid w:val="00024690"/>
    <w:rsid w:val="00025B6C"/>
    <w:rsid w:val="000275B7"/>
    <w:rsid w:val="00035FC1"/>
    <w:rsid w:val="000411F6"/>
    <w:rsid w:val="00046CC3"/>
    <w:rsid w:val="000508DE"/>
    <w:rsid w:val="00057696"/>
    <w:rsid w:val="00071FD7"/>
    <w:rsid w:val="000A102F"/>
    <w:rsid w:val="000A5A55"/>
    <w:rsid w:val="000C3FDA"/>
    <w:rsid w:val="000D50C3"/>
    <w:rsid w:val="000F01DA"/>
    <w:rsid w:val="000F28A5"/>
    <w:rsid w:val="000F6EAE"/>
    <w:rsid w:val="001021C1"/>
    <w:rsid w:val="001023CC"/>
    <w:rsid w:val="00117ED8"/>
    <w:rsid w:val="00123B5A"/>
    <w:rsid w:val="0013469D"/>
    <w:rsid w:val="00135905"/>
    <w:rsid w:val="00137183"/>
    <w:rsid w:val="0013743A"/>
    <w:rsid w:val="0014172F"/>
    <w:rsid w:val="00162CA6"/>
    <w:rsid w:val="001677A5"/>
    <w:rsid w:val="0017117B"/>
    <w:rsid w:val="00176BBC"/>
    <w:rsid w:val="001815E5"/>
    <w:rsid w:val="00182736"/>
    <w:rsid w:val="00185853"/>
    <w:rsid w:val="001908EA"/>
    <w:rsid w:val="00191F43"/>
    <w:rsid w:val="00196542"/>
    <w:rsid w:val="001B35A7"/>
    <w:rsid w:val="001C02A2"/>
    <w:rsid w:val="001D6A89"/>
    <w:rsid w:val="001E580B"/>
    <w:rsid w:val="00203DC1"/>
    <w:rsid w:val="00226846"/>
    <w:rsid w:val="002306A0"/>
    <w:rsid w:val="00236784"/>
    <w:rsid w:val="002452A8"/>
    <w:rsid w:val="00253926"/>
    <w:rsid w:val="00260530"/>
    <w:rsid w:val="00262B91"/>
    <w:rsid w:val="002638DB"/>
    <w:rsid w:val="00280D73"/>
    <w:rsid w:val="00285B57"/>
    <w:rsid w:val="00286D44"/>
    <w:rsid w:val="002926AD"/>
    <w:rsid w:val="00295651"/>
    <w:rsid w:val="002A0344"/>
    <w:rsid w:val="002C26EE"/>
    <w:rsid w:val="002C483B"/>
    <w:rsid w:val="002D2D73"/>
    <w:rsid w:val="002D3BD0"/>
    <w:rsid w:val="002E1E1B"/>
    <w:rsid w:val="0030256C"/>
    <w:rsid w:val="00315257"/>
    <w:rsid w:val="00323B47"/>
    <w:rsid w:val="003300AC"/>
    <w:rsid w:val="00336186"/>
    <w:rsid w:val="00350300"/>
    <w:rsid w:val="00352873"/>
    <w:rsid w:val="00352E88"/>
    <w:rsid w:val="00370576"/>
    <w:rsid w:val="003749DF"/>
    <w:rsid w:val="0038640D"/>
    <w:rsid w:val="00387708"/>
    <w:rsid w:val="00394754"/>
    <w:rsid w:val="003A3694"/>
    <w:rsid w:val="003B6049"/>
    <w:rsid w:val="003C0514"/>
    <w:rsid w:val="003C5079"/>
    <w:rsid w:val="003C6CBC"/>
    <w:rsid w:val="003D1713"/>
    <w:rsid w:val="003F0B66"/>
    <w:rsid w:val="003F7F3B"/>
    <w:rsid w:val="00402245"/>
    <w:rsid w:val="00412F06"/>
    <w:rsid w:val="00432D38"/>
    <w:rsid w:val="00445230"/>
    <w:rsid w:val="00450BC2"/>
    <w:rsid w:val="00465467"/>
    <w:rsid w:val="00465F52"/>
    <w:rsid w:val="00467528"/>
    <w:rsid w:val="004813E7"/>
    <w:rsid w:val="004A1E8D"/>
    <w:rsid w:val="004A36B6"/>
    <w:rsid w:val="004B0DCD"/>
    <w:rsid w:val="004B3A2F"/>
    <w:rsid w:val="004B61E5"/>
    <w:rsid w:val="004C0CC5"/>
    <w:rsid w:val="004C1409"/>
    <w:rsid w:val="004C178D"/>
    <w:rsid w:val="004C2C5B"/>
    <w:rsid w:val="004D1B44"/>
    <w:rsid w:val="004D351C"/>
    <w:rsid w:val="004D4B66"/>
    <w:rsid w:val="004D745C"/>
    <w:rsid w:val="004D752A"/>
    <w:rsid w:val="004E2F4E"/>
    <w:rsid w:val="00524E1C"/>
    <w:rsid w:val="00525DBD"/>
    <w:rsid w:val="005479B8"/>
    <w:rsid w:val="005512EE"/>
    <w:rsid w:val="005542FA"/>
    <w:rsid w:val="005620B8"/>
    <w:rsid w:val="005812E8"/>
    <w:rsid w:val="00585AA5"/>
    <w:rsid w:val="0059243F"/>
    <w:rsid w:val="00592D8E"/>
    <w:rsid w:val="005B02CE"/>
    <w:rsid w:val="005C1BDE"/>
    <w:rsid w:val="005C48DB"/>
    <w:rsid w:val="005D08BC"/>
    <w:rsid w:val="005D62B8"/>
    <w:rsid w:val="005D7CFD"/>
    <w:rsid w:val="005E0375"/>
    <w:rsid w:val="005E31D5"/>
    <w:rsid w:val="006112B0"/>
    <w:rsid w:val="0064141E"/>
    <w:rsid w:val="00641A53"/>
    <w:rsid w:val="00646992"/>
    <w:rsid w:val="006567B0"/>
    <w:rsid w:val="00656BDD"/>
    <w:rsid w:val="00664DD5"/>
    <w:rsid w:val="00674AB6"/>
    <w:rsid w:val="00694CAE"/>
    <w:rsid w:val="00694E88"/>
    <w:rsid w:val="00697D0B"/>
    <w:rsid w:val="006C182C"/>
    <w:rsid w:val="006C4D65"/>
    <w:rsid w:val="006C67A5"/>
    <w:rsid w:val="006F33BF"/>
    <w:rsid w:val="00714483"/>
    <w:rsid w:val="00720211"/>
    <w:rsid w:val="00723E71"/>
    <w:rsid w:val="007426DE"/>
    <w:rsid w:val="00746DF0"/>
    <w:rsid w:val="007569C5"/>
    <w:rsid w:val="00772BDB"/>
    <w:rsid w:val="007756E8"/>
    <w:rsid w:val="00775792"/>
    <w:rsid w:val="00780B68"/>
    <w:rsid w:val="00780B7D"/>
    <w:rsid w:val="00781F93"/>
    <w:rsid w:val="007A4DBF"/>
    <w:rsid w:val="007C0E22"/>
    <w:rsid w:val="007D4F5B"/>
    <w:rsid w:val="007D6F1D"/>
    <w:rsid w:val="007E1150"/>
    <w:rsid w:val="007E3724"/>
    <w:rsid w:val="007E3980"/>
    <w:rsid w:val="007F035F"/>
    <w:rsid w:val="007F72D4"/>
    <w:rsid w:val="00803A00"/>
    <w:rsid w:val="00805C6C"/>
    <w:rsid w:val="00807508"/>
    <w:rsid w:val="00811F87"/>
    <w:rsid w:val="00812565"/>
    <w:rsid w:val="00815CB6"/>
    <w:rsid w:val="00825A68"/>
    <w:rsid w:val="00850D8D"/>
    <w:rsid w:val="00853FF3"/>
    <w:rsid w:val="008673FA"/>
    <w:rsid w:val="0087075B"/>
    <w:rsid w:val="008810E6"/>
    <w:rsid w:val="00884B8B"/>
    <w:rsid w:val="008875E2"/>
    <w:rsid w:val="00893711"/>
    <w:rsid w:val="008B6702"/>
    <w:rsid w:val="008C358C"/>
    <w:rsid w:val="008C4318"/>
    <w:rsid w:val="008C4C6D"/>
    <w:rsid w:val="008D5835"/>
    <w:rsid w:val="008E3650"/>
    <w:rsid w:val="009173A3"/>
    <w:rsid w:val="0091754E"/>
    <w:rsid w:val="00936204"/>
    <w:rsid w:val="009418DB"/>
    <w:rsid w:val="00966305"/>
    <w:rsid w:val="00972DC9"/>
    <w:rsid w:val="00976745"/>
    <w:rsid w:val="00981A04"/>
    <w:rsid w:val="00982A09"/>
    <w:rsid w:val="0098752F"/>
    <w:rsid w:val="00992720"/>
    <w:rsid w:val="00992B55"/>
    <w:rsid w:val="00995C7B"/>
    <w:rsid w:val="009A3BF2"/>
    <w:rsid w:val="009A4888"/>
    <w:rsid w:val="009B42F6"/>
    <w:rsid w:val="009B7320"/>
    <w:rsid w:val="009C07E9"/>
    <w:rsid w:val="009C4C73"/>
    <w:rsid w:val="009D5A42"/>
    <w:rsid w:val="009D67C7"/>
    <w:rsid w:val="009D6CAD"/>
    <w:rsid w:val="009E097B"/>
    <w:rsid w:val="009E125B"/>
    <w:rsid w:val="009E5A33"/>
    <w:rsid w:val="009F2138"/>
    <w:rsid w:val="009F6F5C"/>
    <w:rsid w:val="00A10C36"/>
    <w:rsid w:val="00A20417"/>
    <w:rsid w:val="00A40072"/>
    <w:rsid w:val="00A6044A"/>
    <w:rsid w:val="00A60CD6"/>
    <w:rsid w:val="00A83027"/>
    <w:rsid w:val="00A8331E"/>
    <w:rsid w:val="00A849AB"/>
    <w:rsid w:val="00A8627E"/>
    <w:rsid w:val="00A94EFD"/>
    <w:rsid w:val="00AA04AF"/>
    <w:rsid w:val="00AA0B59"/>
    <w:rsid w:val="00AA4EEA"/>
    <w:rsid w:val="00AA5A1F"/>
    <w:rsid w:val="00AB6C11"/>
    <w:rsid w:val="00AC3122"/>
    <w:rsid w:val="00AC52AC"/>
    <w:rsid w:val="00AE258C"/>
    <w:rsid w:val="00AF7E9A"/>
    <w:rsid w:val="00B01CB8"/>
    <w:rsid w:val="00B01FD3"/>
    <w:rsid w:val="00B040A2"/>
    <w:rsid w:val="00B16477"/>
    <w:rsid w:val="00B228F5"/>
    <w:rsid w:val="00B26CF0"/>
    <w:rsid w:val="00B36DE0"/>
    <w:rsid w:val="00B43E72"/>
    <w:rsid w:val="00B55845"/>
    <w:rsid w:val="00B73013"/>
    <w:rsid w:val="00B73335"/>
    <w:rsid w:val="00B853F7"/>
    <w:rsid w:val="00B90772"/>
    <w:rsid w:val="00B9342B"/>
    <w:rsid w:val="00B93EA5"/>
    <w:rsid w:val="00BA5A62"/>
    <w:rsid w:val="00BC012D"/>
    <w:rsid w:val="00BC454A"/>
    <w:rsid w:val="00BD0599"/>
    <w:rsid w:val="00BD4000"/>
    <w:rsid w:val="00BD4227"/>
    <w:rsid w:val="00BE3552"/>
    <w:rsid w:val="00BF1C86"/>
    <w:rsid w:val="00C01127"/>
    <w:rsid w:val="00C0757A"/>
    <w:rsid w:val="00C22121"/>
    <w:rsid w:val="00C42374"/>
    <w:rsid w:val="00C55C91"/>
    <w:rsid w:val="00C77350"/>
    <w:rsid w:val="00C83CDF"/>
    <w:rsid w:val="00C857E6"/>
    <w:rsid w:val="00CA6A38"/>
    <w:rsid w:val="00CB2C4F"/>
    <w:rsid w:val="00CC21F5"/>
    <w:rsid w:val="00CD13B6"/>
    <w:rsid w:val="00CD466F"/>
    <w:rsid w:val="00CD7ACE"/>
    <w:rsid w:val="00CF0F52"/>
    <w:rsid w:val="00CF31A2"/>
    <w:rsid w:val="00CF69D5"/>
    <w:rsid w:val="00D009DF"/>
    <w:rsid w:val="00D00F1A"/>
    <w:rsid w:val="00D0353F"/>
    <w:rsid w:val="00D1309A"/>
    <w:rsid w:val="00D17DF9"/>
    <w:rsid w:val="00D34CFC"/>
    <w:rsid w:val="00D51425"/>
    <w:rsid w:val="00D53803"/>
    <w:rsid w:val="00D61C54"/>
    <w:rsid w:val="00D738CD"/>
    <w:rsid w:val="00D75221"/>
    <w:rsid w:val="00D80FA6"/>
    <w:rsid w:val="00D84A98"/>
    <w:rsid w:val="00D84DFF"/>
    <w:rsid w:val="00DA2FBA"/>
    <w:rsid w:val="00DA4F3D"/>
    <w:rsid w:val="00DA61CE"/>
    <w:rsid w:val="00DA715F"/>
    <w:rsid w:val="00DB3D0E"/>
    <w:rsid w:val="00DB4059"/>
    <w:rsid w:val="00DB7428"/>
    <w:rsid w:val="00DC0822"/>
    <w:rsid w:val="00DC2741"/>
    <w:rsid w:val="00DE2B65"/>
    <w:rsid w:val="00DE5445"/>
    <w:rsid w:val="00DE7C96"/>
    <w:rsid w:val="00E06A59"/>
    <w:rsid w:val="00E07FE1"/>
    <w:rsid w:val="00E10993"/>
    <w:rsid w:val="00E16461"/>
    <w:rsid w:val="00E22547"/>
    <w:rsid w:val="00E23B32"/>
    <w:rsid w:val="00E26D19"/>
    <w:rsid w:val="00E51238"/>
    <w:rsid w:val="00E5399C"/>
    <w:rsid w:val="00E55F73"/>
    <w:rsid w:val="00E561FF"/>
    <w:rsid w:val="00E61F9A"/>
    <w:rsid w:val="00E638B3"/>
    <w:rsid w:val="00E63D8B"/>
    <w:rsid w:val="00E6501E"/>
    <w:rsid w:val="00E729E5"/>
    <w:rsid w:val="00E73ECF"/>
    <w:rsid w:val="00E960CF"/>
    <w:rsid w:val="00EA5C26"/>
    <w:rsid w:val="00EB23D5"/>
    <w:rsid w:val="00EC11AC"/>
    <w:rsid w:val="00EC707A"/>
    <w:rsid w:val="00EE3579"/>
    <w:rsid w:val="00EE61D7"/>
    <w:rsid w:val="00EF2DD0"/>
    <w:rsid w:val="00F0574E"/>
    <w:rsid w:val="00F12625"/>
    <w:rsid w:val="00F30A30"/>
    <w:rsid w:val="00F32100"/>
    <w:rsid w:val="00F32E2A"/>
    <w:rsid w:val="00F37849"/>
    <w:rsid w:val="00F42F10"/>
    <w:rsid w:val="00F442B3"/>
    <w:rsid w:val="00F44495"/>
    <w:rsid w:val="00F55A45"/>
    <w:rsid w:val="00F60649"/>
    <w:rsid w:val="00F66ABF"/>
    <w:rsid w:val="00F70349"/>
    <w:rsid w:val="00F7318E"/>
    <w:rsid w:val="00F75C06"/>
    <w:rsid w:val="00F75F22"/>
    <w:rsid w:val="00F83336"/>
    <w:rsid w:val="00FA09D2"/>
    <w:rsid w:val="00FB0BE5"/>
    <w:rsid w:val="00FB5638"/>
    <w:rsid w:val="00FD3480"/>
    <w:rsid w:val="00FD64B0"/>
    <w:rsid w:val="00FE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27CAD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/>
        <w:ind w:left="170" w:hanging="17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E0"/>
    <w:rPr>
      <w:rFonts w:asciiTheme="majorHAnsi" w:hAnsiTheme="majorHAnsi"/>
      <w:sz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172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cab1">
    <w:name w:val="_ttcab1"/>
    <w:basedOn w:val="Normal"/>
    <w:uiPriority w:val="99"/>
    <w:semiHidden/>
    <w:qFormat/>
    <w:rsid w:val="00DA2FBA"/>
    <w:pPr>
      <w:tabs>
        <w:tab w:val="left" w:pos="708"/>
      </w:tabs>
      <w:autoSpaceDN w:val="0"/>
      <w:snapToGrid w:val="0"/>
      <w:spacing w:before="40" w:after="40" w:line="240" w:lineRule="exact"/>
      <w:jc w:val="center"/>
    </w:pPr>
    <w:rPr>
      <w:rFonts w:ascii="Arial" w:eastAsia="Times New Roman" w:hAnsi="Arial" w:cs="Arial"/>
      <w:bCs/>
      <w:sz w:val="18"/>
      <w:szCs w:val="20"/>
      <w:lang w:eastAsia="es-ES"/>
    </w:rPr>
  </w:style>
  <w:style w:type="paragraph" w:customStyle="1" w:styleId="ttp1">
    <w:name w:val="_ttp1"/>
    <w:basedOn w:val="NormalWeb"/>
    <w:uiPriority w:val="99"/>
    <w:semiHidden/>
    <w:qFormat/>
    <w:rsid w:val="00DA2FBA"/>
    <w:pPr>
      <w:numPr>
        <w:numId w:val="1"/>
      </w:numPr>
      <w:tabs>
        <w:tab w:val="clear" w:pos="720"/>
        <w:tab w:val="num" w:pos="360"/>
      </w:tabs>
      <w:autoSpaceDN w:val="0"/>
      <w:snapToGrid w:val="0"/>
      <w:spacing w:before="60" w:after="60" w:line="240" w:lineRule="exact"/>
      <w:ind w:left="227" w:hanging="227"/>
    </w:pPr>
    <w:rPr>
      <w:rFonts w:ascii="Arial" w:eastAsia="Times New Roman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uiPriority w:val="99"/>
    <w:semiHidden/>
    <w:qFormat/>
    <w:rsid w:val="00DA2FBA"/>
    <w:pPr>
      <w:keepNext/>
      <w:numPr>
        <w:numId w:val="2"/>
      </w:numPr>
      <w:tabs>
        <w:tab w:val="left" w:pos="851"/>
      </w:tabs>
      <w:autoSpaceDE w:val="0"/>
      <w:autoSpaceDN w:val="0"/>
      <w:adjustRightInd w:val="0"/>
      <w:spacing w:before="240" w:after="180" w:line="300" w:lineRule="exact"/>
      <w:jc w:val="center"/>
    </w:pPr>
    <w:rPr>
      <w:rFonts w:ascii="Arial" w:eastAsia="Times New Roman" w:hAnsi="Arial" w:cs="Times New Roman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DA2FBA"/>
    <w:rPr>
      <w:rFonts w:ascii="Times New Roman" w:hAnsi="Times New Roman" w:cs="Times New Roman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442B3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442B3"/>
    <w:rPr>
      <w:sz w:val="20"/>
      <w:szCs w:val="20"/>
      <w:lang w:val="gl-ES"/>
    </w:rPr>
  </w:style>
  <w:style w:type="character" w:styleId="Refdenotaalpie">
    <w:name w:val="footnote reference"/>
    <w:basedOn w:val="Fuentedeprrafopredeter"/>
    <w:uiPriority w:val="99"/>
    <w:semiHidden/>
    <w:unhideWhenUsed/>
    <w:rsid w:val="00F442B3"/>
    <w:rPr>
      <w:vertAlign w:val="superscript"/>
    </w:rPr>
  </w:style>
  <w:style w:type="paragraph" w:customStyle="1" w:styleId="notapie">
    <w:name w:val="nota pie"/>
    <w:basedOn w:val="Normal"/>
    <w:link w:val="notapieCar"/>
    <w:qFormat/>
    <w:rsid w:val="008B6702"/>
    <w:pPr>
      <w:spacing w:after="0"/>
      <w:jc w:val="both"/>
    </w:pPr>
    <w:rPr>
      <w:sz w:val="20"/>
    </w:rPr>
  </w:style>
  <w:style w:type="paragraph" w:styleId="Prrafodelista">
    <w:name w:val="List Paragraph"/>
    <w:basedOn w:val="Normal"/>
    <w:uiPriority w:val="34"/>
    <w:qFormat/>
    <w:rsid w:val="00C01127"/>
    <w:pPr>
      <w:ind w:left="720"/>
      <w:contextualSpacing/>
    </w:pPr>
  </w:style>
  <w:style w:type="character" w:customStyle="1" w:styleId="notapieCar">
    <w:name w:val="nota pie Car"/>
    <w:basedOn w:val="Fuentedeprrafopredeter"/>
    <w:link w:val="notapie"/>
    <w:rsid w:val="008B6702"/>
    <w:rPr>
      <w:rFonts w:asciiTheme="majorHAnsi" w:hAnsiTheme="majorHAnsi"/>
      <w:sz w:val="20"/>
      <w:lang w:val="gl-ES"/>
    </w:rPr>
  </w:style>
  <w:style w:type="paragraph" w:customStyle="1" w:styleId="Normal1">
    <w:name w:val="Normal1"/>
    <w:rsid w:val="009C4C73"/>
    <w:rPr>
      <w:rFonts w:ascii="Calibri" w:eastAsia="Calibri" w:hAnsi="Calibri" w:cs="Calibri"/>
      <w:color w:val="000000"/>
      <w:szCs w:val="20"/>
      <w:lang w:eastAsia="es-ES"/>
    </w:rPr>
  </w:style>
  <w:style w:type="paragraph" w:customStyle="1" w:styleId="Normal2">
    <w:name w:val="Normal2"/>
    <w:rsid w:val="00AA4EEA"/>
    <w:rPr>
      <w:rFonts w:ascii="Calibri" w:eastAsia="Times New Roman" w:hAnsi="Calibri" w:cs="Calibri"/>
      <w:color w:val="000000"/>
      <w:szCs w:val="20"/>
      <w:lang w:eastAsia="es-ES"/>
    </w:rPr>
  </w:style>
  <w:style w:type="paragraph" w:customStyle="1" w:styleId="Default">
    <w:name w:val="Default"/>
    <w:rsid w:val="007D6F1D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627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27E"/>
    <w:rPr>
      <w:rFonts w:ascii="Tahoma" w:hAnsi="Tahoma" w:cs="Tahoma"/>
      <w:sz w:val="16"/>
      <w:szCs w:val="16"/>
      <w:lang w:val="gl-ES"/>
    </w:rPr>
  </w:style>
  <w:style w:type="character" w:styleId="Hipervnculo">
    <w:name w:val="Hyperlink"/>
    <w:basedOn w:val="Fuentedeprrafopredeter"/>
    <w:uiPriority w:val="99"/>
    <w:unhideWhenUsed/>
    <w:rsid w:val="003B6049"/>
    <w:rPr>
      <w:color w:val="0000FF" w:themeColor="hyperlink"/>
      <w:u w:val="single"/>
    </w:rPr>
  </w:style>
  <w:style w:type="character" w:customStyle="1" w:styleId="tocnumber">
    <w:name w:val="tocnumber"/>
    <w:basedOn w:val="Fuentedeprrafopredeter"/>
    <w:rsid w:val="00B01CB8"/>
  </w:style>
  <w:style w:type="character" w:customStyle="1" w:styleId="toctext">
    <w:name w:val="toctext"/>
    <w:basedOn w:val="Fuentedeprrafopredeter"/>
    <w:rsid w:val="00B01CB8"/>
  </w:style>
  <w:style w:type="paragraph" w:styleId="Encabezado">
    <w:name w:val="header"/>
    <w:basedOn w:val="Normal"/>
    <w:link w:val="EncabezadoCar"/>
    <w:uiPriority w:val="99"/>
    <w:unhideWhenUsed/>
    <w:rsid w:val="00B90772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90772"/>
    <w:rPr>
      <w:rFonts w:asciiTheme="majorHAnsi" w:hAnsiTheme="majorHAnsi"/>
      <w:sz w:val="24"/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B90772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0772"/>
    <w:rPr>
      <w:rFonts w:asciiTheme="majorHAnsi" w:hAnsiTheme="majorHAnsi"/>
      <w:sz w:val="24"/>
      <w:lang w:val="gl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/>
        <w:ind w:left="170" w:hanging="17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E0"/>
    <w:rPr>
      <w:rFonts w:asciiTheme="majorHAnsi" w:hAnsiTheme="majorHAnsi"/>
      <w:sz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172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cab1">
    <w:name w:val="_ttcab1"/>
    <w:basedOn w:val="Normal"/>
    <w:uiPriority w:val="99"/>
    <w:semiHidden/>
    <w:qFormat/>
    <w:rsid w:val="00DA2FBA"/>
    <w:pPr>
      <w:tabs>
        <w:tab w:val="left" w:pos="708"/>
      </w:tabs>
      <w:autoSpaceDN w:val="0"/>
      <w:snapToGrid w:val="0"/>
      <w:spacing w:before="40" w:after="40" w:line="240" w:lineRule="exact"/>
      <w:jc w:val="center"/>
    </w:pPr>
    <w:rPr>
      <w:rFonts w:ascii="Arial" w:eastAsia="Times New Roman" w:hAnsi="Arial" w:cs="Arial"/>
      <w:bCs/>
      <w:sz w:val="18"/>
      <w:szCs w:val="20"/>
      <w:lang w:eastAsia="es-ES"/>
    </w:rPr>
  </w:style>
  <w:style w:type="paragraph" w:customStyle="1" w:styleId="ttp1">
    <w:name w:val="_ttp1"/>
    <w:basedOn w:val="NormalWeb"/>
    <w:uiPriority w:val="99"/>
    <w:semiHidden/>
    <w:qFormat/>
    <w:rsid w:val="00DA2FBA"/>
    <w:pPr>
      <w:numPr>
        <w:numId w:val="1"/>
      </w:numPr>
      <w:tabs>
        <w:tab w:val="clear" w:pos="720"/>
        <w:tab w:val="num" w:pos="360"/>
      </w:tabs>
      <w:autoSpaceDN w:val="0"/>
      <w:snapToGrid w:val="0"/>
      <w:spacing w:before="60" w:after="60" w:line="240" w:lineRule="exact"/>
      <w:ind w:left="227" w:hanging="227"/>
    </w:pPr>
    <w:rPr>
      <w:rFonts w:ascii="Arial" w:eastAsia="Times New Roman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uiPriority w:val="99"/>
    <w:semiHidden/>
    <w:qFormat/>
    <w:rsid w:val="00DA2FBA"/>
    <w:pPr>
      <w:keepNext/>
      <w:numPr>
        <w:numId w:val="2"/>
      </w:numPr>
      <w:tabs>
        <w:tab w:val="left" w:pos="851"/>
      </w:tabs>
      <w:autoSpaceDE w:val="0"/>
      <w:autoSpaceDN w:val="0"/>
      <w:adjustRightInd w:val="0"/>
      <w:spacing w:before="240" w:after="180" w:line="300" w:lineRule="exact"/>
      <w:jc w:val="center"/>
    </w:pPr>
    <w:rPr>
      <w:rFonts w:ascii="Arial" w:eastAsia="Times New Roman" w:hAnsi="Arial" w:cs="Times New Roman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DA2FBA"/>
    <w:rPr>
      <w:rFonts w:ascii="Times New Roman" w:hAnsi="Times New Roman" w:cs="Times New Roman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442B3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442B3"/>
    <w:rPr>
      <w:sz w:val="20"/>
      <w:szCs w:val="20"/>
      <w:lang w:val="gl-ES"/>
    </w:rPr>
  </w:style>
  <w:style w:type="character" w:styleId="Refdenotaalpie">
    <w:name w:val="footnote reference"/>
    <w:basedOn w:val="Fuentedeprrafopredeter"/>
    <w:uiPriority w:val="99"/>
    <w:semiHidden/>
    <w:unhideWhenUsed/>
    <w:rsid w:val="00F442B3"/>
    <w:rPr>
      <w:vertAlign w:val="superscript"/>
    </w:rPr>
  </w:style>
  <w:style w:type="paragraph" w:customStyle="1" w:styleId="notapie">
    <w:name w:val="nota pie"/>
    <w:basedOn w:val="Normal"/>
    <w:link w:val="notapieCar"/>
    <w:qFormat/>
    <w:rsid w:val="008B6702"/>
    <w:pPr>
      <w:spacing w:after="0"/>
      <w:jc w:val="both"/>
    </w:pPr>
    <w:rPr>
      <w:sz w:val="20"/>
    </w:rPr>
  </w:style>
  <w:style w:type="paragraph" w:styleId="Prrafodelista">
    <w:name w:val="List Paragraph"/>
    <w:basedOn w:val="Normal"/>
    <w:uiPriority w:val="34"/>
    <w:qFormat/>
    <w:rsid w:val="00C01127"/>
    <w:pPr>
      <w:ind w:left="720"/>
      <w:contextualSpacing/>
    </w:pPr>
  </w:style>
  <w:style w:type="character" w:customStyle="1" w:styleId="notapieCar">
    <w:name w:val="nota pie Car"/>
    <w:basedOn w:val="Fuentedeprrafopredeter"/>
    <w:link w:val="notapie"/>
    <w:rsid w:val="008B6702"/>
    <w:rPr>
      <w:rFonts w:asciiTheme="majorHAnsi" w:hAnsiTheme="majorHAnsi"/>
      <w:sz w:val="20"/>
      <w:lang w:val="gl-ES"/>
    </w:rPr>
  </w:style>
  <w:style w:type="paragraph" w:customStyle="1" w:styleId="Normal1">
    <w:name w:val="Normal1"/>
    <w:rsid w:val="009C4C73"/>
    <w:rPr>
      <w:rFonts w:ascii="Calibri" w:eastAsia="Calibri" w:hAnsi="Calibri" w:cs="Calibri"/>
      <w:color w:val="000000"/>
      <w:szCs w:val="20"/>
      <w:lang w:eastAsia="es-ES"/>
    </w:rPr>
  </w:style>
  <w:style w:type="paragraph" w:customStyle="1" w:styleId="Normal2">
    <w:name w:val="Normal2"/>
    <w:rsid w:val="00AA4EEA"/>
    <w:rPr>
      <w:rFonts w:ascii="Calibri" w:eastAsia="Times New Roman" w:hAnsi="Calibri" w:cs="Calibri"/>
      <w:color w:val="000000"/>
      <w:szCs w:val="20"/>
      <w:lang w:eastAsia="es-ES"/>
    </w:rPr>
  </w:style>
  <w:style w:type="paragraph" w:customStyle="1" w:styleId="Default">
    <w:name w:val="Default"/>
    <w:rsid w:val="007D6F1D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627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27E"/>
    <w:rPr>
      <w:rFonts w:ascii="Tahoma" w:hAnsi="Tahoma" w:cs="Tahoma"/>
      <w:sz w:val="16"/>
      <w:szCs w:val="16"/>
      <w:lang w:val="gl-ES"/>
    </w:rPr>
  </w:style>
  <w:style w:type="character" w:styleId="Hipervnculo">
    <w:name w:val="Hyperlink"/>
    <w:basedOn w:val="Fuentedeprrafopredeter"/>
    <w:uiPriority w:val="99"/>
    <w:unhideWhenUsed/>
    <w:rsid w:val="003B6049"/>
    <w:rPr>
      <w:color w:val="0000FF" w:themeColor="hyperlink"/>
      <w:u w:val="single"/>
    </w:rPr>
  </w:style>
  <w:style w:type="character" w:customStyle="1" w:styleId="tocnumber">
    <w:name w:val="tocnumber"/>
    <w:basedOn w:val="Fuentedeprrafopredeter"/>
    <w:rsid w:val="00B01CB8"/>
  </w:style>
  <w:style w:type="character" w:customStyle="1" w:styleId="toctext">
    <w:name w:val="toctext"/>
    <w:basedOn w:val="Fuentedeprrafopredeter"/>
    <w:rsid w:val="00B01CB8"/>
  </w:style>
  <w:style w:type="paragraph" w:styleId="Encabezado">
    <w:name w:val="header"/>
    <w:basedOn w:val="Normal"/>
    <w:link w:val="EncabezadoCar"/>
    <w:uiPriority w:val="99"/>
    <w:unhideWhenUsed/>
    <w:rsid w:val="00B90772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90772"/>
    <w:rPr>
      <w:rFonts w:asciiTheme="majorHAnsi" w:hAnsiTheme="majorHAnsi"/>
      <w:sz w:val="24"/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B90772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0772"/>
    <w:rPr>
      <w:rFonts w:asciiTheme="majorHAnsi" w:hAnsiTheme="majorHAnsi"/>
      <w:sz w:val="24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8604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31906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4153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open.spotify.com/track/0sAogFpZ4KctfxFwcpNyUv" TargetMode="Externa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cid:ii_154951f009f4cd0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33619-FB20-1E4F-AEBC-251748E75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2143</TotalTime>
  <Pages>22</Pages>
  <Words>4446</Words>
  <Characters>24454</Characters>
  <Application>Microsoft Macintosh Word</Application>
  <DocSecurity>0</DocSecurity>
  <Lines>203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cp:lastModifiedBy>J C</cp:lastModifiedBy>
  <cp:revision>230</cp:revision>
  <dcterms:created xsi:type="dcterms:W3CDTF">2015-06-21T11:03:00Z</dcterms:created>
  <dcterms:modified xsi:type="dcterms:W3CDTF">2016-06-24T15:44:00Z</dcterms:modified>
</cp:coreProperties>
</file>