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851"/>
        <w:gridCol w:w="205"/>
        <w:gridCol w:w="3480"/>
        <w:gridCol w:w="1134"/>
        <w:gridCol w:w="2183"/>
        <w:gridCol w:w="1418"/>
        <w:gridCol w:w="2069"/>
        <w:gridCol w:w="1276"/>
        <w:gridCol w:w="850"/>
      </w:tblGrid>
      <w:tr w:rsidR="00AA4EEA" w:rsidRPr="006A19E5" w14:paraId="3A060FC1" w14:textId="77777777" w:rsidTr="00024690">
        <w:tc>
          <w:tcPr>
            <w:tcW w:w="14857" w:type="dxa"/>
            <w:gridSpan w:val="10"/>
            <w:shd w:val="clear" w:color="auto" w:fill="1F497D" w:themeFill="text2"/>
          </w:tcPr>
          <w:p w14:paraId="05E840AE" w14:textId="77777777" w:rsidR="00AA4EEA" w:rsidRPr="006A19E5" w:rsidRDefault="00AA4EEA" w:rsidP="006A19E5">
            <w:pPr>
              <w:pStyle w:val="Normal2"/>
              <w:keepNext/>
              <w:numPr>
                <w:ilvl w:val="0"/>
                <w:numId w:val="8"/>
              </w:numPr>
              <w:ind w:left="0" w:firstLine="0"/>
              <w:jc w:val="center"/>
              <w:rPr>
                <w:rFonts w:asciiTheme="majorHAnsi" w:hAnsiTheme="majorHAnsi"/>
                <w:sz w:val="24"/>
                <w:szCs w:val="24"/>
                <w:lang w:val="gl-ES"/>
              </w:rPr>
            </w:pPr>
            <w:bookmarkStart w:id="0" w:name="_GoBack"/>
            <w:bookmarkEnd w:id="0"/>
            <w:r w:rsidRPr="006A19E5">
              <w:rPr>
                <w:rFonts w:asciiTheme="majorHAnsi" w:hAnsiTheme="majorHAnsi" w:cs="Arial"/>
                <w:b/>
                <w:color w:val="FFFFFF"/>
                <w:sz w:val="24"/>
                <w:szCs w:val="24"/>
                <w:lang w:val="gl-ES"/>
              </w:rPr>
              <w:t>IDENTIFICACIÓN</w:t>
            </w:r>
          </w:p>
        </w:tc>
      </w:tr>
      <w:tr w:rsidR="00C83CDF" w:rsidRPr="006A19E5" w14:paraId="7FA6C592" w14:textId="77777777" w:rsidTr="00352E88">
        <w:trPr>
          <w:trHeight w:val="292"/>
        </w:trPr>
        <w:tc>
          <w:tcPr>
            <w:tcW w:w="2242" w:type="dxa"/>
            <w:gridSpan w:val="2"/>
            <w:shd w:val="clear" w:color="auto" w:fill="4F81BD" w:themeFill="accent1"/>
          </w:tcPr>
          <w:p w14:paraId="15972FF7" w14:textId="77777777" w:rsidR="00C83CDF" w:rsidRPr="006A19E5" w:rsidRDefault="00C83CDF"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Título da UD</w:t>
            </w:r>
          </w:p>
        </w:tc>
        <w:tc>
          <w:tcPr>
            <w:tcW w:w="12615" w:type="dxa"/>
            <w:gridSpan w:val="8"/>
            <w:shd w:val="clear" w:color="auto" w:fill="EEECE1" w:themeFill="background2"/>
          </w:tcPr>
          <w:p w14:paraId="6417C9D4" w14:textId="77777777" w:rsidR="00C83CDF" w:rsidRPr="006A19E5" w:rsidRDefault="00B36DE0" w:rsidP="006A19E5">
            <w:pPr>
              <w:rPr>
                <w:szCs w:val="24"/>
              </w:rPr>
            </w:pPr>
            <w:r w:rsidRPr="006A19E5">
              <w:rPr>
                <w:szCs w:val="24"/>
              </w:rPr>
              <w:t>«</w:t>
            </w:r>
            <w:r w:rsidR="00C550D5" w:rsidRPr="006A19E5">
              <w:rPr>
                <w:szCs w:val="24"/>
              </w:rPr>
              <w:t>Os reises cantamos</w:t>
            </w:r>
            <w:r w:rsidRPr="006A19E5">
              <w:rPr>
                <w:szCs w:val="24"/>
              </w:rPr>
              <w:t>».</w:t>
            </w:r>
          </w:p>
        </w:tc>
      </w:tr>
      <w:tr w:rsidR="00A8627E" w:rsidRPr="006A19E5" w14:paraId="37D88AEA" w14:textId="77777777" w:rsidTr="00A8627E">
        <w:tc>
          <w:tcPr>
            <w:tcW w:w="1391" w:type="dxa"/>
            <w:tcBorders>
              <w:bottom w:val="single" w:sz="4" w:space="0" w:color="000000"/>
            </w:tcBorders>
            <w:shd w:val="clear" w:color="auto" w:fill="4F81BD" w:themeFill="accent1"/>
          </w:tcPr>
          <w:p w14:paraId="3BF66009"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Etapa</w:t>
            </w:r>
          </w:p>
        </w:tc>
        <w:tc>
          <w:tcPr>
            <w:tcW w:w="4536" w:type="dxa"/>
            <w:gridSpan w:val="3"/>
            <w:shd w:val="clear" w:color="auto" w:fill="EEECE1" w:themeFill="background2"/>
          </w:tcPr>
          <w:p w14:paraId="75CF059E"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sz w:val="24"/>
                <w:szCs w:val="24"/>
                <w:lang w:val="gl-ES"/>
              </w:rPr>
              <w:t>EDUCACIÓN PRIMARIA</w:t>
            </w:r>
            <w:r w:rsidR="00161F7C" w:rsidRPr="006A19E5">
              <w:rPr>
                <w:rFonts w:asciiTheme="majorHAnsi" w:hAnsiTheme="majorHAnsi" w:cs="Arial"/>
                <w:sz w:val="24"/>
                <w:szCs w:val="24"/>
                <w:lang w:val="gl-ES"/>
              </w:rPr>
              <w:t>.</w:t>
            </w:r>
          </w:p>
        </w:tc>
        <w:tc>
          <w:tcPr>
            <w:tcW w:w="1134" w:type="dxa"/>
            <w:shd w:val="clear" w:color="auto" w:fill="4F81BD" w:themeFill="accent1"/>
          </w:tcPr>
          <w:p w14:paraId="22178220"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Área</w:t>
            </w:r>
          </w:p>
        </w:tc>
        <w:tc>
          <w:tcPr>
            <w:tcW w:w="5670" w:type="dxa"/>
            <w:gridSpan w:val="3"/>
            <w:shd w:val="clear" w:color="auto" w:fill="EEECE1" w:themeFill="background2"/>
          </w:tcPr>
          <w:p w14:paraId="7AE7C5AF"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sz w:val="24"/>
                <w:szCs w:val="24"/>
                <w:lang w:val="gl-ES"/>
              </w:rPr>
              <w:t>Educación artística (Educación Musical)</w:t>
            </w:r>
            <w:r w:rsidR="00161F7C" w:rsidRPr="006A19E5">
              <w:rPr>
                <w:rFonts w:asciiTheme="majorHAnsi" w:hAnsiTheme="majorHAnsi" w:cs="Arial"/>
                <w:sz w:val="24"/>
                <w:szCs w:val="24"/>
                <w:lang w:val="gl-ES"/>
              </w:rPr>
              <w:t>.</w:t>
            </w:r>
            <w:r w:rsidRPr="006A19E5">
              <w:rPr>
                <w:rFonts w:asciiTheme="majorHAnsi" w:hAnsiTheme="majorHAnsi" w:cs="Arial"/>
                <w:sz w:val="24"/>
                <w:szCs w:val="24"/>
                <w:lang w:val="gl-ES"/>
              </w:rPr>
              <w:t xml:space="preserve">     </w:t>
            </w:r>
            <w:r w:rsidRPr="006A19E5">
              <w:rPr>
                <w:rFonts w:asciiTheme="majorHAnsi" w:hAnsiTheme="majorHAnsi" w:cs="Arial"/>
                <w:b/>
                <w:sz w:val="24"/>
                <w:szCs w:val="24"/>
                <w:lang w:val="gl-ES"/>
              </w:rPr>
              <w:t xml:space="preserve">                </w:t>
            </w:r>
          </w:p>
        </w:tc>
        <w:tc>
          <w:tcPr>
            <w:tcW w:w="1276" w:type="dxa"/>
            <w:tcBorders>
              <w:bottom w:val="single" w:sz="4" w:space="0" w:color="000000"/>
            </w:tcBorders>
            <w:shd w:val="clear" w:color="auto" w:fill="4F81BD" w:themeFill="accent1"/>
          </w:tcPr>
          <w:p w14:paraId="2897D664"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Nivel</w:t>
            </w:r>
          </w:p>
        </w:tc>
        <w:tc>
          <w:tcPr>
            <w:tcW w:w="850" w:type="dxa"/>
            <w:tcBorders>
              <w:bottom w:val="single" w:sz="4" w:space="0" w:color="000000"/>
            </w:tcBorders>
            <w:shd w:val="clear" w:color="auto" w:fill="EEECE1" w:themeFill="background2"/>
          </w:tcPr>
          <w:p w14:paraId="64089211"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sz w:val="24"/>
                <w:szCs w:val="24"/>
                <w:lang w:val="gl-ES"/>
              </w:rPr>
              <w:t xml:space="preserve">5º </w:t>
            </w:r>
          </w:p>
        </w:tc>
      </w:tr>
      <w:tr w:rsidR="00A8627E" w:rsidRPr="006A19E5" w14:paraId="283B0479" w14:textId="77777777" w:rsidTr="00A8627E">
        <w:tc>
          <w:tcPr>
            <w:tcW w:w="1391" w:type="dxa"/>
            <w:shd w:val="clear" w:color="auto" w:fill="4F81BD" w:themeFill="accent1"/>
          </w:tcPr>
          <w:p w14:paraId="09560CB3"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Mestres</w:t>
            </w:r>
          </w:p>
        </w:tc>
        <w:tc>
          <w:tcPr>
            <w:tcW w:w="13466" w:type="dxa"/>
            <w:gridSpan w:val="9"/>
            <w:shd w:val="clear" w:color="auto" w:fill="EEECE1" w:themeFill="background2"/>
          </w:tcPr>
          <w:p w14:paraId="4531F2C3"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sz w:val="24"/>
                <w:szCs w:val="24"/>
                <w:lang w:val="gl-ES"/>
              </w:rPr>
              <w:t xml:space="preserve">Educación Musical. </w:t>
            </w:r>
            <w:r w:rsidR="006C4D65" w:rsidRPr="006A19E5">
              <w:rPr>
                <w:rFonts w:asciiTheme="majorHAnsi" w:hAnsiTheme="majorHAnsi"/>
                <w:sz w:val="24"/>
                <w:szCs w:val="24"/>
                <w:lang w:val="gl-ES"/>
              </w:rPr>
              <w:t xml:space="preserve">Lingua Galega e Literatura. </w:t>
            </w:r>
          </w:p>
        </w:tc>
      </w:tr>
      <w:tr w:rsidR="00A8627E" w:rsidRPr="006A19E5" w14:paraId="319D4241" w14:textId="77777777" w:rsidTr="00024690">
        <w:tc>
          <w:tcPr>
            <w:tcW w:w="2447" w:type="dxa"/>
            <w:gridSpan w:val="3"/>
            <w:tcBorders>
              <w:bottom w:val="single" w:sz="4" w:space="0" w:color="000000"/>
            </w:tcBorders>
            <w:shd w:val="clear" w:color="auto" w:fill="4F81BD" w:themeFill="accent1"/>
          </w:tcPr>
          <w:p w14:paraId="7B27636E"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Centro de interese</w:t>
            </w:r>
          </w:p>
        </w:tc>
        <w:tc>
          <w:tcPr>
            <w:tcW w:w="6797" w:type="dxa"/>
            <w:gridSpan w:val="3"/>
            <w:tcBorders>
              <w:bottom w:val="single" w:sz="4" w:space="0" w:color="000000"/>
            </w:tcBorders>
            <w:shd w:val="clear" w:color="auto" w:fill="EEECE1" w:themeFill="background2"/>
          </w:tcPr>
          <w:p w14:paraId="311E6C1F"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sz w:val="24"/>
                <w:szCs w:val="24"/>
                <w:lang w:val="gl-ES"/>
              </w:rPr>
              <w:t>«</w:t>
            </w:r>
            <w:r w:rsidR="00C550D5" w:rsidRPr="006A19E5">
              <w:rPr>
                <w:rFonts w:asciiTheme="majorHAnsi" w:hAnsiTheme="majorHAnsi"/>
                <w:sz w:val="24"/>
                <w:szCs w:val="24"/>
                <w:lang w:val="gl-ES"/>
              </w:rPr>
              <w:t>Festival de Nadal</w:t>
            </w:r>
            <w:r w:rsidRPr="006A19E5">
              <w:rPr>
                <w:rFonts w:asciiTheme="majorHAnsi" w:hAnsiTheme="majorHAnsi"/>
                <w:sz w:val="24"/>
                <w:szCs w:val="24"/>
                <w:lang w:val="gl-ES"/>
              </w:rPr>
              <w:t>»</w:t>
            </w:r>
            <w:r w:rsidR="00161F7C" w:rsidRPr="006A19E5">
              <w:rPr>
                <w:rFonts w:asciiTheme="majorHAnsi" w:hAnsiTheme="majorHAnsi"/>
                <w:sz w:val="24"/>
                <w:szCs w:val="24"/>
                <w:lang w:val="gl-ES"/>
              </w:rPr>
              <w:t>.</w:t>
            </w:r>
          </w:p>
        </w:tc>
        <w:tc>
          <w:tcPr>
            <w:tcW w:w="1418" w:type="dxa"/>
            <w:tcBorders>
              <w:bottom w:val="single" w:sz="4" w:space="0" w:color="000000"/>
            </w:tcBorders>
            <w:shd w:val="clear" w:color="auto" w:fill="4F81BD" w:themeFill="accent1"/>
          </w:tcPr>
          <w:p w14:paraId="7726B028"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Proxecto</w:t>
            </w:r>
          </w:p>
        </w:tc>
        <w:tc>
          <w:tcPr>
            <w:tcW w:w="4195" w:type="dxa"/>
            <w:gridSpan w:val="3"/>
            <w:tcBorders>
              <w:bottom w:val="single" w:sz="4" w:space="0" w:color="000000"/>
            </w:tcBorders>
            <w:shd w:val="clear" w:color="auto" w:fill="EEECE1" w:themeFill="background2"/>
          </w:tcPr>
          <w:p w14:paraId="2240F900"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sz w:val="24"/>
                <w:szCs w:val="24"/>
                <w:lang w:val="gl-ES"/>
              </w:rPr>
              <w:t>Festival de Nadal</w:t>
            </w:r>
            <w:r w:rsidR="00161F7C" w:rsidRPr="006A19E5">
              <w:rPr>
                <w:rFonts w:asciiTheme="majorHAnsi" w:hAnsiTheme="majorHAnsi"/>
                <w:sz w:val="24"/>
                <w:szCs w:val="24"/>
                <w:lang w:val="gl-ES"/>
              </w:rPr>
              <w:t>.</w:t>
            </w:r>
          </w:p>
        </w:tc>
      </w:tr>
      <w:tr w:rsidR="00A8627E" w:rsidRPr="006A19E5" w14:paraId="14BFB10E" w14:textId="77777777" w:rsidTr="00024690">
        <w:tc>
          <w:tcPr>
            <w:tcW w:w="14857" w:type="dxa"/>
            <w:gridSpan w:val="10"/>
            <w:tcBorders>
              <w:bottom w:val="single" w:sz="4" w:space="0" w:color="000000"/>
            </w:tcBorders>
            <w:shd w:val="clear" w:color="auto" w:fill="4F81BD" w:themeFill="accent1"/>
          </w:tcPr>
          <w:p w14:paraId="79037580"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Descrición</w:t>
            </w:r>
          </w:p>
        </w:tc>
      </w:tr>
      <w:tr w:rsidR="00A8627E" w:rsidRPr="006A19E5" w14:paraId="014FB71C" w14:textId="77777777" w:rsidTr="00024690">
        <w:tc>
          <w:tcPr>
            <w:tcW w:w="14857" w:type="dxa"/>
            <w:gridSpan w:val="10"/>
            <w:tcBorders>
              <w:bottom w:val="single" w:sz="4" w:space="0" w:color="000000"/>
            </w:tcBorders>
            <w:shd w:val="clear" w:color="auto" w:fill="EEECE1" w:themeFill="background2"/>
          </w:tcPr>
          <w:p w14:paraId="18F81BD0" w14:textId="77777777" w:rsidR="00A8627E" w:rsidRPr="006A19E5" w:rsidRDefault="00A8627E" w:rsidP="006A19E5">
            <w:pPr>
              <w:ind w:left="0" w:firstLine="0"/>
              <w:jc w:val="both"/>
              <w:rPr>
                <w:szCs w:val="24"/>
              </w:rPr>
            </w:pPr>
            <w:bookmarkStart w:id="1" w:name="h.gjdgxs" w:colFirst="0" w:colLast="0"/>
            <w:bookmarkEnd w:id="1"/>
            <w:r w:rsidRPr="006A19E5">
              <w:rPr>
                <w:szCs w:val="24"/>
              </w:rPr>
              <w:t xml:space="preserve">Nesta unidade o alumnado </w:t>
            </w:r>
            <w:r w:rsidR="00C550D5" w:rsidRPr="006A19E5">
              <w:rPr>
                <w:szCs w:val="24"/>
              </w:rPr>
              <w:t>organizará un festival no que interpretarán unha peza das aprendidas ao longo do trimestre.  Polo tanto, a maior parte dos elementos desta UDI resultan da conxunción dos propios das tres anteriores</w:t>
            </w:r>
            <w:r w:rsidR="009901AC" w:rsidRPr="006A19E5">
              <w:rPr>
                <w:szCs w:val="24"/>
              </w:rPr>
              <w:t>, feito polo que non se repetirán nos apartados correspondentes ocupados, só, polos novos</w:t>
            </w:r>
            <w:r w:rsidRPr="006A19E5">
              <w:rPr>
                <w:szCs w:val="24"/>
              </w:rPr>
              <w:t>.</w:t>
            </w:r>
            <w:r w:rsidR="00C550D5" w:rsidRPr="006A19E5">
              <w:rPr>
                <w:szCs w:val="24"/>
              </w:rPr>
              <w:t xml:space="preserve"> </w:t>
            </w:r>
          </w:p>
        </w:tc>
      </w:tr>
      <w:tr w:rsidR="00A8627E" w:rsidRPr="006A19E5" w14:paraId="5B9FA17F" w14:textId="77777777" w:rsidTr="00024690">
        <w:tc>
          <w:tcPr>
            <w:tcW w:w="14857" w:type="dxa"/>
            <w:gridSpan w:val="10"/>
            <w:shd w:val="clear" w:color="auto" w:fill="4F81BD" w:themeFill="accent1"/>
          </w:tcPr>
          <w:p w14:paraId="6A3057A7"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Xustificación</w:t>
            </w:r>
          </w:p>
        </w:tc>
      </w:tr>
      <w:tr w:rsidR="00A8627E" w:rsidRPr="006A19E5" w14:paraId="1B6502BA" w14:textId="77777777" w:rsidTr="00024690">
        <w:tc>
          <w:tcPr>
            <w:tcW w:w="14857" w:type="dxa"/>
            <w:gridSpan w:val="10"/>
            <w:tcBorders>
              <w:bottom w:val="single" w:sz="4" w:space="0" w:color="000000"/>
            </w:tcBorders>
            <w:shd w:val="clear" w:color="auto" w:fill="EEECE1" w:themeFill="background2"/>
          </w:tcPr>
          <w:p w14:paraId="160365CC" w14:textId="77777777" w:rsidR="00A8627E" w:rsidRPr="006A19E5" w:rsidRDefault="00A8627E" w:rsidP="006A19E5">
            <w:pPr>
              <w:ind w:left="0" w:firstLine="0"/>
              <w:jc w:val="both"/>
              <w:textAlignment w:val="baseline"/>
              <w:rPr>
                <w:rFonts w:cs="Arial"/>
                <w:szCs w:val="24"/>
              </w:rPr>
            </w:pPr>
            <w:r w:rsidRPr="006A19E5">
              <w:rPr>
                <w:color w:val="000000"/>
                <w:szCs w:val="24"/>
              </w:rPr>
              <w:t xml:space="preserve">Baseándonos nos Ciclos Anuais trataremos nesta unidade </w:t>
            </w:r>
            <w:r w:rsidR="009901AC" w:rsidRPr="006A19E5">
              <w:rPr>
                <w:color w:val="000000"/>
                <w:szCs w:val="24"/>
              </w:rPr>
              <w:t xml:space="preserve">os cantos </w:t>
            </w:r>
            <w:r w:rsidR="009901AC" w:rsidRPr="006A19E5">
              <w:rPr>
                <w:rFonts w:eastAsia="Times New Roman" w:cs="Times New Roman"/>
                <w:color w:val="000000"/>
                <w:szCs w:val="24"/>
                <w:lang w:eastAsia="es-ES"/>
              </w:rPr>
              <w:t xml:space="preserve">do Ciclo de Nadal (panxoliñas, aguinaldos, aninovos e reis), dentro do proxecto «O festival de Nadal». Non se pretende unha asociación con temas relixiosos, naturalmente, senón dar a coñecer a riqueza deste repertorio, integrado por catro xéneros diferentes. </w:t>
            </w:r>
          </w:p>
        </w:tc>
      </w:tr>
      <w:tr w:rsidR="00A8627E" w:rsidRPr="006A19E5" w14:paraId="129FE8F0" w14:textId="77777777" w:rsidTr="00024690">
        <w:tc>
          <w:tcPr>
            <w:tcW w:w="14857" w:type="dxa"/>
            <w:gridSpan w:val="10"/>
            <w:shd w:val="clear" w:color="auto" w:fill="4F81BD" w:themeFill="accent1"/>
          </w:tcPr>
          <w:p w14:paraId="0D265537" w14:textId="77777777" w:rsidR="00A8627E" w:rsidRPr="006A19E5" w:rsidRDefault="00A8627E" w:rsidP="006A19E5">
            <w:pPr>
              <w:pStyle w:val="Normal2"/>
              <w:jc w:val="both"/>
              <w:rPr>
                <w:rFonts w:asciiTheme="majorHAnsi" w:hAnsiTheme="majorHAnsi"/>
                <w:sz w:val="24"/>
                <w:szCs w:val="24"/>
                <w:lang w:val="gl-ES"/>
              </w:rPr>
            </w:pPr>
            <w:r w:rsidRPr="006A19E5">
              <w:rPr>
                <w:rFonts w:asciiTheme="majorHAnsi" w:hAnsiTheme="majorHAnsi" w:cs="Arial"/>
                <w:b/>
                <w:color w:val="FFFFFF"/>
                <w:sz w:val="24"/>
                <w:szCs w:val="24"/>
                <w:lang w:val="gl-ES"/>
              </w:rPr>
              <w:t>Contexto</w:t>
            </w:r>
          </w:p>
        </w:tc>
      </w:tr>
      <w:tr w:rsidR="00A8627E" w:rsidRPr="006A19E5" w14:paraId="7C8042EF" w14:textId="77777777" w:rsidTr="00024690">
        <w:tc>
          <w:tcPr>
            <w:tcW w:w="14857" w:type="dxa"/>
            <w:gridSpan w:val="10"/>
            <w:shd w:val="clear" w:color="auto" w:fill="EEECE1" w:themeFill="background2"/>
          </w:tcPr>
          <w:p w14:paraId="1BB7FD61" w14:textId="77777777" w:rsidR="00A8627E" w:rsidRPr="006A19E5" w:rsidRDefault="00C550D5" w:rsidP="006A19E5">
            <w:pPr>
              <w:ind w:left="0" w:firstLine="0"/>
            </w:pPr>
            <w:r w:rsidRPr="006A19E5">
              <w:t>O proxecto no que se integra esta Unidade Didáctica xunto coas anteriores consiste na celebración dun festival no que cada grupo interpretará unha ou dúas pezas do repertorio adquirido ao longo do trimestre. De aí que os contidos estean relacionados e sexan impartidos en espiral.</w:t>
            </w:r>
          </w:p>
        </w:tc>
      </w:tr>
    </w:tbl>
    <w:tbl>
      <w:tblPr>
        <w:tblStyle w:val="Tablaconcuadrcula"/>
        <w:tblW w:w="14850" w:type="dxa"/>
        <w:tblLook w:val="04A0" w:firstRow="1" w:lastRow="0" w:firstColumn="1" w:lastColumn="0" w:noHBand="0" w:noVBand="1"/>
      </w:tblPr>
      <w:tblGrid>
        <w:gridCol w:w="7054"/>
        <w:gridCol w:w="7796"/>
      </w:tblGrid>
      <w:tr w:rsidR="00D61C54" w:rsidRPr="006A19E5" w14:paraId="123C1F42" w14:textId="77777777" w:rsidTr="007A4DBF">
        <w:trPr>
          <w:trHeight w:val="410"/>
        </w:trPr>
        <w:tc>
          <w:tcPr>
            <w:tcW w:w="7054" w:type="dxa"/>
            <w:tcBorders>
              <w:top w:val="nil"/>
              <w:left w:val="nil"/>
              <w:bottom w:val="nil"/>
              <w:right w:val="nil"/>
            </w:tcBorders>
            <w:shd w:val="clear" w:color="auto" w:fill="auto"/>
          </w:tcPr>
          <w:p w14:paraId="5F94BCB7" w14:textId="77777777" w:rsidR="00D61C54" w:rsidRPr="006A19E5" w:rsidRDefault="003E7335" w:rsidP="006A19E5">
            <w:pPr>
              <w:spacing w:after="120"/>
              <w:jc w:val="both"/>
              <w:rPr>
                <w:rFonts w:cs="Times New Roman"/>
                <w:b/>
                <w:bCs/>
                <w:color w:val="FFFFFF" w:themeColor="background1"/>
                <w:szCs w:val="24"/>
              </w:rPr>
            </w:pPr>
            <w:r w:rsidRPr="006A19E5">
              <w:br w:type="page"/>
            </w:r>
          </w:p>
        </w:tc>
        <w:tc>
          <w:tcPr>
            <w:tcW w:w="7796" w:type="dxa"/>
            <w:tcBorders>
              <w:top w:val="nil"/>
              <w:left w:val="nil"/>
              <w:bottom w:val="nil"/>
              <w:right w:val="nil"/>
            </w:tcBorders>
            <w:shd w:val="clear" w:color="auto" w:fill="auto"/>
          </w:tcPr>
          <w:p w14:paraId="681895EA" w14:textId="77777777" w:rsidR="00D61C54" w:rsidRPr="006A19E5" w:rsidRDefault="00D61C54" w:rsidP="006A19E5">
            <w:pPr>
              <w:spacing w:after="120"/>
              <w:jc w:val="both"/>
              <w:rPr>
                <w:rFonts w:cs="Times New Roman"/>
                <w:b/>
                <w:bCs/>
                <w:color w:val="FFFFFF" w:themeColor="background1"/>
                <w:szCs w:val="24"/>
              </w:rPr>
            </w:pPr>
          </w:p>
        </w:tc>
      </w:tr>
    </w:tbl>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F497D" w:themeFill="text2"/>
        <w:tblLayout w:type="fixed"/>
        <w:tblCellMar>
          <w:left w:w="115" w:type="dxa"/>
          <w:right w:w="115" w:type="dxa"/>
        </w:tblCellMar>
        <w:tblLook w:val="0400" w:firstRow="0" w:lastRow="0" w:firstColumn="0" w:lastColumn="0" w:noHBand="0" w:noVBand="1"/>
      </w:tblPr>
      <w:tblGrid>
        <w:gridCol w:w="14884"/>
      </w:tblGrid>
      <w:tr w:rsidR="004D4B66" w:rsidRPr="006A19E5" w14:paraId="20DD30F0" w14:textId="77777777" w:rsidTr="00FB5638">
        <w:trPr>
          <w:trHeight w:val="456"/>
        </w:trPr>
        <w:tc>
          <w:tcPr>
            <w:tcW w:w="14921" w:type="dxa"/>
            <w:shd w:val="clear" w:color="auto" w:fill="1F497D" w:themeFill="text2"/>
          </w:tcPr>
          <w:p w14:paraId="2787D403" w14:textId="77777777" w:rsidR="004D4B66" w:rsidRPr="006A19E5" w:rsidRDefault="004D4B66" w:rsidP="006A19E5">
            <w:pPr>
              <w:pStyle w:val="Normal2"/>
              <w:keepNext/>
              <w:numPr>
                <w:ilvl w:val="0"/>
                <w:numId w:val="8"/>
              </w:numPr>
              <w:ind w:left="0" w:firstLine="0"/>
              <w:jc w:val="center"/>
              <w:rPr>
                <w:rFonts w:asciiTheme="majorHAnsi" w:hAnsiTheme="majorHAnsi"/>
                <w:sz w:val="24"/>
                <w:szCs w:val="24"/>
                <w:lang w:val="gl-ES"/>
              </w:rPr>
            </w:pPr>
            <w:r w:rsidRPr="006A19E5">
              <w:rPr>
                <w:rFonts w:asciiTheme="majorHAnsi" w:hAnsiTheme="majorHAnsi" w:cs="Arial"/>
                <w:b/>
                <w:color w:val="FFFFFF"/>
                <w:sz w:val="24"/>
                <w:szCs w:val="24"/>
                <w:lang w:val="gl-ES"/>
              </w:rPr>
              <w:t>CONCRECIÓN CURRICULAR</w:t>
            </w:r>
          </w:p>
        </w:tc>
      </w:tr>
    </w:tbl>
    <w:tbl>
      <w:tblPr>
        <w:tblStyle w:val="Tablaconcuadrcula"/>
        <w:tblpPr w:leftFromText="141" w:rightFromText="141" w:vertAnchor="text" w:tblpY="1"/>
        <w:tblOverlap w:val="never"/>
        <w:tblW w:w="5032" w:type="pct"/>
        <w:tblLook w:val="04A0" w:firstRow="1" w:lastRow="0" w:firstColumn="1" w:lastColumn="0" w:noHBand="0" w:noVBand="1"/>
      </w:tblPr>
      <w:tblGrid>
        <w:gridCol w:w="810"/>
        <w:gridCol w:w="3586"/>
        <w:gridCol w:w="3988"/>
        <w:gridCol w:w="5167"/>
        <w:gridCol w:w="1330"/>
      </w:tblGrid>
      <w:tr w:rsidR="00301D0F" w:rsidRPr="006A19E5" w14:paraId="1B3ACD8A" w14:textId="77777777" w:rsidTr="00301D0F">
        <w:tc>
          <w:tcPr>
            <w:tcW w:w="272" w:type="pct"/>
            <w:tcBorders>
              <w:bottom w:val="single" w:sz="4" w:space="0" w:color="auto"/>
            </w:tcBorders>
            <w:shd w:val="clear" w:color="auto" w:fill="4F81BD" w:themeFill="accent1"/>
            <w:hideMark/>
          </w:tcPr>
          <w:p w14:paraId="60AB235A" w14:textId="77777777" w:rsidR="00301D0F" w:rsidRPr="006A19E5" w:rsidRDefault="00301D0F" w:rsidP="006A19E5">
            <w:pPr>
              <w:pStyle w:val="ttcab1"/>
              <w:spacing w:before="0" w:after="120" w:line="240" w:lineRule="auto"/>
              <w:jc w:val="left"/>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Obx.</w:t>
            </w:r>
          </w:p>
        </w:tc>
        <w:tc>
          <w:tcPr>
            <w:tcW w:w="1205" w:type="pct"/>
            <w:tcBorders>
              <w:bottom w:val="single" w:sz="4" w:space="0" w:color="auto"/>
            </w:tcBorders>
            <w:shd w:val="clear" w:color="auto" w:fill="4F81BD" w:themeFill="accent1"/>
            <w:hideMark/>
          </w:tcPr>
          <w:p w14:paraId="20782E6E" w14:textId="77777777" w:rsidR="00301D0F" w:rsidRPr="006A19E5" w:rsidRDefault="00301D0F"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Contidos</w:t>
            </w:r>
          </w:p>
        </w:tc>
        <w:tc>
          <w:tcPr>
            <w:tcW w:w="1340" w:type="pct"/>
            <w:tcBorders>
              <w:bottom w:val="single" w:sz="4" w:space="0" w:color="auto"/>
            </w:tcBorders>
            <w:shd w:val="clear" w:color="auto" w:fill="4F81BD" w:themeFill="accent1"/>
            <w:hideMark/>
          </w:tcPr>
          <w:p w14:paraId="3D99F9AB" w14:textId="77777777" w:rsidR="00301D0F" w:rsidRPr="006A19E5" w:rsidRDefault="00301D0F"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Criterios de avaliación</w:t>
            </w:r>
          </w:p>
        </w:tc>
        <w:tc>
          <w:tcPr>
            <w:tcW w:w="1736" w:type="pct"/>
            <w:tcBorders>
              <w:bottom w:val="single" w:sz="4" w:space="0" w:color="auto"/>
            </w:tcBorders>
            <w:shd w:val="clear" w:color="auto" w:fill="4F81BD" w:themeFill="accent1"/>
            <w:hideMark/>
          </w:tcPr>
          <w:p w14:paraId="570BE871" w14:textId="77777777" w:rsidR="00301D0F" w:rsidRPr="006A19E5" w:rsidRDefault="00301D0F"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Estándares de aprendizaxe</w:t>
            </w:r>
          </w:p>
        </w:tc>
        <w:tc>
          <w:tcPr>
            <w:tcW w:w="447" w:type="pct"/>
            <w:tcBorders>
              <w:bottom w:val="single" w:sz="4" w:space="0" w:color="auto"/>
            </w:tcBorders>
            <w:shd w:val="clear" w:color="auto" w:fill="4F81BD" w:themeFill="accent1"/>
            <w:hideMark/>
          </w:tcPr>
          <w:p w14:paraId="7EE11049" w14:textId="77777777" w:rsidR="00301D0F" w:rsidRPr="006A19E5" w:rsidRDefault="00301D0F"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Comptn.</w:t>
            </w:r>
          </w:p>
        </w:tc>
      </w:tr>
      <w:tr w:rsidR="00301D0F" w:rsidRPr="006A19E5" w14:paraId="2753EE2D" w14:textId="77777777" w:rsidTr="00301D0F">
        <w:tc>
          <w:tcPr>
            <w:tcW w:w="5000" w:type="pct"/>
            <w:gridSpan w:val="5"/>
            <w:shd w:val="clear" w:color="auto" w:fill="8DB3E2" w:themeFill="text2" w:themeFillTint="66"/>
          </w:tcPr>
          <w:p w14:paraId="39EBD4EA" w14:textId="77777777" w:rsidR="00301D0F" w:rsidRPr="006A19E5" w:rsidRDefault="00301D0F" w:rsidP="006A19E5">
            <w:pPr>
              <w:pStyle w:val="ttcab1"/>
              <w:spacing w:before="0" w:after="120" w:line="240" w:lineRule="auto"/>
              <w:jc w:val="both"/>
              <w:rPr>
                <w:rFonts w:asciiTheme="majorHAnsi" w:hAnsiTheme="majorHAnsi" w:cs="Times New Roman"/>
                <w:b/>
                <w:sz w:val="24"/>
                <w:szCs w:val="24"/>
                <w:lang w:eastAsia="en-US"/>
              </w:rPr>
            </w:pPr>
            <w:r w:rsidRPr="006A19E5">
              <w:rPr>
                <w:rFonts w:asciiTheme="majorHAnsi" w:hAnsiTheme="majorHAnsi" w:cs="Times New Roman"/>
                <w:b/>
                <w:color w:val="FFFFFF" w:themeColor="background1"/>
                <w:sz w:val="24"/>
                <w:szCs w:val="24"/>
                <w:lang w:eastAsia="en-US"/>
              </w:rPr>
              <w:t>EDUCACIÓN MUSICAL</w:t>
            </w:r>
          </w:p>
        </w:tc>
      </w:tr>
      <w:tr w:rsidR="00301D0F" w:rsidRPr="006A19E5" w14:paraId="3E7E913D" w14:textId="77777777" w:rsidTr="00301D0F">
        <w:tc>
          <w:tcPr>
            <w:tcW w:w="5000" w:type="pct"/>
            <w:gridSpan w:val="5"/>
            <w:shd w:val="clear" w:color="auto" w:fill="EEECE1" w:themeFill="background2"/>
            <w:hideMark/>
          </w:tcPr>
          <w:p w14:paraId="59E4EDAB" w14:textId="77777777" w:rsidR="00301D0F" w:rsidRPr="006A19E5" w:rsidRDefault="00301D0F" w:rsidP="006A19E5">
            <w:pPr>
              <w:pStyle w:val="ttcab1"/>
              <w:spacing w:before="0" w:after="120" w:line="240" w:lineRule="auto"/>
              <w:jc w:val="both"/>
              <w:rPr>
                <w:rFonts w:asciiTheme="majorHAnsi" w:hAnsiTheme="majorHAnsi" w:cs="Times New Roman"/>
                <w:sz w:val="24"/>
                <w:szCs w:val="24"/>
                <w:lang w:eastAsia="en-US"/>
              </w:rPr>
            </w:pPr>
            <w:r w:rsidRPr="006A19E5">
              <w:rPr>
                <w:rFonts w:asciiTheme="majorHAnsi" w:hAnsiTheme="majorHAnsi" w:cs="Times New Roman"/>
                <w:sz w:val="24"/>
                <w:szCs w:val="24"/>
                <w:lang w:eastAsia="en-US"/>
              </w:rPr>
              <w:t xml:space="preserve">BLOQUE 1. ESCOITA </w:t>
            </w:r>
          </w:p>
        </w:tc>
      </w:tr>
      <w:tr w:rsidR="00301D0F" w:rsidRPr="006A19E5" w14:paraId="6F83A7BA" w14:textId="77777777" w:rsidTr="00301D0F">
        <w:tc>
          <w:tcPr>
            <w:tcW w:w="272" w:type="pct"/>
            <w:vMerge w:val="restart"/>
            <w:shd w:val="clear" w:color="auto" w:fill="EEECE1" w:themeFill="background2"/>
            <w:hideMark/>
          </w:tcPr>
          <w:p w14:paraId="18969C04"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szCs w:val="24"/>
              </w:rPr>
              <w:t>j</w:t>
            </w:r>
          </w:p>
          <w:p w14:paraId="64EC0A89"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szCs w:val="24"/>
              </w:rPr>
              <w:t>a</w:t>
            </w:r>
          </w:p>
        </w:tc>
        <w:tc>
          <w:tcPr>
            <w:tcW w:w="1205" w:type="pct"/>
            <w:vMerge w:val="restart"/>
            <w:shd w:val="clear" w:color="auto" w:fill="EEECE1" w:themeFill="background2"/>
          </w:tcPr>
          <w:p w14:paraId="4E5D15BE" w14:textId="77777777" w:rsidR="00260835" w:rsidRPr="006A19E5" w:rsidRDefault="00260835" w:rsidP="006A19E5">
            <w:pPr>
              <w:pStyle w:val="Prrafodelista"/>
              <w:numPr>
                <w:ilvl w:val="0"/>
                <w:numId w:val="31"/>
              </w:numPr>
              <w:spacing w:after="120"/>
              <w:ind w:left="170" w:hanging="170"/>
              <w:contextualSpacing w:val="0"/>
              <w:rPr>
                <w:szCs w:val="24"/>
              </w:rPr>
            </w:pPr>
            <w:r w:rsidRPr="006A19E5">
              <w:t xml:space="preserve">B1.1. Audición activa dunha selección de pezas </w:t>
            </w:r>
            <w:r w:rsidRPr="006A19E5">
              <w:lastRenderedPageBreak/>
              <w:t>instrumentais e vocais de diferentes estilos e culturas adaptadas á idade do alumnado.</w:t>
            </w:r>
          </w:p>
          <w:p w14:paraId="6417EA0C"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rFonts w:cs="Arial"/>
                <w:szCs w:val="24"/>
              </w:rPr>
              <w:t>B1.2 Asistencia a representacións musicais.</w:t>
            </w:r>
          </w:p>
        </w:tc>
        <w:tc>
          <w:tcPr>
            <w:tcW w:w="1340" w:type="pct"/>
            <w:vMerge w:val="restart"/>
            <w:shd w:val="clear" w:color="auto" w:fill="EEECE1" w:themeFill="background2"/>
          </w:tcPr>
          <w:p w14:paraId="047AA7E7"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rFonts w:eastAsia="Arial" w:cs="Arial"/>
                <w:color w:val="000000"/>
                <w:szCs w:val="24"/>
              </w:rPr>
              <w:lastRenderedPageBreak/>
              <w:t>B1.1</w:t>
            </w:r>
            <w:r w:rsidR="00A63D3C" w:rsidRPr="006A19E5">
              <w:rPr>
                <w:rFonts w:eastAsia="Arial" w:cs="Arial"/>
                <w:color w:val="000000"/>
                <w:szCs w:val="24"/>
              </w:rPr>
              <w:t>.</w:t>
            </w:r>
            <w:r w:rsidRPr="006A19E5">
              <w:rPr>
                <w:rFonts w:eastAsia="Arial" w:cs="Arial"/>
                <w:color w:val="000000"/>
                <w:szCs w:val="24"/>
              </w:rPr>
              <w:t xml:space="preserve"> Escoitar obras de características ou estilos e </w:t>
            </w:r>
            <w:r w:rsidRPr="006A19E5">
              <w:rPr>
                <w:rFonts w:eastAsia="Arial" w:cs="Arial"/>
                <w:color w:val="000000"/>
                <w:szCs w:val="24"/>
              </w:rPr>
              <w:lastRenderedPageBreak/>
              <w:t xml:space="preserve">compositores </w:t>
            </w:r>
            <w:r w:rsidR="00161F7C" w:rsidRPr="006A19E5">
              <w:rPr>
                <w:rFonts w:eastAsia="Arial" w:cs="Arial"/>
                <w:color w:val="000000"/>
                <w:szCs w:val="24"/>
              </w:rPr>
              <w:t xml:space="preserve">e compositoras </w:t>
            </w:r>
            <w:r w:rsidRPr="006A19E5">
              <w:rPr>
                <w:rFonts w:eastAsia="Arial" w:cs="Arial"/>
                <w:color w:val="000000"/>
                <w:szCs w:val="24"/>
              </w:rPr>
              <w:t>di</w:t>
            </w:r>
            <w:r w:rsidR="00161F7C" w:rsidRPr="006A19E5">
              <w:rPr>
                <w:rFonts w:eastAsia="Arial" w:cs="Arial"/>
                <w:color w:val="000000"/>
                <w:szCs w:val="24"/>
              </w:rPr>
              <w:t>ferentes,</w:t>
            </w:r>
            <w:r w:rsidRPr="006A19E5">
              <w:rPr>
                <w:rFonts w:eastAsia="Arial" w:cs="Arial"/>
                <w:color w:val="000000"/>
                <w:szCs w:val="24"/>
              </w:rPr>
              <w:t xml:space="preserve"> recoñecer as diferenzas e/ou relacións </w:t>
            </w:r>
            <w:r w:rsidR="00161F7C" w:rsidRPr="006A19E5">
              <w:rPr>
                <w:rFonts w:eastAsia="Arial" w:cs="Arial"/>
                <w:color w:val="000000"/>
                <w:szCs w:val="24"/>
              </w:rPr>
              <w:t>existentes</w:t>
            </w:r>
            <w:r w:rsidRPr="006A19E5">
              <w:rPr>
                <w:rFonts w:eastAsia="Arial" w:cs="Arial"/>
                <w:color w:val="000000"/>
                <w:szCs w:val="24"/>
              </w:rPr>
              <w:t xml:space="preserve">, </w:t>
            </w:r>
            <w:r w:rsidR="00161F7C" w:rsidRPr="006A19E5">
              <w:rPr>
                <w:rFonts w:eastAsia="Arial" w:cs="Arial"/>
                <w:color w:val="000000"/>
                <w:szCs w:val="24"/>
              </w:rPr>
              <w:t xml:space="preserve">e </w:t>
            </w:r>
            <w:r w:rsidRPr="006A19E5">
              <w:rPr>
                <w:rFonts w:eastAsia="Arial" w:cs="Arial"/>
                <w:color w:val="000000"/>
                <w:szCs w:val="24"/>
              </w:rPr>
              <w:t>face</w:t>
            </w:r>
            <w:r w:rsidR="00161F7C" w:rsidRPr="006A19E5">
              <w:rPr>
                <w:rFonts w:eastAsia="Arial" w:cs="Arial"/>
                <w:color w:val="000000"/>
                <w:szCs w:val="24"/>
              </w:rPr>
              <w:t>r</w:t>
            </w:r>
            <w:r w:rsidRPr="006A19E5">
              <w:rPr>
                <w:rFonts w:eastAsia="Arial" w:cs="Arial"/>
                <w:color w:val="000000"/>
                <w:szCs w:val="24"/>
              </w:rPr>
              <w:t xml:space="preserve"> unha valoración posterior.</w:t>
            </w:r>
          </w:p>
        </w:tc>
        <w:tc>
          <w:tcPr>
            <w:tcW w:w="1736" w:type="pct"/>
            <w:shd w:val="clear" w:color="auto" w:fill="EEECE1" w:themeFill="background2"/>
          </w:tcPr>
          <w:p w14:paraId="7087FEB7"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lastRenderedPageBreak/>
              <w:t>EMB1.1.1</w:t>
            </w:r>
            <w:r w:rsidR="00A63D3C" w:rsidRPr="006A19E5">
              <w:rPr>
                <w:rFonts w:cs="Arial"/>
                <w:szCs w:val="24"/>
              </w:rPr>
              <w:t>.</w:t>
            </w:r>
            <w:r w:rsidRPr="006A19E5">
              <w:rPr>
                <w:rFonts w:cs="Arial"/>
                <w:szCs w:val="24"/>
              </w:rPr>
              <w:t xml:space="preserve"> Expresa as súas apreciacións persoais sobre o feito artístico musical.</w:t>
            </w:r>
          </w:p>
        </w:tc>
        <w:tc>
          <w:tcPr>
            <w:tcW w:w="447" w:type="pct"/>
            <w:shd w:val="clear" w:color="auto" w:fill="EEECE1" w:themeFill="background2"/>
          </w:tcPr>
          <w:p w14:paraId="2C439C5B"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CCL</w:t>
            </w:r>
          </w:p>
          <w:p w14:paraId="38D21BDC"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CCEC</w:t>
            </w:r>
          </w:p>
        </w:tc>
      </w:tr>
      <w:tr w:rsidR="00301D0F" w:rsidRPr="006A19E5" w14:paraId="47F09F28" w14:textId="77777777" w:rsidTr="00301D0F">
        <w:tc>
          <w:tcPr>
            <w:tcW w:w="272" w:type="pct"/>
            <w:vMerge/>
            <w:shd w:val="clear" w:color="auto" w:fill="EEECE1" w:themeFill="background2"/>
            <w:hideMark/>
          </w:tcPr>
          <w:p w14:paraId="28C67E7C"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205" w:type="pct"/>
            <w:vMerge/>
            <w:shd w:val="clear" w:color="auto" w:fill="EEECE1" w:themeFill="background2"/>
          </w:tcPr>
          <w:p w14:paraId="61EF34E2"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340" w:type="pct"/>
            <w:vMerge/>
            <w:shd w:val="clear" w:color="auto" w:fill="EEECE1" w:themeFill="background2"/>
          </w:tcPr>
          <w:p w14:paraId="30CCBA23"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736" w:type="pct"/>
            <w:shd w:val="clear" w:color="auto" w:fill="EEECE1" w:themeFill="background2"/>
          </w:tcPr>
          <w:p w14:paraId="390DAA1B"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EMB1.1.2</w:t>
            </w:r>
            <w:r w:rsidR="00A63D3C" w:rsidRPr="006A19E5">
              <w:rPr>
                <w:rFonts w:cs="Arial"/>
                <w:szCs w:val="24"/>
              </w:rPr>
              <w:t>.</w:t>
            </w:r>
            <w:r w:rsidRPr="006A19E5">
              <w:rPr>
                <w:rFonts w:cs="Arial"/>
                <w:szCs w:val="24"/>
              </w:rPr>
              <w:t xml:space="preserve"> Manifesta as sensacións, </w:t>
            </w:r>
            <w:r w:rsidR="00161F7C" w:rsidRPr="006A19E5">
              <w:rPr>
                <w:rFonts w:cs="Arial"/>
                <w:szCs w:val="24"/>
              </w:rPr>
              <w:t xml:space="preserve">as </w:t>
            </w:r>
            <w:r w:rsidRPr="006A19E5">
              <w:rPr>
                <w:rFonts w:cs="Arial"/>
                <w:szCs w:val="24"/>
              </w:rPr>
              <w:t xml:space="preserve">impresións </w:t>
            </w:r>
            <w:r w:rsidR="00161F7C" w:rsidRPr="006A19E5">
              <w:rPr>
                <w:rFonts w:cs="Arial"/>
                <w:szCs w:val="24"/>
              </w:rPr>
              <w:t xml:space="preserve">e os </w:t>
            </w:r>
            <w:r w:rsidRPr="006A19E5">
              <w:rPr>
                <w:rFonts w:cs="Arial"/>
                <w:szCs w:val="24"/>
              </w:rPr>
              <w:t>sentimentos que lle provoca a audición dunha peza musical.</w:t>
            </w:r>
          </w:p>
        </w:tc>
        <w:tc>
          <w:tcPr>
            <w:tcW w:w="447" w:type="pct"/>
            <w:shd w:val="clear" w:color="auto" w:fill="EEECE1" w:themeFill="background2"/>
          </w:tcPr>
          <w:p w14:paraId="5C439C08"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CCL</w:t>
            </w:r>
          </w:p>
          <w:p w14:paraId="28C5D106"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CCEC</w:t>
            </w:r>
          </w:p>
        </w:tc>
      </w:tr>
      <w:tr w:rsidR="00301D0F" w:rsidRPr="006A19E5" w14:paraId="2EAA0855" w14:textId="77777777" w:rsidTr="00301D0F">
        <w:tc>
          <w:tcPr>
            <w:tcW w:w="272" w:type="pct"/>
            <w:vMerge/>
            <w:shd w:val="clear" w:color="auto" w:fill="EEECE1" w:themeFill="background2"/>
            <w:hideMark/>
          </w:tcPr>
          <w:p w14:paraId="7516A269"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205" w:type="pct"/>
            <w:vMerge/>
            <w:shd w:val="clear" w:color="auto" w:fill="EEECE1" w:themeFill="background2"/>
          </w:tcPr>
          <w:p w14:paraId="00619108"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340" w:type="pct"/>
            <w:vMerge/>
            <w:shd w:val="clear" w:color="auto" w:fill="EEECE1" w:themeFill="background2"/>
          </w:tcPr>
          <w:p w14:paraId="3A058F30" w14:textId="77777777" w:rsidR="00301D0F" w:rsidRPr="006A19E5" w:rsidRDefault="00301D0F" w:rsidP="006A19E5">
            <w:pPr>
              <w:pStyle w:val="Prrafodelista"/>
              <w:numPr>
                <w:ilvl w:val="0"/>
                <w:numId w:val="31"/>
              </w:numPr>
              <w:spacing w:after="120"/>
              <w:ind w:left="170" w:hanging="170"/>
              <w:contextualSpacing w:val="0"/>
              <w:rPr>
                <w:rFonts w:eastAsia="Times New Roman" w:cs="Times New Roman"/>
                <w:szCs w:val="24"/>
                <w:lang w:eastAsia="gl-ES"/>
              </w:rPr>
            </w:pPr>
          </w:p>
        </w:tc>
        <w:tc>
          <w:tcPr>
            <w:tcW w:w="1736" w:type="pct"/>
            <w:shd w:val="clear" w:color="auto" w:fill="EEECE1" w:themeFill="background2"/>
          </w:tcPr>
          <w:p w14:paraId="0252EF85"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szCs w:val="24"/>
              </w:rPr>
              <w:t>EMB1.1.3</w:t>
            </w:r>
            <w:r w:rsidR="00A63D3C" w:rsidRPr="006A19E5">
              <w:rPr>
                <w:szCs w:val="24"/>
              </w:rPr>
              <w:t>.</w:t>
            </w:r>
            <w:r w:rsidRPr="006A19E5">
              <w:rPr>
                <w:szCs w:val="24"/>
              </w:rPr>
              <w:t xml:space="preserve"> Respecta as opinións dos compañeiros e compañeiras.</w:t>
            </w:r>
          </w:p>
        </w:tc>
        <w:tc>
          <w:tcPr>
            <w:tcW w:w="447" w:type="pct"/>
            <w:shd w:val="clear" w:color="auto" w:fill="EEECE1" w:themeFill="background2"/>
          </w:tcPr>
          <w:p w14:paraId="42BB8354"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szCs w:val="24"/>
              </w:rPr>
              <w:t>CSC</w:t>
            </w:r>
          </w:p>
        </w:tc>
      </w:tr>
      <w:tr w:rsidR="00301D0F" w:rsidRPr="006A19E5" w14:paraId="495EAE6B" w14:textId="77777777" w:rsidTr="00301D0F">
        <w:trPr>
          <w:trHeight w:val="725"/>
        </w:trPr>
        <w:tc>
          <w:tcPr>
            <w:tcW w:w="272" w:type="pct"/>
            <w:vMerge/>
            <w:shd w:val="clear" w:color="auto" w:fill="EEECE1" w:themeFill="background2"/>
          </w:tcPr>
          <w:p w14:paraId="4C0E750D" w14:textId="77777777" w:rsidR="00301D0F" w:rsidRPr="006A19E5" w:rsidRDefault="00301D0F" w:rsidP="006A19E5">
            <w:pPr>
              <w:pStyle w:val="Prrafodelista"/>
              <w:numPr>
                <w:ilvl w:val="0"/>
                <w:numId w:val="31"/>
              </w:numPr>
              <w:spacing w:after="120"/>
              <w:ind w:left="170" w:hanging="170"/>
              <w:contextualSpacing w:val="0"/>
              <w:rPr>
                <w:szCs w:val="24"/>
              </w:rPr>
            </w:pPr>
          </w:p>
        </w:tc>
        <w:tc>
          <w:tcPr>
            <w:tcW w:w="1205" w:type="pct"/>
            <w:vMerge/>
            <w:shd w:val="clear" w:color="auto" w:fill="EEECE1" w:themeFill="background2"/>
          </w:tcPr>
          <w:p w14:paraId="61AD5B32" w14:textId="77777777" w:rsidR="00301D0F" w:rsidRPr="006A19E5" w:rsidRDefault="00301D0F" w:rsidP="006A19E5">
            <w:pPr>
              <w:pStyle w:val="Prrafodelista"/>
              <w:numPr>
                <w:ilvl w:val="0"/>
                <w:numId w:val="31"/>
              </w:numPr>
              <w:spacing w:after="120"/>
              <w:ind w:left="170" w:hanging="170"/>
              <w:contextualSpacing w:val="0"/>
              <w:rPr>
                <w:szCs w:val="24"/>
              </w:rPr>
            </w:pPr>
          </w:p>
        </w:tc>
        <w:tc>
          <w:tcPr>
            <w:tcW w:w="1340" w:type="pct"/>
            <w:vMerge/>
            <w:shd w:val="clear" w:color="auto" w:fill="EEECE1" w:themeFill="background2"/>
          </w:tcPr>
          <w:p w14:paraId="52908772" w14:textId="77777777" w:rsidR="00301D0F" w:rsidRPr="006A19E5" w:rsidRDefault="00301D0F" w:rsidP="006A19E5">
            <w:pPr>
              <w:pStyle w:val="Prrafodelista"/>
              <w:numPr>
                <w:ilvl w:val="0"/>
                <w:numId w:val="31"/>
              </w:numPr>
              <w:spacing w:after="120"/>
              <w:ind w:left="170" w:hanging="170"/>
              <w:contextualSpacing w:val="0"/>
              <w:rPr>
                <w:szCs w:val="24"/>
              </w:rPr>
            </w:pPr>
          </w:p>
        </w:tc>
        <w:tc>
          <w:tcPr>
            <w:tcW w:w="1736" w:type="pct"/>
            <w:shd w:val="clear" w:color="auto" w:fill="EEECE1" w:themeFill="background2"/>
          </w:tcPr>
          <w:p w14:paraId="0DA90B0A" w14:textId="77777777" w:rsidR="00301D0F" w:rsidRPr="006A19E5" w:rsidRDefault="00301D0F" w:rsidP="006A19E5">
            <w:pPr>
              <w:pStyle w:val="Prrafodelista"/>
              <w:numPr>
                <w:ilvl w:val="0"/>
                <w:numId w:val="31"/>
              </w:numPr>
              <w:spacing w:after="120"/>
              <w:ind w:left="170" w:hanging="170"/>
              <w:contextualSpacing w:val="0"/>
              <w:rPr>
                <w:rFonts w:cs="Arial"/>
                <w:szCs w:val="24"/>
              </w:rPr>
            </w:pPr>
            <w:r w:rsidRPr="006A19E5">
              <w:rPr>
                <w:rFonts w:cs="Arial"/>
                <w:szCs w:val="24"/>
              </w:rPr>
              <w:t>EMB1.1.4</w:t>
            </w:r>
            <w:r w:rsidR="00A63D3C" w:rsidRPr="006A19E5">
              <w:rPr>
                <w:rFonts w:cs="Arial"/>
                <w:szCs w:val="24"/>
              </w:rPr>
              <w:t>.</w:t>
            </w:r>
            <w:r w:rsidRPr="006A19E5">
              <w:rPr>
                <w:rFonts w:cs="Arial"/>
                <w:szCs w:val="24"/>
              </w:rPr>
              <w:t xml:space="preserve"> Coñece, entende</w:t>
            </w:r>
            <w:r w:rsidR="00161F7C" w:rsidRPr="006A19E5">
              <w:rPr>
                <w:rFonts w:cs="Arial"/>
                <w:szCs w:val="24"/>
              </w:rPr>
              <w:t xml:space="preserve"> </w:t>
            </w:r>
            <w:r w:rsidRPr="006A19E5">
              <w:rPr>
                <w:rFonts w:cs="Arial"/>
                <w:szCs w:val="24"/>
              </w:rPr>
              <w:t>e respecta as normas de comportamento en audicións e representacións musicais.</w:t>
            </w:r>
          </w:p>
        </w:tc>
        <w:tc>
          <w:tcPr>
            <w:tcW w:w="447" w:type="pct"/>
            <w:shd w:val="clear" w:color="auto" w:fill="EEECE1" w:themeFill="background2"/>
          </w:tcPr>
          <w:p w14:paraId="29194451" w14:textId="77777777" w:rsidR="00301D0F" w:rsidRPr="006A19E5" w:rsidRDefault="00301D0F" w:rsidP="006A19E5">
            <w:pPr>
              <w:pStyle w:val="Prrafodelista"/>
              <w:numPr>
                <w:ilvl w:val="0"/>
                <w:numId w:val="31"/>
              </w:numPr>
              <w:spacing w:after="120"/>
              <w:ind w:left="170" w:hanging="170"/>
              <w:contextualSpacing w:val="0"/>
              <w:rPr>
                <w:szCs w:val="24"/>
              </w:rPr>
            </w:pPr>
            <w:r w:rsidRPr="006A19E5">
              <w:rPr>
                <w:szCs w:val="24"/>
              </w:rPr>
              <w:t>CSC</w:t>
            </w:r>
          </w:p>
        </w:tc>
      </w:tr>
      <w:tr w:rsidR="002D58A7" w:rsidRPr="006A19E5" w14:paraId="791508E7" w14:textId="77777777" w:rsidTr="00F07198">
        <w:trPr>
          <w:trHeight w:val="2210"/>
        </w:trPr>
        <w:tc>
          <w:tcPr>
            <w:tcW w:w="272" w:type="pct"/>
            <w:shd w:val="clear" w:color="auto" w:fill="EEECE1" w:themeFill="background2"/>
          </w:tcPr>
          <w:p w14:paraId="5056144A"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j</w:t>
            </w:r>
          </w:p>
        </w:tc>
        <w:tc>
          <w:tcPr>
            <w:tcW w:w="1205" w:type="pct"/>
            <w:shd w:val="clear" w:color="auto" w:fill="EEECE1" w:themeFill="background2"/>
          </w:tcPr>
          <w:p w14:paraId="1155376C"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B1.5. Elementos musicais: indicacións de tempo e matices (fortísimo, forte, piano e mezzoforte; dinámica e reguladores).</w:t>
            </w:r>
          </w:p>
          <w:p w14:paraId="0D3BEA3A"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B1.7. Compases de 2/4, 3/4 e 4/4.</w:t>
            </w:r>
          </w:p>
        </w:tc>
        <w:tc>
          <w:tcPr>
            <w:tcW w:w="1340" w:type="pct"/>
            <w:shd w:val="clear" w:color="auto" w:fill="EEECE1" w:themeFill="background2"/>
          </w:tcPr>
          <w:p w14:paraId="4E956B31"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B1.3. Analizar a organización de obras musicais sinxelas ou fragmentos, e describir os elementos da linguaxe musical convencional que as compoñen.</w:t>
            </w:r>
          </w:p>
        </w:tc>
        <w:tc>
          <w:tcPr>
            <w:tcW w:w="1736" w:type="pct"/>
            <w:shd w:val="clear" w:color="auto" w:fill="EEECE1" w:themeFill="background2"/>
          </w:tcPr>
          <w:p w14:paraId="553E1283" w14:textId="77777777" w:rsidR="002D58A7" w:rsidRPr="006A19E5" w:rsidRDefault="002D58A7" w:rsidP="006A19E5">
            <w:pPr>
              <w:pStyle w:val="Prrafodelista"/>
              <w:numPr>
                <w:ilvl w:val="0"/>
                <w:numId w:val="31"/>
              </w:numPr>
              <w:spacing w:after="120"/>
              <w:ind w:left="170" w:hanging="170"/>
              <w:contextualSpacing w:val="0"/>
            </w:pPr>
            <w:r w:rsidRPr="006A19E5">
              <w:t>EMB1.3.4. Identifica e utiliza correctamente os elementos da linguaxe musical traballados.</w:t>
            </w:r>
          </w:p>
        </w:tc>
        <w:tc>
          <w:tcPr>
            <w:tcW w:w="447" w:type="pct"/>
            <w:shd w:val="clear" w:color="auto" w:fill="EEECE1" w:themeFill="background2"/>
          </w:tcPr>
          <w:p w14:paraId="49591204" w14:textId="77777777" w:rsidR="002D58A7" w:rsidRPr="006A19E5" w:rsidRDefault="002D58A7" w:rsidP="006A19E5">
            <w:pPr>
              <w:pStyle w:val="Prrafodelista"/>
              <w:numPr>
                <w:ilvl w:val="0"/>
                <w:numId w:val="31"/>
              </w:numPr>
              <w:spacing w:after="120"/>
              <w:ind w:left="170" w:hanging="170"/>
              <w:contextualSpacing w:val="0"/>
            </w:pPr>
            <w:r w:rsidRPr="006A19E5">
              <w:t>CCEC</w:t>
            </w:r>
          </w:p>
        </w:tc>
      </w:tr>
      <w:tr w:rsidR="002D58A7" w:rsidRPr="006A19E5" w14:paraId="26370F9F" w14:textId="77777777" w:rsidTr="00301D0F">
        <w:trPr>
          <w:trHeight w:val="725"/>
        </w:trPr>
        <w:tc>
          <w:tcPr>
            <w:tcW w:w="272" w:type="pct"/>
            <w:shd w:val="clear" w:color="auto" w:fill="EEECE1" w:themeFill="background2"/>
          </w:tcPr>
          <w:p w14:paraId="370383E0"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j</w:t>
            </w:r>
          </w:p>
          <w:p w14:paraId="1CE6E8E4"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d</w:t>
            </w:r>
          </w:p>
        </w:tc>
        <w:tc>
          <w:tcPr>
            <w:tcW w:w="1205" w:type="pct"/>
            <w:shd w:val="clear" w:color="auto" w:fill="EEECE1" w:themeFill="background2"/>
          </w:tcPr>
          <w:p w14:paraId="6181355D"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B1.14. Interese polo repertorio tradicional de Galicia e das zonas de procedencia dos compañeiros e das compañeiras.</w:t>
            </w:r>
          </w:p>
        </w:tc>
        <w:tc>
          <w:tcPr>
            <w:tcW w:w="1340" w:type="pct"/>
            <w:shd w:val="clear" w:color="auto" w:fill="EEECE1" w:themeFill="background2"/>
          </w:tcPr>
          <w:p w14:paraId="34E91604"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B1.7. Buscar, seleccionar e organizar informacións sobre manifestacións artísticas do patrimonio cultural propio e doutras culturas, de acontecementos, creadores e profesionais en relación coas artes plásticas e a música.</w:t>
            </w:r>
          </w:p>
        </w:tc>
        <w:tc>
          <w:tcPr>
            <w:tcW w:w="1736" w:type="pct"/>
            <w:shd w:val="clear" w:color="auto" w:fill="EEECE1" w:themeFill="background2"/>
          </w:tcPr>
          <w:p w14:paraId="6CFE5A23"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EMB1.7.1. Identifica as manifestacións artísticas propias de Galicia.</w:t>
            </w:r>
          </w:p>
        </w:tc>
        <w:tc>
          <w:tcPr>
            <w:tcW w:w="447" w:type="pct"/>
            <w:shd w:val="clear" w:color="auto" w:fill="EEECE1" w:themeFill="background2"/>
          </w:tcPr>
          <w:p w14:paraId="74D4E3E0" w14:textId="77777777" w:rsidR="002D58A7" w:rsidRPr="006A19E5" w:rsidRDefault="002D58A7"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301D0F" w:rsidRPr="006A19E5" w14:paraId="40A94EAC" w14:textId="77777777" w:rsidTr="00301D0F">
        <w:trPr>
          <w:trHeight w:val="397"/>
        </w:trPr>
        <w:tc>
          <w:tcPr>
            <w:tcW w:w="5000" w:type="pct"/>
            <w:gridSpan w:val="5"/>
            <w:shd w:val="clear" w:color="auto" w:fill="EEECE1" w:themeFill="background2"/>
          </w:tcPr>
          <w:p w14:paraId="295F1B5C" w14:textId="77777777" w:rsidR="00301D0F" w:rsidRPr="006A19E5" w:rsidRDefault="00301D0F" w:rsidP="006A19E5">
            <w:pPr>
              <w:spacing w:after="120"/>
              <w:rPr>
                <w:rFonts w:cs="Times New Roman"/>
                <w:szCs w:val="24"/>
              </w:rPr>
            </w:pPr>
            <w:r w:rsidRPr="006A19E5">
              <w:rPr>
                <w:rFonts w:cs="Times New Roman"/>
                <w:szCs w:val="24"/>
              </w:rPr>
              <w:t>BLOQUE 2. A INTERPRETACIÓN MUSICAL</w:t>
            </w:r>
          </w:p>
        </w:tc>
      </w:tr>
      <w:tr w:rsidR="00643317" w:rsidRPr="006A19E5" w14:paraId="5FF3F0FC" w14:textId="77777777" w:rsidTr="00301D0F">
        <w:trPr>
          <w:trHeight w:val="786"/>
        </w:trPr>
        <w:tc>
          <w:tcPr>
            <w:tcW w:w="272" w:type="pct"/>
            <w:vMerge w:val="restart"/>
            <w:shd w:val="clear" w:color="auto" w:fill="EEECE1" w:themeFill="background2"/>
          </w:tcPr>
          <w:p w14:paraId="3A3BE371" w14:textId="77777777" w:rsidR="00643317" w:rsidRPr="006A19E5" w:rsidRDefault="00643317" w:rsidP="006A19E5">
            <w:pPr>
              <w:pStyle w:val="Prrafodelista"/>
              <w:numPr>
                <w:ilvl w:val="0"/>
                <w:numId w:val="46"/>
              </w:numPr>
              <w:spacing w:after="120"/>
              <w:ind w:left="170" w:hanging="170"/>
              <w:contextualSpacing w:val="0"/>
            </w:pPr>
            <w:r w:rsidRPr="006A19E5">
              <w:t>j</w:t>
            </w:r>
          </w:p>
          <w:p w14:paraId="2691406B" w14:textId="77777777" w:rsidR="00643317" w:rsidRPr="006A19E5" w:rsidRDefault="00643317" w:rsidP="006A19E5">
            <w:pPr>
              <w:pStyle w:val="Prrafodelista"/>
              <w:numPr>
                <w:ilvl w:val="0"/>
                <w:numId w:val="46"/>
              </w:numPr>
              <w:spacing w:after="120"/>
              <w:ind w:left="170" w:hanging="170"/>
              <w:contextualSpacing w:val="0"/>
              <w:rPr>
                <w:szCs w:val="24"/>
              </w:rPr>
            </w:pPr>
            <w:r w:rsidRPr="006A19E5">
              <w:t>b</w:t>
            </w:r>
          </w:p>
        </w:tc>
        <w:tc>
          <w:tcPr>
            <w:tcW w:w="1205" w:type="pct"/>
            <w:vMerge w:val="restart"/>
            <w:shd w:val="clear" w:color="auto" w:fill="EEECE1" w:themeFill="background2"/>
          </w:tcPr>
          <w:p w14:paraId="2D60FE99" w14:textId="77777777" w:rsidR="00643317" w:rsidRPr="006A19E5" w:rsidRDefault="00643317" w:rsidP="006A19E5">
            <w:pPr>
              <w:pStyle w:val="Prrafodelista"/>
              <w:numPr>
                <w:ilvl w:val="0"/>
                <w:numId w:val="46"/>
              </w:numPr>
              <w:spacing w:after="120"/>
              <w:ind w:left="170" w:hanging="170"/>
              <w:contextualSpacing w:val="0"/>
            </w:pPr>
            <w:r w:rsidRPr="006A19E5">
              <w:t xml:space="preserve">B2.1. Reprodución de pezas instrumentais e cancións </w:t>
            </w:r>
            <w:r w:rsidRPr="006A19E5">
              <w:lastRenderedPageBreak/>
              <w:t>sinxelas ao unísono e canons, de maneira colectiva, con ou sen acompañamento. Frauta doce: dixitación da escala de dó sen alteracións.</w:t>
            </w:r>
          </w:p>
          <w:p w14:paraId="7D13F01F" w14:textId="77777777" w:rsidR="00643317" w:rsidRPr="006A19E5" w:rsidRDefault="00643317" w:rsidP="006A19E5">
            <w:pPr>
              <w:pStyle w:val="Prrafodelista"/>
              <w:numPr>
                <w:ilvl w:val="0"/>
                <w:numId w:val="46"/>
              </w:numPr>
              <w:spacing w:after="120"/>
              <w:ind w:left="170" w:hanging="170"/>
              <w:contextualSpacing w:val="0"/>
            </w:pPr>
            <w:r w:rsidRPr="006A19E5">
              <w:t>B2.2.</w:t>
            </w:r>
            <w:r w:rsidR="00FC2DCC">
              <w:t xml:space="preserve"> </w:t>
            </w:r>
            <w:r w:rsidRPr="006A19E5">
              <w:t>Uso dos instrumentos de placas Orff e/ou percusión determinada ou indeterminada en acompañamentos de cancións e melodías relacionadas coa cultura galega e con outras culturas.</w:t>
            </w:r>
          </w:p>
          <w:p w14:paraId="00EFCC7A" w14:textId="77777777" w:rsidR="00643317" w:rsidRPr="006A19E5" w:rsidRDefault="00643317" w:rsidP="006A19E5">
            <w:pPr>
              <w:pStyle w:val="Prrafodelista"/>
              <w:numPr>
                <w:ilvl w:val="0"/>
                <w:numId w:val="46"/>
              </w:numPr>
              <w:spacing w:after="120"/>
              <w:ind w:left="170" w:hanging="170"/>
              <w:contextualSpacing w:val="0"/>
            </w:pPr>
            <w:r w:rsidRPr="006A19E5">
              <w:t>B2.3. Gravación e rexistro da interpretación.</w:t>
            </w:r>
          </w:p>
        </w:tc>
        <w:tc>
          <w:tcPr>
            <w:tcW w:w="1340" w:type="pct"/>
            <w:vMerge w:val="restart"/>
            <w:shd w:val="clear" w:color="auto" w:fill="EEECE1" w:themeFill="background2"/>
          </w:tcPr>
          <w:p w14:paraId="0A841780" w14:textId="77777777" w:rsidR="00643317" w:rsidRPr="006A19E5" w:rsidRDefault="00643317" w:rsidP="006A19E5">
            <w:pPr>
              <w:pStyle w:val="Prrafodelista"/>
              <w:numPr>
                <w:ilvl w:val="0"/>
                <w:numId w:val="46"/>
              </w:numPr>
              <w:spacing w:after="120"/>
              <w:ind w:left="170" w:hanging="170"/>
              <w:contextualSpacing w:val="0"/>
            </w:pPr>
            <w:r w:rsidRPr="006A19E5">
              <w:lastRenderedPageBreak/>
              <w:t>B2.1</w:t>
            </w:r>
            <w:r w:rsidR="00A63D3C" w:rsidRPr="006A19E5">
              <w:t>.</w:t>
            </w:r>
            <w:r w:rsidRPr="006A19E5">
              <w:t xml:space="preserve"> Interpretar un repertorio básico de acompañamentos, </w:t>
            </w:r>
            <w:r w:rsidRPr="006A19E5">
              <w:lastRenderedPageBreak/>
              <w:t>cancións e pezas instrumentais, en solitario ou en grupo, mediante a voz ou instrumentos, utilizando a linguaxe musical, valorar o traballo feito, avaliar o resultado e propor accións de mellora.</w:t>
            </w:r>
          </w:p>
        </w:tc>
        <w:tc>
          <w:tcPr>
            <w:tcW w:w="1736" w:type="pct"/>
            <w:shd w:val="clear" w:color="auto" w:fill="EEECE1" w:themeFill="background2"/>
          </w:tcPr>
          <w:p w14:paraId="08863F4E" w14:textId="77777777" w:rsidR="00643317" w:rsidRPr="006A19E5" w:rsidRDefault="00643317" w:rsidP="006A19E5">
            <w:pPr>
              <w:pStyle w:val="Prrafodelista"/>
              <w:numPr>
                <w:ilvl w:val="0"/>
                <w:numId w:val="46"/>
              </w:numPr>
              <w:spacing w:after="120"/>
              <w:ind w:left="170" w:hanging="170"/>
              <w:contextualSpacing w:val="0"/>
            </w:pPr>
            <w:r w:rsidRPr="006A19E5">
              <w:lastRenderedPageBreak/>
              <w:t xml:space="preserve">EMB2.1.1. Coñece e utiliza a linguaxe musical tratada para a interpretación de obras. </w:t>
            </w:r>
          </w:p>
        </w:tc>
        <w:tc>
          <w:tcPr>
            <w:tcW w:w="447" w:type="pct"/>
            <w:shd w:val="clear" w:color="auto" w:fill="EEECE1" w:themeFill="background2"/>
          </w:tcPr>
          <w:p w14:paraId="21373BFD" w14:textId="77777777" w:rsidR="00643317" w:rsidRPr="006A19E5" w:rsidRDefault="00643317" w:rsidP="006A19E5">
            <w:pPr>
              <w:pStyle w:val="Prrafodelista"/>
              <w:numPr>
                <w:ilvl w:val="0"/>
                <w:numId w:val="46"/>
              </w:numPr>
              <w:spacing w:after="120"/>
              <w:ind w:left="170" w:hanging="170"/>
              <w:contextualSpacing w:val="0"/>
            </w:pPr>
            <w:r w:rsidRPr="006A19E5">
              <w:t>CCEC</w:t>
            </w:r>
          </w:p>
          <w:p w14:paraId="5F050DEC" w14:textId="77777777" w:rsidR="00643317" w:rsidRPr="006A19E5" w:rsidRDefault="00643317" w:rsidP="006A19E5">
            <w:pPr>
              <w:pStyle w:val="Prrafodelista"/>
              <w:numPr>
                <w:ilvl w:val="0"/>
                <w:numId w:val="46"/>
              </w:numPr>
              <w:spacing w:after="120"/>
              <w:ind w:left="170" w:hanging="170"/>
              <w:contextualSpacing w:val="0"/>
            </w:pPr>
            <w:r w:rsidRPr="006A19E5">
              <w:t>CAA</w:t>
            </w:r>
          </w:p>
        </w:tc>
      </w:tr>
      <w:tr w:rsidR="00643317" w:rsidRPr="006A19E5" w14:paraId="420E036A" w14:textId="77777777" w:rsidTr="00301D0F">
        <w:trPr>
          <w:trHeight w:val="786"/>
        </w:trPr>
        <w:tc>
          <w:tcPr>
            <w:tcW w:w="272" w:type="pct"/>
            <w:vMerge/>
            <w:shd w:val="clear" w:color="auto" w:fill="EEECE1" w:themeFill="background2"/>
          </w:tcPr>
          <w:p w14:paraId="2C70D867" w14:textId="77777777" w:rsidR="00643317" w:rsidRPr="006A19E5" w:rsidRDefault="00643317" w:rsidP="006A19E5">
            <w:pPr>
              <w:pStyle w:val="Prrafodelista"/>
              <w:numPr>
                <w:ilvl w:val="0"/>
                <w:numId w:val="46"/>
              </w:numPr>
              <w:spacing w:after="120"/>
              <w:ind w:left="170" w:hanging="170"/>
              <w:contextualSpacing w:val="0"/>
              <w:rPr>
                <w:szCs w:val="24"/>
              </w:rPr>
            </w:pPr>
          </w:p>
        </w:tc>
        <w:tc>
          <w:tcPr>
            <w:tcW w:w="1205" w:type="pct"/>
            <w:vMerge/>
            <w:shd w:val="clear" w:color="auto" w:fill="EEECE1" w:themeFill="background2"/>
          </w:tcPr>
          <w:p w14:paraId="002AADA1" w14:textId="77777777" w:rsidR="00643317" w:rsidRPr="006A19E5" w:rsidRDefault="00643317" w:rsidP="006A19E5">
            <w:pPr>
              <w:pStyle w:val="Prrafodelista"/>
              <w:numPr>
                <w:ilvl w:val="0"/>
                <w:numId w:val="46"/>
              </w:numPr>
              <w:spacing w:after="120"/>
              <w:ind w:left="170" w:hanging="170"/>
              <w:contextualSpacing w:val="0"/>
              <w:rPr>
                <w:rFonts w:cs="Arial"/>
                <w:szCs w:val="24"/>
              </w:rPr>
            </w:pPr>
          </w:p>
        </w:tc>
        <w:tc>
          <w:tcPr>
            <w:tcW w:w="1340" w:type="pct"/>
            <w:vMerge/>
            <w:shd w:val="clear" w:color="auto" w:fill="EEECE1" w:themeFill="background2"/>
          </w:tcPr>
          <w:p w14:paraId="0053B489" w14:textId="77777777" w:rsidR="00643317" w:rsidRPr="006A19E5" w:rsidRDefault="00643317" w:rsidP="006A19E5">
            <w:pPr>
              <w:pStyle w:val="Prrafodelista"/>
              <w:numPr>
                <w:ilvl w:val="0"/>
                <w:numId w:val="46"/>
              </w:numPr>
              <w:spacing w:after="120"/>
              <w:ind w:left="170" w:hanging="170"/>
              <w:contextualSpacing w:val="0"/>
              <w:rPr>
                <w:rFonts w:cs="Arial"/>
                <w:color w:val="000000"/>
                <w:szCs w:val="24"/>
              </w:rPr>
            </w:pPr>
          </w:p>
        </w:tc>
        <w:tc>
          <w:tcPr>
            <w:tcW w:w="1736" w:type="pct"/>
            <w:shd w:val="clear" w:color="auto" w:fill="EEECE1" w:themeFill="background2"/>
          </w:tcPr>
          <w:p w14:paraId="2641A458" w14:textId="77777777" w:rsidR="00643317" w:rsidRPr="006A19E5" w:rsidRDefault="00643317" w:rsidP="006A19E5">
            <w:pPr>
              <w:pStyle w:val="Prrafodelista"/>
              <w:numPr>
                <w:ilvl w:val="0"/>
                <w:numId w:val="46"/>
              </w:numPr>
              <w:spacing w:after="120"/>
              <w:ind w:left="170" w:hanging="170"/>
              <w:contextualSpacing w:val="0"/>
            </w:pPr>
            <w:r w:rsidRPr="006A19E5">
              <w:t>EMB2.1.3. Interpreta pezas vocais e instrumentais sinxelas con distintos agrupamentos, con e sen acompañamento.</w:t>
            </w:r>
          </w:p>
        </w:tc>
        <w:tc>
          <w:tcPr>
            <w:tcW w:w="447" w:type="pct"/>
            <w:shd w:val="clear" w:color="auto" w:fill="EEECE1" w:themeFill="background2"/>
          </w:tcPr>
          <w:p w14:paraId="3F4A8B24" w14:textId="77777777" w:rsidR="00643317" w:rsidRPr="006A19E5" w:rsidRDefault="00643317" w:rsidP="006A19E5">
            <w:pPr>
              <w:pStyle w:val="Prrafodelista"/>
              <w:numPr>
                <w:ilvl w:val="0"/>
                <w:numId w:val="46"/>
              </w:numPr>
              <w:spacing w:after="120"/>
              <w:ind w:left="170" w:hanging="170"/>
              <w:contextualSpacing w:val="0"/>
            </w:pPr>
            <w:r w:rsidRPr="006A19E5">
              <w:t>CCEC</w:t>
            </w:r>
          </w:p>
          <w:p w14:paraId="29C8A754" w14:textId="77777777" w:rsidR="00643317" w:rsidRPr="006A19E5" w:rsidRDefault="00643317" w:rsidP="006A19E5">
            <w:pPr>
              <w:pStyle w:val="Prrafodelista"/>
              <w:numPr>
                <w:ilvl w:val="0"/>
                <w:numId w:val="46"/>
              </w:numPr>
              <w:spacing w:after="120"/>
              <w:ind w:left="170" w:hanging="170"/>
              <w:contextualSpacing w:val="0"/>
            </w:pPr>
            <w:r w:rsidRPr="006A19E5">
              <w:t xml:space="preserve">CAA </w:t>
            </w:r>
          </w:p>
          <w:p w14:paraId="11C80900" w14:textId="77777777" w:rsidR="00643317" w:rsidRPr="006A19E5" w:rsidRDefault="00643317" w:rsidP="006A19E5">
            <w:pPr>
              <w:spacing w:after="120"/>
            </w:pPr>
          </w:p>
        </w:tc>
      </w:tr>
      <w:tr w:rsidR="00643317" w:rsidRPr="006A19E5" w14:paraId="7A4DE294" w14:textId="77777777" w:rsidTr="00301D0F">
        <w:trPr>
          <w:trHeight w:val="786"/>
        </w:trPr>
        <w:tc>
          <w:tcPr>
            <w:tcW w:w="272" w:type="pct"/>
            <w:vMerge/>
            <w:shd w:val="clear" w:color="auto" w:fill="EEECE1" w:themeFill="background2"/>
          </w:tcPr>
          <w:p w14:paraId="2EA5DF1D" w14:textId="77777777" w:rsidR="00643317" w:rsidRPr="006A19E5" w:rsidRDefault="00643317" w:rsidP="006A19E5">
            <w:pPr>
              <w:pStyle w:val="Prrafodelista"/>
              <w:numPr>
                <w:ilvl w:val="0"/>
                <w:numId w:val="46"/>
              </w:numPr>
              <w:spacing w:after="120"/>
              <w:ind w:left="170" w:hanging="170"/>
              <w:contextualSpacing w:val="0"/>
              <w:rPr>
                <w:szCs w:val="24"/>
              </w:rPr>
            </w:pPr>
          </w:p>
        </w:tc>
        <w:tc>
          <w:tcPr>
            <w:tcW w:w="1205" w:type="pct"/>
            <w:vMerge/>
            <w:shd w:val="clear" w:color="auto" w:fill="EEECE1" w:themeFill="background2"/>
          </w:tcPr>
          <w:p w14:paraId="2C6D1AB4" w14:textId="77777777" w:rsidR="00643317" w:rsidRPr="006A19E5" w:rsidRDefault="00643317" w:rsidP="006A19E5">
            <w:pPr>
              <w:pStyle w:val="Prrafodelista"/>
              <w:numPr>
                <w:ilvl w:val="0"/>
                <w:numId w:val="46"/>
              </w:numPr>
              <w:spacing w:after="120"/>
              <w:ind w:left="170" w:hanging="170"/>
              <w:contextualSpacing w:val="0"/>
              <w:rPr>
                <w:rFonts w:cs="Arial"/>
                <w:szCs w:val="24"/>
              </w:rPr>
            </w:pPr>
          </w:p>
        </w:tc>
        <w:tc>
          <w:tcPr>
            <w:tcW w:w="1340" w:type="pct"/>
            <w:vMerge/>
            <w:shd w:val="clear" w:color="auto" w:fill="EEECE1" w:themeFill="background2"/>
          </w:tcPr>
          <w:p w14:paraId="70A62396" w14:textId="77777777" w:rsidR="00643317" w:rsidRPr="006A19E5" w:rsidRDefault="00643317" w:rsidP="006A19E5">
            <w:pPr>
              <w:pStyle w:val="Prrafodelista"/>
              <w:numPr>
                <w:ilvl w:val="0"/>
                <w:numId w:val="46"/>
              </w:numPr>
              <w:spacing w:after="120"/>
              <w:ind w:left="170" w:hanging="170"/>
              <w:contextualSpacing w:val="0"/>
              <w:rPr>
                <w:rFonts w:cs="Arial"/>
                <w:color w:val="000000"/>
                <w:szCs w:val="24"/>
              </w:rPr>
            </w:pPr>
          </w:p>
        </w:tc>
        <w:tc>
          <w:tcPr>
            <w:tcW w:w="1736" w:type="pct"/>
            <w:shd w:val="clear" w:color="auto" w:fill="EEECE1" w:themeFill="background2"/>
          </w:tcPr>
          <w:p w14:paraId="30B0142D" w14:textId="77777777" w:rsidR="00643317" w:rsidRPr="006A19E5" w:rsidRDefault="00643317" w:rsidP="006A19E5">
            <w:pPr>
              <w:pStyle w:val="Prrafodelista"/>
              <w:numPr>
                <w:ilvl w:val="0"/>
                <w:numId w:val="46"/>
              </w:numPr>
              <w:spacing w:after="120"/>
              <w:ind w:left="170" w:hanging="170"/>
              <w:contextualSpacing w:val="0"/>
            </w:pPr>
            <w:r w:rsidRPr="006A19E5">
              <w:t>EMB2.1.4. Fai avaliación da interpretación amosando interese e esforzo por mellorar.</w:t>
            </w:r>
          </w:p>
        </w:tc>
        <w:tc>
          <w:tcPr>
            <w:tcW w:w="447" w:type="pct"/>
            <w:shd w:val="clear" w:color="auto" w:fill="EEECE1" w:themeFill="background2"/>
          </w:tcPr>
          <w:p w14:paraId="6E02BE5D" w14:textId="77777777" w:rsidR="00643317" w:rsidRPr="006A19E5" w:rsidRDefault="00643317" w:rsidP="006A19E5">
            <w:pPr>
              <w:pStyle w:val="Prrafodelista"/>
              <w:numPr>
                <w:ilvl w:val="0"/>
                <w:numId w:val="46"/>
              </w:numPr>
              <w:spacing w:after="120"/>
              <w:ind w:left="170" w:hanging="170"/>
              <w:contextualSpacing w:val="0"/>
            </w:pPr>
            <w:r w:rsidRPr="006A19E5">
              <w:t xml:space="preserve">CAA </w:t>
            </w:r>
          </w:p>
        </w:tc>
      </w:tr>
      <w:tr w:rsidR="00581EE5" w:rsidRPr="006A19E5" w14:paraId="188C7701" w14:textId="77777777" w:rsidTr="00301D0F">
        <w:trPr>
          <w:trHeight w:val="786"/>
        </w:trPr>
        <w:tc>
          <w:tcPr>
            <w:tcW w:w="272" w:type="pct"/>
            <w:vMerge w:val="restart"/>
            <w:shd w:val="clear" w:color="auto" w:fill="EEECE1" w:themeFill="background2"/>
          </w:tcPr>
          <w:p w14:paraId="18FA3E15" w14:textId="77777777" w:rsidR="00581EE5" w:rsidRPr="006A19E5" w:rsidRDefault="00581EE5" w:rsidP="006A19E5">
            <w:pPr>
              <w:pStyle w:val="Prrafodelista"/>
              <w:numPr>
                <w:ilvl w:val="0"/>
                <w:numId w:val="31"/>
              </w:numPr>
              <w:spacing w:after="120"/>
              <w:ind w:left="170" w:hanging="170"/>
              <w:contextualSpacing w:val="0"/>
              <w:rPr>
                <w:szCs w:val="24"/>
              </w:rPr>
            </w:pPr>
            <w:r w:rsidRPr="006A19E5">
              <w:rPr>
                <w:szCs w:val="24"/>
              </w:rPr>
              <w:t>j</w:t>
            </w:r>
          </w:p>
          <w:p w14:paraId="532C57E9" w14:textId="77777777" w:rsidR="00581EE5" w:rsidRPr="006A19E5" w:rsidRDefault="00581EE5" w:rsidP="006A19E5">
            <w:pPr>
              <w:pStyle w:val="Prrafodelista"/>
              <w:numPr>
                <w:ilvl w:val="0"/>
                <w:numId w:val="31"/>
              </w:numPr>
              <w:spacing w:after="120"/>
              <w:ind w:left="170" w:hanging="170"/>
              <w:contextualSpacing w:val="0"/>
              <w:rPr>
                <w:szCs w:val="24"/>
              </w:rPr>
            </w:pPr>
            <w:r w:rsidRPr="006A19E5">
              <w:rPr>
                <w:szCs w:val="24"/>
              </w:rPr>
              <w:t>b</w:t>
            </w:r>
          </w:p>
          <w:p w14:paraId="67356CE5" w14:textId="77777777" w:rsidR="00581EE5" w:rsidRPr="006A19E5" w:rsidRDefault="00581EE5" w:rsidP="006A19E5">
            <w:pPr>
              <w:spacing w:after="120"/>
              <w:rPr>
                <w:szCs w:val="24"/>
              </w:rPr>
            </w:pPr>
          </w:p>
        </w:tc>
        <w:tc>
          <w:tcPr>
            <w:tcW w:w="1205" w:type="pct"/>
            <w:vMerge w:val="restart"/>
            <w:shd w:val="clear" w:color="auto" w:fill="EEECE1" w:themeFill="background2"/>
          </w:tcPr>
          <w:p w14:paraId="079F7293" w14:textId="77777777" w:rsidR="00581EE5" w:rsidRPr="006A19E5" w:rsidRDefault="00581EE5" w:rsidP="006A19E5">
            <w:pPr>
              <w:pStyle w:val="Prrafodelista"/>
              <w:numPr>
                <w:ilvl w:val="0"/>
                <w:numId w:val="31"/>
              </w:numPr>
              <w:spacing w:after="120"/>
              <w:ind w:left="170" w:hanging="170"/>
              <w:contextualSpacing w:val="0"/>
              <w:rPr>
                <w:szCs w:val="24"/>
              </w:rPr>
            </w:pPr>
            <w:r w:rsidRPr="006A19E5">
              <w:rPr>
                <w:rFonts w:cs="Arial"/>
                <w:szCs w:val="24"/>
              </w:rPr>
              <w:t>B2.7</w:t>
            </w:r>
            <w:r w:rsidR="00A63D3C" w:rsidRPr="006A19E5">
              <w:rPr>
                <w:rFonts w:cs="Arial"/>
                <w:szCs w:val="24"/>
              </w:rPr>
              <w:t>.</w:t>
            </w:r>
            <w:r w:rsidRPr="006A19E5">
              <w:rPr>
                <w:rFonts w:cs="Arial"/>
                <w:szCs w:val="24"/>
              </w:rPr>
              <w:t xml:space="preserve"> Proxecto: concerto ou musical.</w:t>
            </w:r>
          </w:p>
        </w:tc>
        <w:tc>
          <w:tcPr>
            <w:tcW w:w="1340" w:type="pct"/>
            <w:vMerge w:val="restart"/>
            <w:shd w:val="clear" w:color="auto" w:fill="EEECE1" w:themeFill="background2"/>
          </w:tcPr>
          <w:p w14:paraId="0AFB1BAA" w14:textId="77777777" w:rsidR="00581EE5" w:rsidRPr="006A19E5" w:rsidRDefault="00581EE5" w:rsidP="006A19E5">
            <w:pPr>
              <w:pStyle w:val="Prrafodelista"/>
              <w:numPr>
                <w:ilvl w:val="0"/>
                <w:numId w:val="31"/>
              </w:numPr>
              <w:spacing w:after="120"/>
              <w:ind w:left="170" w:hanging="170"/>
              <w:contextualSpacing w:val="0"/>
              <w:rPr>
                <w:rFonts w:cs="Arial"/>
                <w:color w:val="000000"/>
                <w:szCs w:val="24"/>
              </w:rPr>
            </w:pPr>
            <w:r w:rsidRPr="006A19E5">
              <w:rPr>
                <w:rFonts w:cs="Arial"/>
                <w:color w:val="000000"/>
                <w:szCs w:val="24"/>
              </w:rPr>
              <w:t>B2.2</w:t>
            </w:r>
            <w:r w:rsidR="00A63D3C" w:rsidRPr="006A19E5">
              <w:rPr>
                <w:rFonts w:cs="Arial"/>
                <w:color w:val="000000"/>
                <w:szCs w:val="24"/>
              </w:rPr>
              <w:t>.</w:t>
            </w:r>
            <w:r w:rsidRPr="006A19E5">
              <w:rPr>
                <w:rFonts w:cs="Arial"/>
                <w:color w:val="000000"/>
                <w:szCs w:val="24"/>
              </w:rPr>
              <w:t xml:space="preserve"> Participar en producións musicais sinxelas de xeito desinhibido e pracenteiro, amosando confianza nas propias posibilidades e nas das demais persoas, mostrando actitudes de respecto e colaboración.</w:t>
            </w:r>
          </w:p>
        </w:tc>
        <w:tc>
          <w:tcPr>
            <w:tcW w:w="1736" w:type="pct"/>
            <w:shd w:val="clear" w:color="auto" w:fill="EEECE1" w:themeFill="background2"/>
          </w:tcPr>
          <w:p w14:paraId="5E610D51" w14:textId="77777777" w:rsidR="00581EE5" w:rsidRPr="006A19E5" w:rsidRDefault="00581EE5" w:rsidP="006A19E5">
            <w:pPr>
              <w:pStyle w:val="Prrafodelista"/>
              <w:numPr>
                <w:ilvl w:val="0"/>
                <w:numId w:val="31"/>
              </w:numPr>
              <w:spacing w:after="120"/>
              <w:ind w:left="170" w:hanging="170"/>
              <w:contextualSpacing w:val="0"/>
              <w:rPr>
                <w:rFonts w:cs="Arial"/>
                <w:color w:val="000000"/>
                <w:szCs w:val="24"/>
              </w:rPr>
            </w:pPr>
            <w:r w:rsidRPr="006A19E5">
              <w:rPr>
                <w:rFonts w:cs="Arial"/>
                <w:szCs w:val="24"/>
              </w:rPr>
              <w:t>EMB2.2.2</w:t>
            </w:r>
            <w:r w:rsidR="00A63D3C" w:rsidRPr="006A19E5">
              <w:rPr>
                <w:rFonts w:cs="Arial"/>
                <w:szCs w:val="24"/>
              </w:rPr>
              <w:t>.</w:t>
            </w:r>
            <w:r w:rsidRPr="006A19E5">
              <w:rPr>
                <w:rFonts w:cs="Arial"/>
                <w:szCs w:val="24"/>
              </w:rPr>
              <w:t xml:space="preserve"> Crea unha peza musical sinxela a partir da selección, a combinación e a organización dunha serie de elementos dados previamente, coñecidos e ou manexados.</w:t>
            </w:r>
          </w:p>
        </w:tc>
        <w:tc>
          <w:tcPr>
            <w:tcW w:w="447" w:type="pct"/>
            <w:shd w:val="clear" w:color="auto" w:fill="EEECE1" w:themeFill="background2"/>
          </w:tcPr>
          <w:p w14:paraId="4C48BDFB" w14:textId="77777777" w:rsidR="00581EE5" w:rsidRPr="006A19E5" w:rsidRDefault="00581EE5" w:rsidP="006A19E5">
            <w:pPr>
              <w:pStyle w:val="Prrafodelista"/>
              <w:numPr>
                <w:ilvl w:val="0"/>
                <w:numId w:val="31"/>
              </w:numPr>
              <w:spacing w:after="120"/>
              <w:ind w:left="170" w:hanging="170"/>
              <w:contextualSpacing w:val="0"/>
              <w:rPr>
                <w:rFonts w:cs="Arial"/>
                <w:szCs w:val="24"/>
              </w:rPr>
            </w:pPr>
            <w:r w:rsidRPr="006A19E5">
              <w:rPr>
                <w:rFonts w:cs="Arial"/>
                <w:szCs w:val="24"/>
              </w:rPr>
              <w:t>CCEC</w:t>
            </w:r>
          </w:p>
          <w:p w14:paraId="1DAD330F" w14:textId="77777777" w:rsidR="00581EE5" w:rsidRPr="006A19E5" w:rsidRDefault="00581EE5" w:rsidP="006A19E5">
            <w:pPr>
              <w:pStyle w:val="Prrafodelista"/>
              <w:numPr>
                <w:ilvl w:val="0"/>
                <w:numId w:val="31"/>
              </w:numPr>
              <w:spacing w:after="120"/>
              <w:ind w:left="170" w:hanging="170"/>
              <w:contextualSpacing w:val="0"/>
              <w:rPr>
                <w:rFonts w:cs="Arial"/>
                <w:szCs w:val="24"/>
              </w:rPr>
            </w:pPr>
            <w:r w:rsidRPr="006A19E5">
              <w:rPr>
                <w:rFonts w:cs="Arial"/>
                <w:szCs w:val="24"/>
              </w:rPr>
              <w:t>CAA</w:t>
            </w:r>
          </w:p>
        </w:tc>
      </w:tr>
      <w:tr w:rsidR="00581EE5" w:rsidRPr="006A19E5" w14:paraId="28933A5E" w14:textId="77777777" w:rsidTr="00301D0F">
        <w:trPr>
          <w:trHeight w:val="786"/>
        </w:trPr>
        <w:tc>
          <w:tcPr>
            <w:tcW w:w="272" w:type="pct"/>
            <w:vMerge/>
            <w:shd w:val="clear" w:color="auto" w:fill="EEECE1" w:themeFill="background2"/>
          </w:tcPr>
          <w:p w14:paraId="5FBE2FD0"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205" w:type="pct"/>
            <w:vMerge/>
            <w:shd w:val="clear" w:color="auto" w:fill="EEECE1" w:themeFill="background2"/>
          </w:tcPr>
          <w:p w14:paraId="1E3D1F39"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340" w:type="pct"/>
            <w:vMerge/>
            <w:shd w:val="clear" w:color="auto" w:fill="EEECE1" w:themeFill="background2"/>
          </w:tcPr>
          <w:p w14:paraId="29E38D53"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736" w:type="pct"/>
            <w:shd w:val="clear" w:color="auto" w:fill="EEECE1" w:themeFill="background2"/>
          </w:tcPr>
          <w:p w14:paraId="19B164CC" w14:textId="77777777" w:rsidR="00581EE5" w:rsidRPr="006A19E5" w:rsidRDefault="00581EE5" w:rsidP="006A19E5">
            <w:pPr>
              <w:pStyle w:val="Prrafodelista"/>
              <w:numPr>
                <w:ilvl w:val="0"/>
                <w:numId w:val="31"/>
              </w:numPr>
              <w:spacing w:after="120"/>
              <w:ind w:left="170" w:hanging="170"/>
              <w:contextualSpacing w:val="0"/>
              <w:rPr>
                <w:szCs w:val="24"/>
              </w:rPr>
            </w:pPr>
            <w:r w:rsidRPr="006A19E5">
              <w:rPr>
                <w:rFonts w:cs="Arial"/>
                <w:szCs w:val="24"/>
              </w:rPr>
              <w:t>EMB2.2.3</w:t>
            </w:r>
            <w:r w:rsidR="00A63D3C" w:rsidRPr="006A19E5">
              <w:rPr>
                <w:rFonts w:cs="Arial"/>
                <w:szCs w:val="24"/>
              </w:rPr>
              <w:t>.</w:t>
            </w:r>
            <w:r w:rsidRPr="006A19E5">
              <w:rPr>
                <w:rFonts w:cs="Arial"/>
                <w:szCs w:val="24"/>
              </w:rPr>
              <w:t xml:space="preserve"> Amosa respecto e responsabilidade no traballo individual e colectivo.</w:t>
            </w:r>
          </w:p>
        </w:tc>
        <w:tc>
          <w:tcPr>
            <w:tcW w:w="447" w:type="pct"/>
            <w:shd w:val="clear" w:color="auto" w:fill="EEECE1" w:themeFill="background2"/>
          </w:tcPr>
          <w:p w14:paraId="4574B010" w14:textId="77777777" w:rsidR="00581EE5" w:rsidRPr="006A19E5" w:rsidRDefault="00581EE5" w:rsidP="006A19E5">
            <w:pPr>
              <w:pStyle w:val="Prrafodelista"/>
              <w:numPr>
                <w:ilvl w:val="0"/>
                <w:numId w:val="31"/>
              </w:numPr>
              <w:spacing w:after="120"/>
              <w:ind w:left="170" w:hanging="170"/>
              <w:contextualSpacing w:val="0"/>
              <w:rPr>
                <w:szCs w:val="24"/>
              </w:rPr>
            </w:pPr>
            <w:r w:rsidRPr="006A19E5">
              <w:rPr>
                <w:rFonts w:cs="Arial"/>
                <w:szCs w:val="24"/>
              </w:rPr>
              <w:t>CSC</w:t>
            </w:r>
          </w:p>
        </w:tc>
      </w:tr>
      <w:tr w:rsidR="00581EE5" w:rsidRPr="006A19E5" w14:paraId="19F9371D" w14:textId="77777777" w:rsidTr="00301D0F">
        <w:trPr>
          <w:trHeight w:val="585"/>
        </w:trPr>
        <w:tc>
          <w:tcPr>
            <w:tcW w:w="272" w:type="pct"/>
            <w:vMerge/>
            <w:shd w:val="clear" w:color="auto" w:fill="EEECE1" w:themeFill="background2"/>
          </w:tcPr>
          <w:p w14:paraId="3332F8D9"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205" w:type="pct"/>
            <w:vMerge/>
            <w:shd w:val="clear" w:color="auto" w:fill="EEECE1" w:themeFill="background2"/>
          </w:tcPr>
          <w:p w14:paraId="4581685C"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340" w:type="pct"/>
            <w:vMerge/>
            <w:shd w:val="clear" w:color="auto" w:fill="EEECE1" w:themeFill="background2"/>
          </w:tcPr>
          <w:p w14:paraId="108D6EDC" w14:textId="77777777" w:rsidR="00581EE5" w:rsidRPr="006A19E5" w:rsidRDefault="00581EE5" w:rsidP="006A19E5">
            <w:pPr>
              <w:pStyle w:val="Prrafodelista"/>
              <w:numPr>
                <w:ilvl w:val="0"/>
                <w:numId w:val="31"/>
              </w:numPr>
              <w:spacing w:after="120"/>
              <w:ind w:left="170" w:hanging="170"/>
              <w:contextualSpacing w:val="0"/>
              <w:rPr>
                <w:szCs w:val="24"/>
              </w:rPr>
            </w:pPr>
          </w:p>
        </w:tc>
        <w:tc>
          <w:tcPr>
            <w:tcW w:w="1736" w:type="pct"/>
            <w:shd w:val="clear" w:color="auto" w:fill="EEECE1" w:themeFill="background2"/>
          </w:tcPr>
          <w:p w14:paraId="1CE2B4CE" w14:textId="77777777" w:rsidR="00581EE5" w:rsidRPr="006A19E5" w:rsidRDefault="00581EE5" w:rsidP="006A19E5">
            <w:pPr>
              <w:pStyle w:val="Prrafodelista"/>
              <w:numPr>
                <w:ilvl w:val="0"/>
                <w:numId w:val="31"/>
              </w:numPr>
              <w:spacing w:after="120"/>
              <w:ind w:left="170" w:hanging="170"/>
              <w:contextualSpacing w:val="0"/>
              <w:rPr>
                <w:rFonts w:cs="Arial"/>
                <w:szCs w:val="24"/>
              </w:rPr>
            </w:pPr>
            <w:r w:rsidRPr="006A19E5">
              <w:rPr>
                <w:rFonts w:cs="Arial"/>
                <w:color w:val="000000"/>
                <w:szCs w:val="24"/>
              </w:rPr>
              <w:t>EMB2.2.4</w:t>
            </w:r>
            <w:r w:rsidR="00A63D3C" w:rsidRPr="006A19E5">
              <w:rPr>
                <w:rFonts w:cs="Arial"/>
                <w:color w:val="000000"/>
                <w:szCs w:val="24"/>
              </w:rPr>
              <w:t>.</w:t>
            </w:r>
            <w:r w:rsidRPr="006A19E5">
              <w:rPr>
                <w:rFonts w:cs="Arial"/>
                <w:color w:val="000000"/>
                <w:szCs w:val="24"/>
              </w:rPr>
              <w:t xml:space="preserve"> Realiza acompañamentos sinxelos de cancións e melodías relacionadas coa propia cultura.</w:t>
            </w:r>
          </w:p>
        </w:tc>
        <w:tc>
          <w:tcPr>
            <w:tcW w:w="447" w:type="pct"/>
            <w:shd w:val="clear" w:color="auto" w:fill="EEECE1" w:themeFill="background2"/>
          </w:tcPr>
          <w:p w14:paraId="403F163B" w14:textId="77777777" w:rsidR="00581EE5" w:rsidRPr="006A19E5" w:rsidRDefault="00581EE5" w:rsidP="006A19E5">
            <w:pPr>
              <w:pStyle w:val="Prrafodelista"/>
              <w:numPr>
                <w:ilvl w:val="0"/>
                <w:numId w:val="31"/>
              </w:numPr>
              <w:spacing w:after="120"/>
              <w:ind w:left="170" w:hanging="170"/>
              <w:contextualSpacing w:val="0"/>
              <w:rPr>
                <w:rFonts w:cs="Arial"/>
                <w:szCs w:val="24"/>
              </w:rPr>
            </w:pPr>
            <w:r w:rsidRPr="006A19E5">
              <w:rPr>
                <w:rFonts w:cs="Arial"/>
                <w:szCs w:val="24"/>
              </w:rPr>
              <w:t>CCEC</w:t>
            </w:r>
          </w:p>
          <w:p w14:paraId="4F44B5A4" w14:textId="77777777" w:rsidR="00581EE5" w:rsidRPr="006A19E5" w:rsidRDefault="00581EE5" w:rsidP="006A19E5">
            <w:pPr>
              <w:pStyle w:val="Prrafodelista"/>
              <w:numPr>
                <w:ilvl w:val="0"/>
                <w:numId w:val="31"/>
              </w:numPr>
              <w:spacing w:after="120"/>
              <w:ind w:left="170" w:hanging="170"/>
              <w:contextualSpacing w:val="0"/>
              <w:rPr>
                <w:rFonts w:cs="Arial"/>
                <w:szCs w:val="24"/>
              </w:rPr>
            </w:pPr>
            <w:r w:rsidRPr="006A19E5">
              <w:rPr>
                <w:rFonts w:cs="Arial"/>
                <w:szCs w:val="24"/>
              </w:rPr>
              <w:t>CAA</w:t>
            </w:r>
          </w:p>
        </w:tc>
      </w:tr>
      <w:tr w:rsidR="00581EE5" w:rsidRPr="006A19E5" w14:paraId="627BF933" w14:textId="77777777" w:rsidTr="00301D0F">
        <w:tc>
          <w:tcPr>
            <w:tcW w:w="5000" w:type="pct"/>
            <w:gridSpan w:val="5"/>
            <w:shd w:val="clear" w:color="auto" w:fill="8DB3E2" w:themeFill="text2" w:themeFillTint="66"/>
          </w:tcPr>
          <w:p w14:paraId="08C4018B" w14:textId="77777777" w:rsidR="00581EE5" w:rsidRPr="006A19E5" w:rsidRDefault="00581EE5" w:rsidP="006A19E5">
            <w:pPr>
              <w:pStyle w:val="ttcab1"/>
              <w:keepNext/>
              <w:spacing w:before="0" w:after="120" w:line="240" w:lineRule="auto"/>
              <w:jc w:val="both"/>
              <w:rPr>
                <w:rFonts w:asciiTheme="majorHAnsi" w:hAnsiTheme="majorHAnsi" w:cs="Times New Roman"/>
                <w:b/>
                <w:sz w:val="24"/>
                <w:szCs w:val="24"/>
                <w:lang w:eastAsia="en-US"/>
              </w:rPr>
            </w:pPr>
            <w:r w:rsidRPr="006A19E5">
              <w:rPr>
                <w:rFonts w:asciiTheme="majorHAnsi" w:hAnsiTheme="majorHAnsi" w:cs="Times New Roman"/>
                <w:b/>
                <w:color w:val="FFFFFF" w:themeColor="background1"/>
                <w:sz w:val="24"/>
                <w:szCs w:val="24"/>
                <w:lang w:eastAsia="en-US"/>
              </w:rPr>
              <w:t xml:space="preserve"> LINGUA GALEGA E LITERATURA</w:t>
            </w:r>
          </w:p>
        </w:tc>
      </w:tr>
      <w:tr w:rsidR="00581EE5" w:rsidRPr="006A19E5" w14:paraId="2231D7DC" w14:textId="77777777" w:rsidTr="00301D0F">
        <w:tc>
          <w:tcPr>
            <w:tcW w:w="5000" w:type="pct"/>
            <w:gridSpan w:val="5"/>
            <w:shd w:val="clear" w:color="auto" w:fill="EEECE1" w:themeFill="background2"/>
          </w:tcPr>
          <w:p w14:paraId="49141336" w14:textId="77777777" w:rsidR="00581EE5" w:rsidRPr="006A19E5" w:rsidRDefault="00581EE5" w:rsidP="006A19E5">
            <w:pPr>
              <w:spacing w:after="120"/>
              <w:rPr>
                <w:szCs w:val="24"/>
              </w:rPr>
            </w:pPr>
            <w:r w:rsidRPr="006A19E5">
              <w:rPr>
                <w:szCs w:val="24"/>
              </w:rPr>
              <w:t xml:space="preserve">BLOQUE 2. COMUNICACIÓN ESCRITA: LER </w:t>
            </w:r>
          </w:p>
        </w:tc>
      </w:tr>
      <w:tr w:rsidR="00581EE5" w:rsidRPr="006A19E5" w14:paraId="45CDC2B8" w14:textId="77777777" w:rsidTr="00301D0F">
        <w:tc>
          <w:tcPr>
            <w:tcW w:w="272" w:type="pct"/>
            <w:vMerge w:val="restart"/>
            <w:shd w:val="clear" w:color="auto" w:fill="EEECE1" w:themeFill="background2"/>
          </w:tcPr>
          <w:p w14:paraId="6D32D335"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b</w:t>
            </w:r>
          </w:p>
          <w:p w14:paraId="51DD929C"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e</w:t>
            </w:r>
          </w:p>
          <w:p w14:paraId="3C4E5C5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i</w:t>
            </w:r>
          </w:p>
          <w:p w14:paraId="25393E23"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j</w:t>
            </w:r>
          </w:p>
          <w:p w14:paraId="201197F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o </w:t>
            </w:r>
          </w:p>
          <w:p w14:paraId="5DFF8AA3" w14:textId="77777777" w:rsidR="00581EE5" w:rsidRPr="006A19E5" w:rsidRDefault="00581EE5" w:rsidP="006A19E5">
            <w:pPr>
              <w:spacing w:after="120"/>
              <w:rPr>
                <w:szCs w:val="24"/>
              </w:rPr>
            </w:pPr>
          </w:p>
        </w:tc>
        <w:tc>
          <w:tcPr>
            <w:tcW w:w="1205" w:type="pct"/>
            <w:vMerge w:val="restart"/>
            <w:shd w:val="clear" w:color="auto" w:fill="EEECE1" w:themeFill="background2"/>
          </w:tcPr>
          <w:p w14:paraId="2F7679FD"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B2.2. Comprensión de textos sinxelos procedentes dos medios de comunicación social </w:t>
            </w:r>
            <w:r w:rsidRPr="006A19E5">
              <w:rPr>
                <w:szCs w:val="24"/>
              </w:rPr>
              <w:lastRenderedPageBreak/>
              <w:t xml:space="preserve">(incluídas webs infantís e xuvenís) con especial incidencia na noticia e na entrevista para obter información xeral, localizando informacións destacadas. </w:t>
            </w:r>
          </w:p>
          <w:p w14:paraId="6F32B28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B2.3. Comprensión de textos sinxelos do ámbito escolar en soporte papel ou dixital para aprender e para informarse, tanto os producidos con finalidade didáctica como os de uso social (folletos informativos ou publicitarios, prensa, programas, fragmentos literarios). </w:t>
            </w:r>
          </w:p>
        </w:tc>
        <w:tc>
          <w:tcPr>
            <w:tcW w:w="1340" w:type="pct"/>
            <w:vMerge w:val="restart"/>
            <w:shd w:val="clear" w:color="auto" w:fill="EEECE1" w:themeFill="background2"/>
          </w:tcPr>
          <w:p w14:paraId="06F7DA2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B2.1. Comprender, buscar, localizar e seleccionar información explícita en textos escritos de </w:t>
            </w:r>
            <w:r w:rsidRPr="006A19E5">
              <w:rPr>
                <w:szCs w:val="24"/>
              </w:rPr>
              <w:lastRenderedPageBreak/>
              <w:t xml:space="preserve">soportes variados (webs infantís, libros, carteis) e iniciar a realización de inferencias para determinar intencións e dobres sentidos bastante evidentes. </w:t>
            </w:r>
          </w:p>
          <w:p w14:paraId="6D7906C5" w14:textId="77777777" w:rsidR="00581EE5" w:rsidRPr="006A19E5" w:rsidRDefault="00581EE5" w:rsidP="006A19E5">
            <w:pPr>
              <w:spacing w:after="120"/>
              <w:rPr>
                <w:szCs w:val="24"/>
              </w:rPr>
            </w:pPr>
          </w:p>
        </w:tc>
        <w:tc>
          <w:tcPr>
            <w:tcW w:w="1736" w:type="pct"/>
            <w:shd w:val="clear" w:color="auto" w:fill="EEECE1" w:themeFill="background2"/>
          </w:tcPr>
          <w:p w14:paraId="5705B66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LGB2.1.1. Comprende a información relevante de textos procedentes dos medios de comunicación social ou propios de situacións </w:t>
            </w:r>
            <w:r w:rsidRPr="006A19E5">
              <w:rPr>
                <w:szCs w:val="24"/>
              </w:rPr>
              <w:lastRenderedPageBreak/>
              <w:t xml:space="preserve">cotiás. </w:t>
            </w:r>
          </w:p>
        </w:tc>
        <w:tc>
          <w:tcPr>
            <w:tcW w:w="447" w:type="pct"/>
            <w:shd w:val="clear" w:color="auto" w:fill="EEECE1" w:themeFill="background2"/>
          </w:tcPr>
          <w:p w14:paraId="1132F9DD"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CCL </w:t>
            </w:r>
          </w:p>
          <w:p w14:paraId="6BA85D7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CD</w:t>
            </w:r>
          </w:p>
          <w:p w14:paraId="3516715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CSC </w:t>
            </w:r>
          </w:p>
          <w:p w14:paraId="390667ED" w14:textId="77777777" w:rsidR="00581EE5" w:rsidRPr="006A19E5" w:rsidRDefault="00581EE5" w:rsidP="006A19E5">
            <w:pPr>
              <w:spacing w:after="120"/>
              <w:rPr>
                <w:szCs w:val="24"/>
              </w:rPr>
            </w:pPr>
          </w:p>
        </w:tc>
      </w:tr>
      <w:tr w:rsidR="00581EE5" w:rsidRPr="006A19E5" w14:paraId="16831956" w14:textId="77777777" w:rsidTr="00301D0F">
        <w:tc>
          <w:tcPr>
            <w:tcW w:w="272" w:type="pct"/>
            <w:vMerge/>
            <w:shd w:val="clear" w:color="auto" w:fill="EEECE1" w:themeFill="background2"/>
          </w:tcPr>
          <w:p w14:paraId="01B3DB99"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205" w:type="pct"/>
            <w:vMerge/>
            <w:shd w:val="clear" w:color="auto" w:fill="EEECE1" w:themeFill="background2"/>
          </w:tcPr>
          <w:p w14:paraId="6BFC2C62"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340" w:type="pct"/>
            <w:vMerge/>
            <w:shd w:val="clear" w:color="auto" w:fill="EEECE1" w:themeFill="background2"/>
          </w:tcPr>
          <w:p w14:paraId="443FA776"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736" w:type="pct"/>
            <w:shd w:val="clear" w:color="auto" w:fill="EEECE1" w:themeFill="background2"/>
          </w:tcPr>
          <w:p w14:paraId="59082E03" w14:textId="77777777" w:rsidR="00581EE5" w:rsidRPr="006A19E5" w:rsidRDefault="00581EE5" w:rsidP="006A19E5">
            <w:pPr>
              <w:pStyle w:val="Prrafodelista"/>
              <w:numPr>
                <w:ilvl w:val="0"/>
                <w:numId w:val="44"/>
              </w:numPr>
              <w:spacing w:after="120"/>
              <w:ind w:left="170" w:hanging="170"/>
              <w:contextualSpacing w:val="0"/>
              <w:rPr>
                <w:rFonts w:cs="Wingdings"/>
                <w:szCs w:val="24"/>
              </w:rPr>
            </w:pPr>
            <w:r w:rsidRPr="006A19E5">
              <w:rPr>
                <w:szCs w:val="24"/>
              </w:rPr>
              <w:t xml:space="preserve">LGB2.1.3. Busca, localiza e selecciona información concreta dun texto sinxelo, deducindo o significado de palabras e expresións polo contexto. </w:t>
            </w:r>
          </w:p>
          <w:p w14:paraId="29DA0242" w14:textId="77777777" w:rsidR="00581EE5" w:rsidRPr="006A19E5" w:rsidRDefault="00581EE5" w:rsidP="006A19E5">
            <w:pPr>
              <w:spacing w:after="120"/>
              <w:rPr>
                <w:szCs w:val="24"/>
              </w:rPr>
            </w:pPr>
          </w:p>
        </w:tc>
        <w:tc>
          <w:tcPr>
            <w:tcW w:w="447" w:type="pct"/>
            <w:shd w:val="clear" w:color="auto" w:fill="EEECE1" w:themeFill="background2"/>
          </w:tcPr>
          <w:p w14:paraId="2B95574C"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CC</w:t>
            </w:r>
          </w:p>
          <w:p w14:paraId="1B42D6BA"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CAA</w:t>
            </w:r>
          </w:p>
          <w:p w14:paraId="6E34686C"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CSIEE </w:t>
            </w:r>
          </w:p>
          <w:p w14:paraId="6B96E2AE" w14:textId="77777777" w:rsidR="00581EE5" w:rsidRPr="006A19E5" w:rsidRDefault="00581EE5" w:rsidP="006A19E5">
            <w:pPr>
              <w:spacing w:after="120"/>
              <w:rPr>
                <w:szCs w:val="24"/>
              </w:rPr>
            </w:pPr>
          </w:p>
        </w:tc>
      </w:tr>
      <w:tr w:rsidR="00581EE5" w:rsidRPr="006A19E5" w14:paraId="0C3829DB" w14:textId="77777777" w:rsidTr="00301D0F">
        <w:trPr>
          <w:trHeight w:val="554"/>
        </w:trPr>
        <w:tc>
          <w:tcPr>
            <w:tcW w:w="272" w:type="pct"/>
            <w:shd w:val="clear" w:color="auto" w:fill="EEECE1" w:themeFill="background2"/>
          </w:tcPr>
          <w:p w14:paraId="3E6FAFEA"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b</w:t>
            </w:r>
          </w:p>
          <w:p w14:paraId="5DBC7C4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e </w:t>
            </w:r>
          </w:p>
          <w:p w14:paraId="22F8623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i </w:t>
            </w:r>
          </w:p>
        </w:tc>
        <w:tc>
          <w:tcPr>
            <w:tcW w:w="1205" w:type="pct"/>
            <w:shd w:val="clear" w:color="auto" w:fill="EEECE1" w:themeFill="background2"/>
          </w:tcPr>
          <w:p w14:paraId="2DDCE18D"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B2.7. Uso dirixido das tecnoloxías da información e da comunicación para a localización, selección, interpretación e organización da información. </w:t>
            </w:r>
          </w:p>
        </w:tc>
        <w:tc>
          <w:tcPr>
            <w:tcW w:w="1340" w:type="pct"/>
            <w:shd w:val="clear" w:color="auto" w:fill="EEECE1" w:themeFill="background2"/>
          </w:tcPr>
          <w:p w14:paraId="0DC5A495"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B2.5. Utilizar as tecnoloxías da información para tratar a información nun texto sinxelo. </w:t>
            </w:r>
          </w:p>
          <w:p w14:paraId="7247B11B" w14:textId="77777777" w:rsidR="00581EE5" w:rsidRPr="006A19E5" w:rsidRDefault="00581EE5" w:rsidP="006A19E5">
            <w:pPr>
              <w:spacing w:after="120"/>
              <w:rPr>
                <w:rFonts w:eastAsia="Times New Roman" w:cs="Times New Roman"/>
                <w:szCs w:val="24"/>
                <w:lang w:eastAsia="gl-ES"/>
              </w:rPr>
            </w:pPr>
          </w:p>
        </w:tc>
        <w:tc>
          <w:tcPr>
            <w:tcW w:w="1736" w:type="pct"/>
            <w:shd w:val="clear" w:color="auto" w:fill="EEECE1" w:themeFill="background2"/>
          </w:tcPr>
          <w:p w14:paraId="436255DD" w14:textId="77777777" w:rsidR="00581EE5" w:rsidRPr="006A19E5" w:rsidRDefault="00581EE5" w:rsidP="006A19E5">
            <w:pPr>
              <w:pStyle w:val="Prrafodelista"/>
              <w:numPr>
                <w:ilvl w:val="0"/>
                <w:numId w:val="44"/>
              </w:numPr>
              <w:spacing w:after="120"/>
              <w:ind w:left="170" w:hanging="170"/>
              <w:contextualSpacing w:val="0"/>
              <w:rPr>
                <w:rFonts w:cs="Wingdings"/>
                <w:szCs w:val="24"/>
              </w:rPr>
            </w:pPr>
            <w:r w:rsidRPr="006A19E5">
              <w:rPr>
                <w:szCs w:val="24"/>
              </w:rPr>
              <w:t>LGB2.5.1. Utiliza as tecnoloxías da información para localizar e seleccionar a información nun texto sinxelo adecuado á súa idade.</w:t>
            </w:r>
            <w:r w:rsidRPr="006A19E5">
              <w:rPr>
                <w:rFonts w:cs="Wingdings"/>
                <w:szCs w:val="24"/>
              </w:rPr>
              <w:t></w:t>
            </w:r>
          </w:p>
        </w:tc>
        <w:tc>
          <w:tcPr>
            <w:tcW w:w="447" w:type="pct"/>
            <w:shd w:val="clear" w:color="auto" w:fill="EEECE1" w:themeFill="background2"/>
          </w:tcPr>
          <w:p w14:paraId="2E84DF45"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CCL </w:t>
            </w:r>
          </w:p>
          <w:p w14:paraId="3A7627B1"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CD </w:t>
            </w:r>
          </w:p>
          <w:p w14:paraId="61DD920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CAA </w:t>
            </w:r>
          </w:p>
        </w:tc>
      </w:tr>
      <w:tr w:rsidR="00581EE5" w:rsidRPr="006A19E5" w14:paraId="624DE5F5" w14:textId="77777777" w:rsidTr="00301D0F">
        <w:tc>
          <w:tcPr>
            <w:tcW w:w="5000" w:type="pct"/>
            <w:gridSpan w:val="5"/>
            <w:shd w:val="clear" w:color="auto" w:fill="EEECE1" w:themeFill="background2"/>
          </w:tcPr>
          <w:p w14:paraId="61AA6E1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BLOQUE 3. COMUNICACIÓN ESCRITA: ESCRIBIR </w:t>
            </w:r>
          </w:p>
        </w:tc>
      </w:tr>
      <w:tr w:rsidR="00581EE5" w:rsidRPr="006A19E5" w14:paraId="3E73DA02" w14:textId="77777777" w:rsidTr="00301D0F">
        <w:tc>
          <w:tcPr>
            <w:tcW w:w="272" w:type="pct"/>
            <w:vMerge w:val="restart"/>
            <w:shd w:val="clear" w:color="auto" w:fill="EEECE1" w:themeFill="background2"/>
          </w:tcPr>
          <w:p w14:paraId="617BC90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a </w:t>
            </w:r>
          </w:p>
          <w:p w14:paraId="64DC40B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b</w:t>
            </w:r>
          </w:p>
          <w:p w14:paraId="70ABECF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e </w:t>
            </w:r>
          </w:p>
          <w:p w14:paraId="0EAED84A" w14:textId="77777777" w:rsidR="00581EE5" w:rsidRPr="006A19E5" w:rsidRDefault="00581EE5" w:rsidP="006A19E5">
            <w:pPr>
              <w:spacing w:after="120"/>
              <w:rPr>
                <w:szCs w:val="24"/>
              </w:rPr>
            </w:pPr>
          </w:p>
        </w:tc>
        <w:tc>
          <w:tcPr>
            <w:tcW w:w="1205" w:type="pct"/>
            <w:vMerge w:val="restart"/>
            <w:shd w:val="clear" w:color="auto" w:fill="EEECE1" w:themeFill="background2"/>
          </w:tcPr>
          <w:p w14:paraId="64AC3B7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B3.1. Uso, de maneira xeral, das estratexias de planificación, de textualización (formato, estrutura, ortografía e normas lingüísticas, puntuación, coherencia e cohesión...) e revisión como </w:t>
            </w:r>
            <w:r w:rsidRPr="006A19E5">
              <w:rPr>
                <w:szCs w:val="24"/>
              </w:rPr>
              <w:lastRenderedPageBreak/>
              <w:t xml:space="preserve">partes do proceso escritor. </w:t>
            </w:r>
          </w:p>
          <w:p w14:paraId="3E7220FE" w14:textId="77777777" w:rsidR="00581EE5" w:rsidRPr="006A19E5" w:rsidRDefault="00581EE5" w:rsidP="006A19E5">
            <w:pPr>
              <w:spacing w:after="120"/>
              <w:rPr>
                <w:szCs w:val="24"/>
              </w:rPr>
            </w:pPr>
          </w:p>
          <w:p w14:paraId="3B68852B" w14:textId="77777777" w:rsidR="00581EE5" w:rsidRPr="006A19E5" w:rsidRDefault="00581EE5" w:rsidP="006A19E5">
            <w:pPr>
              <w:spacing w:after="120"/>
              <w:rPr>
                <w:szCs w:val="24"/>
              </w:rPr>
            </w:pPr>
          </w:p>
        </w:tc>
        <w:tc>
          <w:tcPr>
            <w:tcW w:w="1340" w:type="pct"/>
            <w:vMerge w:val="restart"/>
            <w:shd w:val="clear" w:color="auto" w:fill="EEECE1" w:themeFill="background2"/>
          </w:tcPr>
          <w:p w14:paraId="33C994BE"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B3.1. Usar, de maneira xeral, as estratexias de planificación, textualización e revisión do texto. </w:t>
            </w:r>
          </w:p>
          <w:p w14:paraId="575C19DC" w14:textId="77777777" w:rsidR="00581EE5" w:rsidRPr="006A19E5" w:rsidRDefault="00581EE5" w:rsidP="006A19E5">
            <w:pPr>
              <w:spacing w:after="120"/>
              <w:rPr>
                <w:szCs w:val="24"/>
              </w:rPr>
            </w:pPr>
          </w:p>
        </w:tc>
        <w:tc>
          <w:tcPr>
            <w:tcW w:w="1736" w:type="pct"/>
            <w:shd w:val="clear" w:color="auto" w:fill="EEECE1" w:themeFill="background2"/>
          </w:tcPr>
          <w:p w14:paraId="0358E8CA"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LGB3.1.2. Elabora o texto cunha estrutura definida, con coherencia e cohesionando, de maneira xeral, os enunciados. </w:t>
            </w:r>
          </w:p>
          <w:p w14:paraId="04E73506" w14:textId="77777777" w:rsidR="00581EE5" w:rsidRPr="006A19E5" w:rsidRDefault="00581EE5" w:rsidP="006A19E5">
            <w:pPr>
              <w:spacing w:after="120"/>
              <w:rPr>
                <w:szCs w:val="24"/>
              </w:rPr>
            </w:pPr>
          </w:p>
        </w:tc>
        <w:tc>
          <w:tcPr>
            <w:tcW w:w="447" w:type="pct"/>
            <w:shd w:val="clear" w:color="auto" w:fill="EEECE1" w:themeFill="background2"/>
          </w:tcPr>
          <w:p w14:paraId="34E9DE0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CCL</w:t>
            </w:r>
          </w:p>
          <w:p w14:paraId="0AF78AE3"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CAA</w:t>
            </w:r>
          </w:p>
          <w:p w14:paraId="5597DFDC"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CSIEE </w:t>
            </w:r>
          </w:p>
        </w:tc>
      </w:tr>
      <w:tr w:rsidR="00581EE5" w:rsidRPr="006A19E5" w14:paraId="7A4EDA0B" w14:textId="77777777" w:rsidTr="00301D0F">
        <w:tc>
          <w:tcPr>
            <w:tcW w:w="272" w:type="pct"/>
            <w:vMerge/>
            <w:shd w:val="clear" w:color="auto" w:fill="EEECE1" w:themeFill="background2"/>
          </w:tcPr>
          <w:p w14:paraId="7D7F4575"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205" w:type="pct"/>
            <w:vMerge/>
            <w:shd w:val="clear" w:color="auto" w:fill="EEECE1" w:themeFill="background2"/>
          </w:tcPr>
          <w:p w14:paraId="16988554"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340" w:type="pct"/>
            <w:vMerge/>
            <w:shd w:val="clear" w:color="auto" w:fill="EEECE1" w:themeFill="background2"/>
          </w:tcPr>
          <w:p w14:paraId="743FA9AD"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736" w:type="pct"/>
            <w:shd w:val="clear" w:color="auto" w:fill="EEECE1" w:themeFill="background2"/>
          </w:tcPr>
          <w:p w14:paraId="495D3A9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LGB3.1.3. Utiliza os signos de puntuación (punto, coma, punto e coma, dous puntos, puntos suspensivos, signos de exclamación e </w:t>
            </w:r>
            <w:r w:rsidRPr="006A19E5">
              <w:rPr>
                <w:szCs w:val="24"/>
              </w:rPr>
              <w:lastRenderedPageBreak/>
              <w:t>interrogación).</w:t>
            </w:r>
          </w:p>
        </w:tc>
        <w:tc>
          <w:tcPr>
            <w:tcW w:w="447" w:type="pct"/>
            <w:shd w:val="clear" w:color="auto" w:fill="EEECE1" w:themeFill="background2"/>
          </w:tcPr>
          <w:p w14:paraId="189DD70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lastRenderedPageBreak/>
              <w:t xml:space="preserve">CCL </w:t>
            </w:r>
          </w:p>
        </w:tc>
      </w:tr>
      <w:tr w:rsidR="00581EE5" w:rsidRPr="006A19E5" w14:paraId="63DADF4B" w14:textId="77777777" w:rsidTr="00301D0F">
        <w:tc>
          <w:tcPr>
            <w:tcW w:w="272" w:type="pct"/>
            <w:vMerge/>
            <w:shd w:val="clear" w:color="auto" w:fill="EEECE1" w:themeFill="background2"/>
          </w:tcPr>
          <w:p w14:paraId="3E0FC22C"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205" w:type="pct"/>
            <w:vMerge/>
            <w:shd w:val="clear" w:color="auto" w:fill="EEECE1" w:themeFill="background2"/>
          </w:tcPr>
          <w:p w14:paraId="7D98D44B"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340" w:type="pct"/>
            <w:vMerge/>
            <w:shd w:val="clear" w:color="auto" w:fill="EEECE1" w:themeFill="background2"/>
          </w:tcPr>
          <w:p w14:paraId="6B1537EE" w14:textId="77777777" w:rsidR="00581EE5" w:rsidRPr="006A19E5" w:rsidRDefault="00581EE5" w:rsidP="006A19E5">
            <w:pPr>
              <w:pStyle w:val="Prrafodelista"/>
              <w:numPr>
                <w:ilvl w:val="0"/>
                <w:numId w:val="44"/>
              </w:numPr>
              <w:spacing w:after="120"/>
              <w:ind w:left="170" w:hanging="170"/>
              <w:contextualSpacing w:val="0"/>
              <w:rPr>
                <w:rFonts w:eastAsia="Times New Roman" w:cs="Times New Roman"/>
                <w:szCs w:val="24"/>
                <w:lang w:eastAsia="gl-ES"/>
              </w:rPr>
            </w:pPr>
          </w:p>
        </w:tc>
        <w:tc>
          <w:tcPr>
            <w:tcW w:w="1736" w:type="pct"/>
            <w:shd w:val="clear" w:color="auto" w:fill="EEECE1" w:themeFill="background2"/>
          </w:tcPr>
          <w:p w14:paraId="280F9AE0"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LGB3.1.4. Aplica, de maneira xeral, a norma lingüística: ortografía, acentuación, léxico, morfosintaxe e usa, habitualmente, unha linguaxe non sexista. </w:t>
            </w:r>
          </w:p>
        </w:tc>
        <w:tc>
          <w:tcPr>
            <w:tcW w:w="447" w:type="pct"/>
            <w:shd w:val="clear" w:color="auto" w:fill="EEECE1" w:themeFill="background2"/>
          </w:tcPr>
          <w:p w14:paraId="79B54F20"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CCL</w:t>
            </w:r>
          </w:p>
          <w:p w14:paraId="3BA970F7"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CSC</w:t>
            </w:r>
          </w:p>
          <w:p w14:paraId="6E5F94C3"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CCEC </w:t>
            </w:r>
          </w:p>
        </w:tc>
      </w:tr>
      <w:tr w:rsidR="00581EE5" w:rsidRPr="006A19E5" w14:paraId="484516DC" w14:textId="77777777" w:rsidTr="00301D0F">
        <w:tc>
          <w:tcPr>
            <w:tcW w:w="272" w:type="pct"/>
            <w:shd w:val="clear" w:color="auto" w:fill="EEECE1" w:themeFill="background2"/>
          </w:tcPr>
          <w:p w14:paraId="5EB53429"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 </w:t>
            </w:r>
          </w:p>
          <w:p w14:paraId="689EE2A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e </w:t>
            </w:r>
          </w:p>
          <w:p w14:paraId="326A3819" w14:textId="77777777" w:rsidR="00581EE5" w:rsidRPr="006A19E5" w:rsidRDefault="00581EE5" w:rsidP="006A19E5">
            <w:pPr>
              <w:spacing w:after="120"/>
              <w:rPr>
                <w:rFonts w:eastAsia="Times New Roman" w:cs="Times New Roman"/>
                <w:szCs w:val="24"/>
                <w:lang w:eastAsia="gl-ES"/>
              </w:rPr>
            </w:pPr>
          </w:p>
        </w:tc>
        <w:tc>
          <w:tcPr>
            <w:tcW w:w="1205" w:type="pct"/>
            <w:shd w:val="clear" w:color="auto" w:fill="EEECE1" w:themeFill="background2"/>
          </w:tcPr>
          <w:p w14:paraId="2FF6F49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B3.4. Produción de textos relacionados co ámbito académico para obter, organizar e comunicar información (cuestionarios, resumos, esquemas, descricións e explicacións). </w:t>
            </w:r>
          </w:p>
        </w:tc>
        <w:tc>
          <w:tcPr>
            <w:tcW w:w="1340" w:type="pct"/>
            <w:shd w:val="clear" w:color="auto" w:fill="EEECE1" w:themeFill="background2"/>
          </w:tcPr>
          <w:p w14:paraId="30123912"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B3.3. Elaborar textos do ámbito académico para obter, organizar e comunicar información. </w:t>
            </w:r>
          </w:p>
        </w:tc>
        <w:tc>
          <w:tcPr>
            <w:tcW w:w="1736" w:type="pct"/>
            <w:shd w:val="clear" w:color="auto" w:fill="EEECE1" w:themeFill="background2"/>
          </w:tcPr>
          <w:p w14:paraId="462436D0"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LGB3.3.1. Elabora textos escritos propios do ámbito académico (cuestionarios, resumos, descricións, explicacións...) para obter, organizar e comunicar información. </w:t>
            </w:r>
            <w:r w:rsidRPr="006A19E5">
              <w:rPr>
                <w:rFonts w:cs="Wingdings"/>
                <w:szCs w:val="24"/>
              </w:rPr>
              <w:t xml:space="preserve"> </w:t>
            </w:r>
          </w:p>
        </w:tc>
        <w:tc>
          <w:tcPr>
            <w:tcW w:w="447" w:type="pct"/>
            <w:shd w:val="clear" w:color="auto" w:fill="EEECE1" w:themeFill="background2"/>
          </w:tcPr>
          <w:p w14:paraId="7657AA2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CCL </w:t>
            </w:r>
          </w:p>
          <w:p w14:paraId="1C272C7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CAA </w:t>
            </w:r>
          </w:p>
          <w:p w14:paraId="25E11DE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CSIEE </w:t>
            </w:r>
          </w:p>
        </w:tc>
      </w:tr>
      <w:tr w:rsidR="00581EE5" w:rsidRPr="006A19E5" w14:paraId="06E77669" w14:textId="77777777" w:rsidTr="00301D0F">
        <w:tc>
          <w:tcPr>
            <w:tcW w:w="272" w:type="pct"/>
            <w:vMerge w:val="restart"/>
            <w:shd w:val="clear" w:color="auto" w:fill="EEECE1" w:themeFill="background2"/>
          </w:tcPr>
          <w:p w14:paraId="1D8ADE00"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 </w:t>
            </w:r>
          </w:p>
          <w:p w14:paraId="737364F0"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d </w:t>
            </w:r>
          </w:p>
          <w:p w14:paraId="2CF43B35"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e </w:t>
            </w:r>
          </w:p>
          <w:p w14:paraId="30902903"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i </w:t>
            </w:r>
          </w:p>
          <w:p w14:paraId="258219E1"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j </w:t>
            </w:r>
          </w:p>
        </w:tc>
        <w:tc>
          <w:tcPr>
            <w:tcW w:w="1205" w:type="pct"/>
            <w:vMerge w:val="restart"/>
            <w:shd w:val="clear" w:color="auto" w:fill="EEECE1" w:themeFill="background2"/>
          </w:tcPr>
          <w:p w14:paraId="0B2792A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B3.6. Uso das TIC, con certa autonomía, na busca de información, o tratamento dos textos e a realización de presentacións. </w:t>
            </w:r>
          </w:p>
        </w:tc>
        <w:tc>
          <w:tcPr>
            <w:tcW w:w="1340" w:type="pct"/>
            <w:vMerge w:val="restart"/>
            <w:shd w:val="clear" w:color="auto" w:fill="EEECE1" w:themeFill="background2"/>
          </w:tcPr>
          <w:p w14:paraId="0831AFD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B3.5. Usar as TIC, con certa autonomía, para a busca de información, tratamento dos textos e realización de presentacións.</w:t>
            </w:r>
          </w:p>
        </w:tc>
        <w:tc>
          <w:tcPr>
            <w:tcW w:w="1736" w:type="pct"/>
            <w:shd w:val="clear" w:color="auto" w:fill="EEECE1" w:themeFill="background2"/>
          </w:tcPr>
          <w:p w14:paraId="75339428"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LGB3.5.1. Busca e selecciona información en diferentes fontes e soportes dixitais. </w:t>
            </w:r>
          </w:p>
        </w:tc>
        <w:tc>
          <w:tcPr>
            <w:tcW w:w="447" w:type="pct"/>
            <w:shd w:val="clear" w:color="auto" w:fill="EEECE1" w:themeFill="background2"/>
          </w:tcPr>
          <w:p w14:paraId="56C7C68E"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CCL</w:t>
            </w:r>
          </w:p>
          <w:p w14:paraId="4919118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CD </w:t>
            </w:r>
          </w:p>
          <w:p w14:paraId="61C216A6"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CAA </w:t>
            </w:r>
          </w:p>
          <w:p w14:paraId="6DEBB764"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CSIEE </w:t>
            </w:r>
          </w:p>
        </w:tc>
      </w:tr>
      <w:tr w:rsidR="00581EE5" w:rsidRPr="006A19E5" w14:paraId="5DC12582" w14:textId="77777777" w:rsidTr="000E4085">
        <w:tc>
          <w:tcPr>
            <w:tcW w:w="272" w:type="pct"/>
            <w:vMerge/>
            <w:tcBorders>
              <w:bottom w:val="single" w:sz="4" w:space="0" w:color="auto"/>
            </w:tcBorders>
            <w:shd w:val="clear" w:color="auto" w:fill="EEECE1" w:themeFill="background2"/>
          </w:tcPr>
          <w:p w14:paraId="78B65004" w14:textId="77777777" w:rsidR="00581EE5" w:rsidRPr="006A19E5" w:rsidRDefault="00581EE5" w:rsidP="006A19E5">
            <w:pPr>
              <w:pStyle w:val="Prrafodelista"/>
              <w:numPr>
                <w:ilvl w:val="0"/>
                <w:numId w:val="44"/>
              </w:numPr>
              <w:spacing w:after="120"/>
              <w:ind w:left="170" w:hanging="170"/>
              <w:contextualSpacing w:val="0"/>
              <w:rPr>
                <w:szCs w:val="24"/>
              </w:rPr>
            </w:pPr>
          </w:p>
        </w:tc>
        <w:tc>
          <w:tcPr>
            <w:tcW w:w="1205" w:type="pct"/>
            <w:vMerge/>
            <w:tcBorders>
              <w:bottom w:val="single" w:sz="4" w:space="0" w:color="auto"/>
            </w:tcBorders>
            <w:shd w:val="clear" w:color="auto" w:fill="EEECE1" w:themeFill="background2"/>
          </w:tcPr>
          <w:p w14:paraId="05289A4D" w14:textId="77777777" w:rsidR="00581EE5" w:rsidRPr="006A19E5" w:rsidRDefault="00581EE5" w:rsidP="006A19E5">
            <w:pPr>
              <w:pStyle w:val="Prrafodelista"/>
              <w:numPr>
                <w:ilvl w:val="0"/>
                <w:numId w:val="44"/>
              </w:numPr>
              <w:spacing w:after="120"/>
              <w:ind w:left="170" w:hanging="170"/>
              <w:contextualSpacing w:val="0"/>
              <w:rPr>
                <w:szCs w:val="24"/>
              </w:rPr>
            </w:pPr>
          </w:p>
        </w:tc>
        <w:tc>
          <w:tcPr>
            <w:tcW w:w="1340" w:type="pct"/>
            <w:vMerge/>
            <w:tcBorders>
              <w:bottom w:val="single" w:sz="4" w:space="0" w:color="auto"/>
            </w:tcBorders>
            <w:shd w:val="clear" w:color="auto" w:fill="EEECE1" w:themeFill="background2"/>
          </w:tcPr>
          <w:p w14:paraId="01B41E5E" w14:textId="77777777" w:rsidR="00581EE5" w:rsidRPr="006A19E5" w:rsidRDefault="00581EE5" w:rsidP="006A19E5">
            <w:pPr>
              <w:pStyle w:val="Prrafodelista"/>
              <w:numPr>
                <w:ilvl w:val="0"/>
                <w:numId w:val="44"/>
              </w:numPr>
              <w:spacing w:after="120"/>
              <w:ind w:left="170" w:hanging="170"/>
              <w:contextualSpacing w:val="0"/>
              <w:rPr>
                <w:szCs w:val="24"/>
              </w:rPr>
            </w:pPr>
          </w:p>
        </w:tc>
        <w:tc>
          <w:tcPr>
            <w:tcW w:w="1736" w:type="pct"/>
            <w:tcBorders>
              <w:bottom w:val="single" w:sz="4" w:space="0" w:color="auto"/>
            </w:tcBorders>
            <w:shd w:val="clear" w:color="auto" w:fill="EEECE1" w:themeFill="background2"/>
          </w:tcPr>
          <w:p w14:paraId="75FDBDEF"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LGB3.5.2. Emprega procesadores de textos con certa autonomía. </w:t>
            </w:r>
          </w:p>
        </w:tc>
        <w:tc>
          <w:tcPr>
            <w:tcW w:w="447" w:type="pct"/>
            <w:tcBorders>
              <w:bottom w:val="single" w:sz="4" w:space="0" w:color="auto"/>
            </w:tcBorders>
            <w:shd w:val="clear" w:color="auto" w:fill="EEECE1" w:themeFill="background2"/>
          </w:tcPr>
          <w:p w14:paraId="226C661A"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CCL </w:t>
            </w:r>
          </w:p>
          <w:p w14:paraId="3395A99F"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CAA</w:t>
            </w:r>
          </w:p>
          <w:p w14:paraId="0F98F8C1"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CSIEE</w:t>
            </w:r>
          </w:p>
          <w:p w14:paraId="7A8BBC3B" w14:textId="77777777" w:rsidR="00581EE5" w:rsidRPr="006A19E5" w:rsidRDefault="00581EE5" w:rsidP="006A19E5">
            <w:pPr>
              <w:pStyle w:val="Prrafodelista"/>
              <w:numPr>
                <w:ilvl w:val="0"/>
                <w:numId w:val="44"/>
              </w:numPr>
              <w:spacing w:after="120"/>
              <w:ind w:left="170" w:hanging="170"/>
              <w:contextualSpacing w:val="0"/>
              <w:rPr>
                <w:szCs w:val="24"/>
              </w:rPr>
            </w:pPr>
            <w:r w:rsidRPr="006A19E5">
              <w:rPr>
                <w:szCs w:val="24"/>
              </w:rPr>
              <w:t xml:space="preserve">CD </w:t>
            </w:r>
          </w:p>
        </w:tc>
      </w:tr>
    </w:tbl>
    <w:p w14:paraId="55C8D2A7" w14:textId="77777777" w:rsidR="007446FA" w:rsidRPr="006A19E5" w:rsidRDefault="007446FA" w:rsidP="006A19E5"/>
    <w:p w14:paraId="14463620" w14:textId="77777777" w:rsidR="007446FA" w:rsidRPr="006A19E5" w:rsidRDefault="007446FA" w:rsidP="006A19E5">
      <w:r w:rsidRPr="006A19E5">
        <w:br w:type="page"/>
      </w:r>
    </w:p>
    <w:p w14:paraId="64971ADA" w14:textId="77777777" w:rsidR="000E4085" w:rsidRPr="006A19E5" w:rsidRDefault="000E4085" w:rsidP="006A19E5"/>
    <w:tbl>
      <w:tblPr>
        <w:tblStyle w:val="Tablaconcuadrcula"/>
        <w:tblW w:w="5033" w:type="pct"/>
        <w:shd w:val="clear" w:color="auto" w:fill="4F81BD" w:themeFill="accent1"/>
        <w:tblLayout w:type="fixed"/>
        <w:tblLook w:val="04A0" w:firstRow="1" w:lastRow="0" w:firstColumn="1" w:lastColumn="0" w:noHBand="0" w:noVBand="1"/>
      </w:tblPr>
      <w:tblGrid>
        <w:gridCol w:w="876"/>
        <w:gridCol w:w="876"/>
        <w:gridCol w:w="876"/>
        <w:gridCol w:w="875"/>
        <w:gridCol w:w="875"/>
        <w:gridCol w:w="875"/>
        <w:gridCol w:w="875"/>
        <w:gridCol w:w="875"/>
        <w:gridCol w:w="875"/>
        <w:gridCol w:w="875"/>
        <w:gridCol w:w="875"/>
        <w:gridCol w:w="875"/>
        <w:gridCol w:w="875"/>
        <w:gridCol w:w="875"/>
        <w:gridCol w:w="875"/>
        <w:gridCol w:w="875"/>
        <w:gridCol w:w="881"/>
      </w:tblGrid>
      <w:tr w:rsidR="000E4085" w:rsidRPr="006A19E5" w14:paraId="2D1C2F92" w14:textId="77777777" w:rsidTr="000E4085">
        <w:trPr>
          <w:cantSplit/>
          <w:trHeight w:val="355"/>
        </w:trPr>
        <w:tc>
          <w:tcPr>
            <w:tcW w:w="5000" w:type="pct"/>
            <w:gridSpan w:val="17"/>
            <w:tcBorders>
              <w:bottom w:val="single" w:sz="4" w:space="0" w:color="auto"/>
            </w:tcBorders>
            <w:shd w:val="clear" w:color="auto" w:fill="4F81BD" w:themeFill="accent1"/>
          </w:tcPr>
          <w:p w14:paraId="13EE0400" w14:textId="77777777" w:rsidR="000E4085" w:rsidRPr="006A19E5" w:rsidRDefault="000E4085" w:rsidP="006A19E5">
            <w:pPr>
              <w:pStyle w:val="ttcab1"/>
              <w:tabs>
                <w:tab w:val="right" w:pos="14627"/>
              </w:tabs>
              <w:spacing w:before="0" w:after="120" w:line="240" w:lineRule="auto"/>
              <w:jc w:val="both"/>
              <w:rPr>
                <w:rFonts w:asciiTheme="majorHAnsi" w:hAnsiTheme="majorHAnsi" w:cs="Times New Roman"/>
                <w:b/>
                <w:sz w:val="24"/>
                <w:szCs w:val="24"/>
                <w:lang w:eastAsia="en-US"/>
              </w:rPr>
            </w:pPr>
            <w:r w:rsidRPr="006A19E5">
              <w:rPr>
                <w:rFonts w:asciiTheme="majorHAnsi" w:hAnsiTheme="majorHAnsi" w:cs="Times New Roman"/>
                <w:b/>
                <w:color w:val="FFFFFF" w:themeColor="background1"/>
                <w:sz w:val="24"/>
                <w:szCs w:val="24"/>
                <w:lang w:eastAsia="en-US"/>
              </w:rPr>
              <w:t>ELEMENTOS TRANSVERSAIS</w:t>
            </w:r>
          </w:p>
        </w:tc>
      </w:tr>
      <w:tr w:rsidR="000E4085" w:rsidRPr="006A19E5" w14:paraId="56E8462D" w14:textId="77777777" w:rsidTr="007446FA">
        <w:trPr>
          <w:cantSplit/>
          <w:trHeight w:val="3111"/>
        </w:trPr>
        <w:tc>
          <w:tcPr>
            <w:tcW w:w="294" w:type="pct"/>
            <w:tcBorders>
              <w:bottom w:val="single" w:sz="4" w:space="0" w:color="auto"/>
            </w:tcBorders>
            <w:shd w:val="clear" w:color="auto" w:fill="4F81BD" w:themeFill="accent1"/>
            <w:textDirection w:val="btLr"/>
            <w:vAlign w:val="center"/>
          </w:tcPr>
          <w:p w14:paraId="2D59B707" w14:textId="77777777" w:rsidR="000E4085" w:rsidRPr="006A19E5" w:rsidRDefault="000E4085"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Comprensión lectora</w:t>
            </w:r>
          </w:p>
        </w:tc>
        <w:tc>
          <w:tcPr>
            <w:tcW w:w="294" w:type="pct"/>
            <w:tcBorders>
              <w:bottom w:val="single" w:sz="4" w:space="0" w:color="auto"/>
            </w:tcBorders>
            <w:shd w:val="clear" w:color="auto" w:fill="4F81BD" w:themeFill="accent1"/>
            <w:textDirection w:val="btLr"/>
            <w:vAlign w:val="center"/>
            <w:hideMark/>
          </w:tcPr>
          <w:p w14:paraId="65CF49DA" w14:textId="77777777" w:rsidR="000E4085" w:rsidRPr="006A19E5" w:rsidRDefault="000E4085"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Expresión oral e escrita</w:t>
            </w:r>
          </w:p>
        </w:tc>
        <w:tc>
          <w:tcPr>
            <w:tcW w:w="294" w:type="pct"/>
            <w:tcBorders>
              <w:bottom w:val="single" w:sz="4" w:space="0" w:color="auto"/>
            </w:tcBorders>
            <w:shd w:val="clear" w:color="auto" w:fill="4F81BD" w:themeFill="accent1"/>
            <w:textDirection w:val="btLr"/>
            <w:vAlign w:val="center"/>
            <w:hideMark/>
          </w:tcPr>
          <w:p w14:paraId="5C5126E1" w14:textId="77777777" w:rsidR="000E4085" w:rsidRPr="006A19E5" w:rsidRDefault="000E4085" w:rsidP="006A19E5">
            <w:pPr>
              <w:pStyle w:val="ttcab1"/>
              <w:spacing w:before="0" w:after="120" w:line="240" w:lineRule="auto"/>
              <w:rPr>
                <w:rFonts w:asciiTheme="majorHAnsi" w:hAnsiTheme="majorHAnsi" w:cs="Times New Roman"/>
                <w:b/>
                <w:color w:val="FFFFFF" w:themeColor="background1"/>
                <w:sz w:val="24"/>
                <w:szCs w:val="24"/>
                <w:lang w:eastAsia="en-US"/>
              </w:rPr>
            </w:pPr>
            <w:r w:rsidRPr="006A19E5">
              <w:rPr>
                <w:rFonts w:asciiTheme="majorHAnsi" w:hAnsiTheme="majorHAnsi" w:cs="Times New Roman"/>
                <w:b/>
                <w:color w:val="FFFFFF" w:themeColor="background1"/>
                <w:sz w:val="24"/>
                <w:szCs w:val="24"/>
                <w:lang w:eastAsia="en-US"/>
              </w:rPr>
              <w:t>TIC</w:t>
            </w:r>
          </w:p>
        </w:tc>
        <w:tc>
          <w:tcPr>
            <w:tcW w:w="294" w:type="pct"/>
            <w:tcBorders>
              <w:bottom w:val="single" w:sz="4" w:space="0" w:color="auto"/>
              <w:right w:val="double" w:sz="4" w:space="0" w:color="auto"/>
            </w:tcBorders>
            <w:shd w:val="clear" w:color="auto" w:fill="4F81BD" w:themeFill="accent1"/>
            <w:textDirection w:val="btLr"/>
            <w:vAlign w:val="center"/>
            <w:hideMark/>
          </w:tcPr>
          <w:p w14:paraId="304D7B27" w14:textId="77777777" w:rsidR="000E4085" w:rsidRPr="006A19E5" w:rsidRDefault="000E4085" w:rsidP="006A19E5">
            <w:pPr>
              <w:spacing w:after="120"/>
              <w:jc w:val="center"/>
              <w:rPr>
                <w:b/>
                <w:color w:val="FFFFFF" w:themeColor="background1"/>
                <w:szCs w:val="24"/>
              </w:rPr>
            </w:pPr>
            <w:r w:rsidRPr="006A19E5">
              <w:rPr>
                <w:b/>
                <w:color w:val="FFFFFF" w:themeColor="background1"/>
                <w:szCs w:val="24"/>
              </w:rPr>
              <w:t>Educación audiovisual</w:t>
            </w:r>
          </w:p>
        </w:tc>
        <w:tc>
          <w:tcPr>
            <w:tcW w:w="294" w:type="pct"/>
            <w:tcBorders>
              <w:left w:val="double" w:sz="4" w:space="0" w:color="auto"/>
              <w:bottom w:val="single" w:sz="4" w:space="0" w:color="auto"/>
            </w:tcBorders>
            <w:shd w:val="clear" w:color="auto" w:fill="4F81BD" w:themeFill="accent1"/>
            <w:textDirection w:val="btLr"/>
            <w:vAlign w:val="center"/>
            <w:hideMark/>
          </w:tcPr>
          <w:p w14:paraId="277A52D9" w14:textId="77777777" w:rsidR="000E4085" w:rsidRPr="006A19E5" w:rsidRDefault="000E4085" w:rsidP="006A19E5">
            <w:pPr>
              <w:spacing w:after="120"/>
              <w:jc w:val="center"/>
              <w:rPr>
                <w:b/>
                <w:color w:val="FFFFFF" w:themeColor="background1"/>
                <w:szCs w:val="24"/>
              </w:rPr>
            </w:pPr>
          </w:p>
          <w:p w14:paraId="1AC913D8" w14:textId="77777777" w:rsidR="000E4085" w:rsidRPr="006A19E5" w:rsidRDefault="000E4085" w:rsidP="006A19E5">
            <w:pPr>
              <w:spacing w:after="120"/>
              <w:jc w:val="center"/>
              <w:rPr>
                <w:b/>
                <w:color w:val="FFFFFF" w:themeColor="background1"/>
                <w:szCs w:val="24"/>
              </w:rPr>
            </w:pPr>
            <w:r w:rsidRPr="006A19E5">
              <w:rPr>
                <w:b/>
                <w:color w:val="FFFFFF" w:themeColor="background1"/>
                <w:szCs w:val="24"/>
              </w:rPr>
              <w:t>Inclusión de persoas con discapacidade</w:t>
            </w:r>
          </w:p>
          <w:p w14:paraId="2F0B041C" w14:textId="77777777" w:rsidR="000E4085" w:rsidRPr="006A19E5" w:rsidRDefault="000E4085" w:rsidP="006A19E5">
            <w:pPr>
              <w:spacing w:after="120"/>
              <w:jc w:val="center"/>
              <w:rPr>
                <w:b/>
                <w:color w:val="FFFFFF" w:themeColor="background1"/>
                <w:szCs w:val="24"/>
              </w:rPr>
            </w:pPr>
          </w:p>
        </w:tc>
        <w:tc>
          <w:tcPr>
            <w:tcW w:w="294" w:type="pct"/>
            <w:tcBorders>
              <w:bottom w:val="single" w:sz="4" w:space="0" w:color="auto"/>
            </w:tcBorders>
            <w:shd w:val="clear" w:color="auto" w:fill="4F81BD" w:themeFill="accent1"/>
            <w:textDirection w:val="btLr"/>
            <w:vAlign w:val="center"/>
          </w:tcPr>
          <w:p w14:paraId="54A97A51"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bCs/>
                <w:color w:val="FFFFFF" w:themeColor="background1"/>
                <w:szCs w:val="24"/>
              </w:rPr>
              <w:t>Igualdade efectiva entre           homes e mulleres</w:t>
            </w:r>
          </w:p>
        </w:tc>
        <w:tc>
          <w:tcPr>
            <w:tcW w:w="294" w:type="pct"/>
            <w:tcBorders>
              <w:bottom w:val="single" w:sz="4" w:space="0" w:color="auto"/>
            </w:tcBorders>
            <w:shd w:val="clear" w:color="auto" w:fill="4F81BD" w:themeFill="accent1"/>
            <w:textDirection w:val="btLr"/>
            <w:vAlign w:val="center"/>
          </w:tcPr>
          <w:p w14:paraId="04C64E98"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bCs/>
                <w:color w:val="FFFFFF" w:themeColor="background1"/>
                <w:szCs w:val="24"/>
              </w:rPr>
              <w:t>Desenvolvemento sostible           e medio ambiente</w:t>
            </w:r>
          </w:p>
        </w:tc>
        <w:tc>
          <w:tcPr>
            <w:tcW w:w="294" w:type="pct"/>
            <w:tcBorders>
              <w:bottom w:val="single" w:sz="4" w:space="0" w:color="auto"/>
            </w:tcBorders>
            <w:shd w:val="clear" w:color="auto" w:fill="4F81BD" w:themeFill="accent1"/>
            <w:textDirection w:val="btLr"/>
            <w:vAlign w:val="center"/>
          </w:tcPr>
          <w:p w14:paraId="46C1D68A"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bCs/>
                <w:color w:val="FFFFFF" w:themeColor="background1"/>
                <w:szCs w:val="24"/>
              </w:rPr>
              <w:t>Resolución de conflitos</w:t>
            </w:r>
          </w:p>
        </w:tc>
        <w:tc>
          <w:tcPr>
            <w:tcW w:w="294" w:type="pct"/>
            <w:tcBorders>
              <w:bottom w:val="single" w:sz="4" w:space="0" w:color="auto"/>
            </w:tcBorders>
            <w:shd w:val="clear" w:color="auto" w:fill="4F81BD" w:themeFill="accent1"/>
            <w:textDirection w:val="btLr"/>
            <w:vAlign w:val="center"/>
          </w:tcPr>
          <w:p w14:paraId="15504440" w14:textId="77777777" w:rsidR="000E4085" w:rsidRPr="006A19E5" w:rsidRDefault="000E4085" w:rsidP="006A19E5">
            <w:pPr>
              <w:spacing w:after="120"/>
              <w:jc w:val="center"/>
              <w:rPr>
                <w:rFonts w:cs="Times New Roman"/>
                <w:b/>
                <w:bCs/>
                <w:color w:val="FFFFFF" w:themeColor="background1"/>
                <w:szCs w:val="24"/>
              </w:rPr>
            </w:pPr>
          </w:p>
          <w:p w14:paraId="4357161A"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bCs/>
                <w:color w:val="FFFFFF" w:themeColor="background1"/>
                <w:szCs w:val="24"/>
              </w:rPr>
              <w:t>Educación e seguridade                   viaria</w:t>
            </w:r>
          </w:p>
          <w:p w14:paraId="7EF7CEE4" w14:textId="77777777" w:rsidR="000E4085" w:rsidRPr="006A19E5" w:rsidRDefault="000E4085" w:rsidP="006A19E5">
            <w:pPr>
              <w:spacing w:after="120"/>
              <w:jc w:val="center"/>
              <w:rPr>
                <w:rFonts w:cs="Times New Roman"/>
                <w:b/>
                <w:bCs/>
                <w:color w:val="FFFFFF" w:themeColor="background1"/>
                <w:szCs w:val="24"/>
              </w:rPr>
            </w:pPr>
          </w:p>
        </w:tc>
        <w:tc>
          <w:tcPr>
            <w:tcW w:w="294" w:type="pct"/>
            <w:tcBorders>
              <w:bottom w:val="single" w:sz="4" w:space="0" w:color="auto"/>
            </w:tcBorders>
            <w:shd w:val="clear" w:color="auto" w:fill="4F81BD" w:themeFill="accent1"/>
            <w:textDirection w:val="btLr"/>
            <w:vAlign w:val="center"/>
          </w:tcPr>
          <w:p w14:paraId="03C8ECCE"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Creatividade</w:t>
            </w:r>
          </w:p>
        </w:tc>
        <w:tc>
          <w:tcPr>
            <w:tcW w:w="294" w:type="pct"/>
            <w:tcBorders>
              <w:bottom w:val="single" w:sz="4" w:space="0" w:color="auto"/>
            </w:tcBorders>
            <w:shd w:val="clear" w:color="auto" w:fill="4F81BD" w:themeFill="accent1"/>
            <w:textDirection w:val="btLr"/>
            <w:vAlign w:val="center"/>
          </w:tcPr>
          <w:p w14:paraId="4E314492"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Autonomía</w:t>
            </w:r>
          </w:p>
        </w:tc>
        <w:tc>
          <w:tcPr>
            <w:tcW w:w="294" w:type="pct"/>
            <w:tcBorders>
              <w:bottom w:val="single" w:sz="4" w:space="0" w:color="auto"/>
            </w:tcBorders>
            <w:shd w:val="clear" w:color="auto" w:fill="4F81BD" w:themeFill="accent1"/>
            <w:textDirection w:val="btLr"/>
            <w:vAlign w:val="center"/>
          </w:tcPr>
          <w:p w14:paraId="5320758C"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Iniciativa</w:t>
            </w:r>
          </w:p>
        </w:tc>
        <w:tc>
          <w:tcPr>
            <w:tcW w:w="294" w:type="pct"/>
            <w:tcBorders>
              <w:bottom w:val="single" w:sz="4" w:space="0" w:color="auto"/>
            </w:tcBorders>
            <w:shd w:val="clear" w:color="auto" w:fill="4F81BD" w:themeFill="accent1"/>
            <w:textDirection w:val="btLr"/>
            <w:vAlign w:val="center"/>
          </w:tcPr>
          <w:p w14:paraId="1F4A53E7"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Traballo en equipo</w:t>
            </w:r>
          </w:p>
        </w:tc>
        <w:tc>
          <w:tcPr>
            <w:tcW w:w="294" w:type="pct"/>
            <w:tcBorders>
              <w:bottom w:val="single" w:sz="4" w:space="0" w:color="auto"/>
            </w:tcBorders>
            <w:shd w:val="clear" w:color="auto" w:fill="4F81BD" w:themeFill="accent1"/>
            <w:textDirection w:val="btLr"/>
            <w:vAlign w:val="center"/>
          </w:tcPr>
          <w:p w14:paraId="018188CF"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Confianza en un mesmo</w:t>
            </w:r>
          </w:p>
        </w:tc>
        <w:tc>
          <w:tcPr>
            <w:tcW w:w="294" w:type="pct"/>
            <w:tcBorders>
              <w:bottom w:val="single" w:sz="4" w:space="0" w:color="auto"/>
              <w:right w:val="double" w:sz="4" w:space="0" w:color="auto"/>
            </w:tcBorders>
            <w:shd w:val="clear" w:color="auto" w:fill="4F81BD" w:themeFill="accent1"/>
            <w:textDirection w:val="btLr"/>
            <w:vAlign w:val="center"/>
          </w:tcPr>
          <w:p w14:paraId="616A100A" w14:textId="77777777" w:rsidR="000E4085" w:rsidRPr="006A19E5" w:rsidRDefault="000E4085" w:rsidP="006A19E5">
            <w:pPr>
              <w:spacing w:after="120"/>
              <w:jc w:val="center"/>
              <w:rPr>
                <w:rFonts w:cs="Times New Roman"/>
                <w:b/>
                <w:bCs/>
                <w:color w:val="FFFFFF" w:themeColor="background1"/>
                <w:szCs w:val="24"/>
              </w:rPr>
            </w:pPr>
            <w:r w:rsidRPr="006A19E5">
              <w:rPr>
                <w:rFonts w:cs="Times New Roman"/>
                <w:b/>
                <w:color w:val="FFFFFF" w:themeColor="background1"/>
                <w:szCs w:val="24"/>
              </w:rPr>
              <w:t>Sentido crítico</w:t>
            </w:r>
          </w:p>
        </w:tc>
        <w:tc>
          <w:tcPr>
            <w:tcW w:w="294" w:type="pct"/>
            <w:tcBorders>
              <w:left w:val="double" w:sz="4" w:space="0" w:color="auto"/>
              <w:bottom w:val="single" w:sz="4" w:space="0" w:color="auto"/>
            </w:tcBorders>
            <w:shd w:val="clear" w:color="auto" w:fill="4F81BD" w:themeFill="accent1"/>
            <w:textDirection w:val="btLr"/>
            <w:vAlign w:val="center"/>
          </w:tcPr>
          <w:p w14:paraId="3CF63B3B" w14:textId="77777777" w:rsidR="000E4085" w:rsidRPr="006A19E5" w:rsidRDefault="000E4085" w:rsidP="006A19E5">
            <w:pPr>
              <w:spacing w:after="120"/>
              <w:jc w:val="center"/>
              <w:rPr>
                <w:rFonts w:cs="Times New Roman"/>
                <w:b/>
                <w:color w:val="FFFFFF" w:themeColor="background1"/>
                <w:szCs w:val="24"/>
              </w:rPr>
            </w:pPr>
            <w:r w:rsidRPr="006A19E5">
              <w:rPr>
                <w:rFonts w:cs="Times New Roman"/>
                <w:b/>
                <w:color w:val="FFFFFF" w:themeColor="background1"/>
                <w:szCs w:val="24"/>
              </w:rPr>
              <w:t>Educación para o lecer</w:t>
            </w:r>
          </w:p>
        </w:tc>
        <w:tc>
          <w:tcPr>
            <w:tcW w:w="296" w:type="pct"/>
            <w:tcBorders>
              <w:bottom w:val="single" w:sz="4" w:space="0" w:color="auto"/>
            </w:tcBorders>
            <w:shd w:val="clear" w:color="auto" w:fill="4F81BD" w:themeFill="accent1"/>
            <w:textDirection w:val="btLr"/>
            <w:vAlign w:val="center"/>
          </w:tcPr>
          <w:p w14:paraId="4D4B2571" w14:textId="77777777" w:rsidR="000E4085" w:rsidRPr="006A19E5" w:rsidRDefault="000E4085" w:rsidP="006A19E5">
            <w:pPr>
              <w:spacing w:after="120"/>
              <w:jc w:val="center"/>
              <w:rPr>
                <w:rFonts w:cs="Times New Roman"/>
                <w:b/>
                <w:color w:val="FFFFFF" w:themeColor="background1"/>
                <w:szCs w:val="24"/>
              </w:rPr>
            </w:pPr>
            <w:r w:rsidRPr="006A19E5">
              <w:rPr>
                <w:rFonts w:cs="Times New Roman"/>
                <w:b/>
                <w:color w:val="FFFFFF" w:themeColor="background1"/>
                <w:szCs w:val="24"/>
              </w:rPr>
              <w:t>Educación do consumidor</w:t>
            </w:r>
          </w:p>
        </w:tc>
      </w:tr>
      <w:tr w:rsidR="000E4085" w:rsidRPr="006A19E5" w14:paraId="072AD89A" w14:textId="77777777" w:rsidTr="007446FA">
        <w:trPr>
          <w:cantSplit/>
          <w:trHeight w:val="406"/>
        </w:trPr>
        <w:tc>
          <w:tcPr>
            <w:tcW w:w="294" w:type="pct"/>
            <w:shd w:val="clear" w:color="auto" w:fill="EEECE1" w:themeFill="background2"/>
          </w:tcPr>
          <w:p w14:paraId="27D91C4B" w14:textId="77777777" w:rsidR="000E4085" w:rsidRPr="006A19E5" w:rsidRDefault="000E4085" w:rsidP="006A19E5">
            <w:pPr>
              <w:pStyle w:val="ttcab1"/>
              <w:spacing w:before="0" w:after="120" w:line="240" w:lineRule="auto"/>
              <w:rPr>
                <w:rFonts w:asciiTheme="majorHAnsi" w:hAnsiTheme="majorHAnsi" w:cs="Times New Roman"/>
                <w:b/>
                <w:sz w:val="24"/>
                <w:szCs w:val="24"/>
                <w:lang w:eastAsia="en-US"/>
              </w:rPr>
            </w:pPr>
            <w:r w:rsidRPr="006A19E5">
              <w:rPr>
                <w:rFonts w:asciiTheme="majorHAnsi" w:hAnsiTheme="majorHAnsi" w:cs="Times New Roman"/>
                <w:b/>
                <w:sz w:val="24"/>
                <w:szCs w:val="24"/>
                <w:lang w:eastAsia="en-US"/>
              </w:rPr>
              <w:t>x</w:t>
            </w:r>
          </w:p>
        </w:tc>
        <w:tc>
          <w:tcPr>
            <w:tcW w:w="294" w:type="pct"/>
            <w:shd w:val="clear" w:color="auto" w:fill="EEECE1" w:themeFill="background2"/>
          </w:tcPr>
          <w:p w14:paraId="4F1F2AF5" w14:textId="77777777" w:rsidR="000E4085" w:rsidRPr="006A19E5" w:rsidRDefault="000E4085" w:rsidP="006A19E5">
            <w:pPr>
              <w:pStyle w:val="ttcab1"/>
              <w:spacing w:before="0" w:after="120" w:line="240" w:lineRule="auto"/>
              <w:rPr>
                <w:rFonts w:asciiTheme="majorHAnsi" w:hAnsiTheme="majorHAnsi" w:cs="Times New Roman"/>
                <w:b/>
                <w:sz w:val="24"/>
                <w:szCs w:val="24"/>
                <w:lang w:eastAsia="en-US"/>
              </w:rPr>
            </w:pPr>
            <w:r w:rsidRPr="006A19E5">
              <w:rPr>
                <w:rFonts w:asciiTheme="majorHAnsi" w:hAnsiTheme="majorHAnsi" w:cs="Times New Roman"/>
                <w:b/>
                <w:sz w:val="24"/>
                <w:szCs w:val="24"/>
                <w:lang w:eastAsia="en-US"/>
              </w:rPr>
              <w:t>x</w:t>
            </w:r>
          </w:p>
        </w:tc>
        <w:tc>
          <w:tcPr>
            <w:tcW w:w="294" w:type="pct"/>
            <w:shd w:val="clear" w:color="auto" w:fill="EEECE1" w:themeFill="background2"/>
          </w:tcPr>
          <w:p w14:paraId="79BFDE4E" w14:textId="77777777" w:rsidR="000E4085" w:rsidRPr="006A19E5" w:rsidRDefault="000E4085" w:rsidP="006A19E5">
            <w:pPr>
              <w:pStyle w:val="ttcab1"/>
              <w:spacing w:before="0" w:after="120" w:line="240" w:lineRule="auto"/>
              <w:rPr>
                <w:rFonts w:asciiTheme="majorHAnsi" w:hAnsiTheme="majorHAnsi" w:cs="Times New Roman"/>
                <w:b/>
                <w:sz w:val="24"/>
                <w:szCs w:val="24"/>
                <w:lang w:eastAsia="en-US"/>
              </w:rPr>
            </w:pPr>
            <w:r w:rsidRPr="006A19E5">
              <w:rPr>
                <w:rFonts w:asciiTheme="majorHAnsi" w:hAnsiTheme="majorHAnsi" w:cs="Times New Roman"/>
                <w:b/>
                <w:sz w:val="24"/>
                <w:szCs w:val="24"/>
                <w:lang w:eastAsia="en-US"/>
              </w:rPr>
              <w:t>x</w:t>
            </w:r>
          </w:p>
        </w:tc>
        <w:tc>
          <w:tcPr>
            <w:tcW w:w="294" w:type="pct"/>
            <w:shd w:val="clear" w:color="auto" w:fill="EEECE1" w:themeFill="background2"/>
          </w:tcPr>
          <w:p w14:paraId="50C0465A" w14:textId="77777777" w:rsidR="000E4085" w:rsidRPr="006A19E5" w:rsidRDefault="000E4085" w:rsidP="006A19E5">
            <w:pPr>
              <w:spacing w:after="120"/>
              <w:jc w:val="center"/>
              <w:rPr>
                <w:rFonts w:cs="Times New Roman"/>
                <w:b/>
                <w:bCs/>
                <w:szCs w:val="24"/>
              </w:rPr>
            </w:pPr>
            <w:r w:rsidRPr="006A19E5">
              <w:rPr>
                <w:rFonts w:cs="Times New Roman"/>
                <w:b/>
                <w:bCs/>
                <w:szCs w:val="24"/>
              </w:rPr>
              <w:t>x</w:t>
            </w:r>
          </w:p>
        </w:tc>
        <w:tc>
          <w:tcPr>
            <w:tcW w:w="294" w:type="pct"/>
            <w:shd w:val="clear" w:color="auto" w:fill="EEECE1" w:themeFill="background2"/>
          </w:tcPr>
          <w:p w14:paraId="7B57D9D0" w14:textId="77777777" w:rsidR="000E4085" w:rsidRPr="006A19E5" w:rsidRDefault="000E4085" w:rsidP="006A19E5">
            <w:pPr>
              <w:spacing w:after="120"/>
              <w:jc w:val="center"/>
              <w:rPr>
                <w:rFonts w:cs="Times New Roman"/>
                <w:b/>
                <w:bCs/>
                <w:szCs w:val="24"/>
              </w:rPr>
            </w:pPr>
            <w:r w:rsidRPr="006A19E5">
              <w:rPr>
                <w:rFonts w:cs="Times New Roman"/>
                <w:b/>
                <w:bCs/>
                <w:szCs w:val="24"/>
              </w:rPr>
              <w:t>x</w:t>
            </w:r>
          </w:p>
        </w:tc>
        <w:tc>
          <w:tcPr>
            <w:tcW w:w="294" w:type="pct"/>
            <w:shd w:val="clear" w:color="auto" w:fill="EEECE1" w:themeFill="background2"/>
          </w:tcPr>
          <w:p w14:paraId="744BE8B6" w14:textId="77777777" w:rsidR="000E4085" w:rsidRPr="006A19E5" w:rsidRDefault="000E4085" w:rsidP="006A19E5">
            <w:pPr>
              <w:spacing w:after="120"/>
              <w:jc w:val="center"/>
              <w:rPr>
                <w:rFonts w:cs="Times New Roman"/>
                <w:b/>
                <w:bCs/>
                <w:szCs w:val="24"/>
              </w:rPr>
            </w:pPr>
            <w:r w:rsidRPr="006A19E5">
              <w:rPr>
                <w:rFonts w:cs="Times New Roman"/>
                <w:b/>
                <w:bCs/>
                <w:szCs w:val="24"/>
              </w:rPr>
              <w:t>x</w:t>
            </w:r>
          </w:p>
        </w:tc>
        <w:tc>
          <w:tcPr>
            <w:tcW w:w="294" w:type="pct"/>
            <w:shd w:val="clear" w:color="auto" w:fill="EEECE1" w:themeFill="background2"/>
          </w:tcPr>
          <w:p w14:paraId="1F2B7A8A" w14:textId="77777777" w:rsidR="000E4085" w:rsidRPr="006A19E5" w:rsidRDefault="000E4085" w:rsidP="006A19E5">
            <w:pPr>
              <w:spacing w:after="120"/>
              <w:jc w:val="center"/>
              <w:rPr>
                <w:rFonts w:cs="Times New Roman"/>
                <w:b/>
                <w:bCs/>
                <w:szCs w:val="24"/>
              </w:rPr>
            </w:pPr>
          </w:p>
        </w:tc>
        <w:tc>
          <w:tcPr>
            <w:tcW w:w="294" w:type="pct"/>
            <w:shd w:val="clear" w:color="auto" w:fill="EEECE1" w:themeFill="background2"/>
          </w:tcPr>
          <w:p w14:paraId="6208D3AD" w14:textId="77777777" w:rsidR="000E4085" w:rsidRPr="006A19E5" w:rsidRDefault="000E4085" w:rsidP="006A19E5">
            <w:pPr>
              <w:spacing w:after="120"/>
              <w:jc w:val="center"/>
              <w:rPr>
                <w:rFonts w:cs="Times New Roman"/>
                <w:b/>
                <w:bCs/>
                <w:szCs w:val="24"/>
              </w:rPr>
            </w:pPr>
            <w:r w:rsidRPr="006A19E5">
              <w:rPr>
                <w:rFonts w:cs="Times New Roman"/>
                <w:b/>
                <w:bCs/>
                <w:szCs w:val="24"/>
              </w:rPr>
              <w:t>x</w:t>
            </w:r>
          </w:p>
        </w:tc>
        <w:tc>
          <w:tcPr>
            <w:tcW w:w="294" w:type="pct"/>
            <w:shd w:val="clear" w:color="auto" w:fill="EEECE1" w:themeFill="background2"/>
          </w:tcPr>
          <w:p w14:paraId="07AD81FF" w14:textId="77777777" w:rsidR="000E4085" w:rsidRPr="006A19E5" w:rsidRDefault="000E4085" w:rsidP="006A19E5">
            <w:pPr>
              <w:spacing w:after="120"/>
              <w:jc w:val="center"/>
              <w:rPr>
                <w:rFonts w:cs="Times New Roman"/>
                <w:b/>
                <w:bCs/>
                <w:szCs w:val="24"/>
              </w:rPr>
            </w:pPr>
          </w:p>
        </w:tc>
        <w:tc>
          <w:tcPr>
            <w:tcW w:w="294" w:type="pct"/>
            <w:shd w:val="clear" w:color="auto" w:fill="EEECE1" w:themeFill="background2"/>
          </w:tcPr>
          <w:p w14:paraId="2660C790" w14:textId="77777777" w:rsidR="000E4085" w:rsidRPr="006A19E5" w:rsidRDefault="000E4085" w:rsidP="006A19E5">
            <w:pPr>
              <w:spacing w:after="120"/>
              <w:jc w:val="center"/>
              <w:rPr>
                <w:rFonts w:cs="Times New Roman"/>
                <w:b/>
                <w:szCs w:val="24"/>
              </w:rPr>
            </w:pPr>
            <w:r w:rsidRPr="006A19E5">
              <w:rPr>
                <w:rFonts w:cs="Times New Roman"/>
                <w:b/>
                <w:szCs w:val="24"/>
              </w:rPr>
              <w:t>x</w:t>
            </w:r>
          </w:p>
        </w:tc>
        <w:tc>
          <w:tcPr>
            <w:tcW w:w="294" w:type="pct"/>
            <w:shd w:val="clear" w:color="auto" w:fill="EEECE1" w:themeFill="background2"/>
          </w:tcPr>
          <w:p w14:paraId="69D4B46E" w14:textId="77777777" w:rsidR="000E4085" w:rsidRPr="006A19E5" w:rsidRDefault="000E4085" w:rsidP="006A19E5">
            <w:pPr>
              <w:spacing w:after="120"/>
              <w:jc w:val="center"/>
              <w:rPr>
                <w:rFonts w:cs="Times New Roman"/>
                <w:b/>
                <w:szCs w:val="24"/>
              </w:rPr>
            </w:pPr>
            <w:r w:rsidRPr="006A19E5">
              <w:rPr>
                <w:rFonts w:cs="Times New Roman"/>
                <w:b/>
                <w:szCs w:val="24"/>
              </w:rPr>
              <w:t>x</w:t>
            </w:r>
          </w:p>
        </w:tc>
        <w:tc>
          <w:tcPr>
            <w:tcW w:w="294" w:type="pct"/>
            <w:shd w:val="clear" w:color="auto" w:fill="EEECE1" w:themeFill="background2"/>
          </w:tcPr>
          <w:p w14:paraId="201AC6FD" w14:textId="77777777" w:rsidR="000E4085" w:rsidRPr="006A19E5" w:rsidRDefault="000E4085" w:rsidP="006A19E5">
            <w:pPr>
              <w:spacing w:after="120"/>
              <w:jc w:val="center"/>
              <w:rPr>
                <w:rFonts w:cs="Times New Roman"/>
                <w:b/>
                <w:szCs w:val="24"/>
              </w:rPr>
            </w:pPr>
            <w:r w:rsidRPr="006A19E5">
              <w:rPr>
                <w:rFonts w:cs="Times New Roman"/>
                <w:b/>
                <w:szCs w:val="24"/>
              </w:rPr>
              <w:t>x</w:t>
            </w:r>
          </w:p>
        </w:tc>
        <w:tc>
          <w:tcPr>
            <w:tcW w:w="294" w:type="pct"/>
            <w:shd w:val="clear" w:color="auto" w:fill="EEECE1" w:themeFill="background2"/>
          </w:tcPr>
          <w:p w14:paraId="3E50A862" w14:textId="77777777" w:rsidR="000E4085" w:rsidRPr="006A19E5" w:rsidRDefault="000E4085" w:rsidP="006A19E5">
            <w:pPr>
              <w:spacing w:after="120"/>
              <w:jc w:val="center"/>
              <w:rPr>
                <w:rFonts w:cs="Times New Roman"/>
                <w:b/>
                <w:szCs w:val="24"/>
              </w:rPr>
            </w:pPr>
            <w:r w:rsidRPr="006A19E5">
              <w:rPr>
                <w:rFonts w:cs="Times New Roman"/>
                <w:b/>
                <w:szCs w:val="24"/>
              </w:rPr>
              <w:t>x</w:t>
            </w:r>
          </w:p>
        </w:tc>
        <w:tc>
          <w:tcPr>
            <w:tcW w:w="294" w:type="pct"/>
            <w:shd w:val="clear" w:color="auto" w:fill="EEECE1" w:themeFill="background2"/>
          </w:tcPr>
          <w:p w14:paraId="37589497" w14:textId="77777777" w:rsidR="000E4085" w:rsidRPr="006A19E5" w:rsidRDefault="000E4085" w:rsidP="006A19E5">
            <w:pPr>
              <w:spacing w:after="120"/>
              <w:jc w:val="center"/>
              <w:rPr>
                <w:rFonts w:cs="Times New Roman"/>
                <w:b/>
                <w:szCs w:val="24"/>
              </w:rPr>
            </w:pPr>
          </w:p>
        </w:tc>
        <w:tc>
          <w:tcPr>
            <w:tcW w:w="294" w:type="pct"/>
            <w:shd w:val="clear" w:color="auto" w:fill="EEECE1" w:themeFill="background2"/>
          </w:tcPr>
          <w:p w14:paraId="5C49284A" w14:textId="77777777" w:rsidR="000E4085" w:rsidRPr="006A19E5" w:rsidRDefault="000E4085" w:rsidP="006A19E5">
            <w:pPr>
              <w:spacing w:after="120"/>
              <w:jc w:val="center"/>
              <w:rPr>
                <w:rFonts w:cs="Times New Roman"/>
                <w:b/>
                <w:szCs w:val="24"/>
              </w:rPr>
            </w:pPr>
            <w:r w:rsidRPr="006A19E5">
              <w:rPr>
                <w:rFonts w:cs="Times New Roman"/>
                <w:b/>
                <w:szCs w:val="24"/>
              </w:rPr>
              <w:t>x</w:t>
            </w:r>
          </w:p>
        </w:tc>
        <w:tc>
          <w:tcPr>
            <w:tcW w:w="294" w:type="pct"/>
            <w:shd w:val="clear" w:color="auto" w:fill="EEECE1" w:themeFill="background2"/>
          </w:tcPr>
          <w:p w14:paraId="7D9B8B00" w14:textId="77777777" w:rsidR="000E4085" w:rsidRPr="006A19E5" w:rsidRDefault="000E4085" w:rsidP="006A19E5">
            <w:pPr>
              <w:spacing w:after="120"/>
              <w:jc w:val="center"/>
              <w:rPr>
                <w:rFonts w:cs="Times New Roman"/>
                <w:b/>
                <w:szCs w:val="24"/>
              </w:rPr>
            </w:pPr>
          </w:p>
        </w:tc>
        <w:tc>
          <w:tcPr>
            <w:tcW w:w="294" w:type="pct"/>
            <w:shd w:val="clear" w:color="auto" w:fill="EEECE1" w:themeFill="background2"/>
          </w:tcPr>
          <w:p w14:paraId="53308353" w14:textId="77777777" w:rsidR="000E4085" w:rsidRPr="006A19E5" w:rsidRDefault="000E4085" w:rsidP="006A19E5">
            <w:pPr>
              <w:spacing w:after="120"/>
              <w:jc w:val="center"/>
              <w:rPr>
                <w:rFonts w:cs="Times New Roman"/>
                <w:b/>
                <w:szCs w:val="24"/>
              </w:rPr>
            </w:pPr>
            <w:r w:rsidRPr="006A19E5">
              <w:rPr>
                <w:rFonts w:cs="Times New Roman"/>
                <w:b/>
                <w:szCs w:val="24"/>
              </w:rPr>
              <w:t>x</w:t>
            </w:r>
          </w:p>
        </w:tc>
      </w:tr>
    </w:tbl>
    <w:p w14:paraId="11C4506F" w14:textId="77777777" w:rsidR="00A623C6" w:rsidRPr="006A19E5" w:rsidRDefault="00A623C6" w:rsidP="006A19E5"/>
    <w:tbl>
      <w:tblPr>
        <w:tblStyle w:val="Tablaconcuadrcula"/>
        <w:tblW w:w="14850" w:type="dxa"/>
        <w:shd w:val="clear" w:color="auto" w:fill="EEECE1" w:themeFill="background2"/>
        <w:tblLook w:val="04A0" w:firstRow="1" w:lastRow="0" w:firstColumn="1" w:lastColumn="0" w:noHBand="0" w:noVBand="1"/>
      </w:tblPr>
      <w:tblGrid>
        <w:gridCol w:w="4572"/>
        <w:gridCol w:w="4635"/>
        <w:gridCol w:w="5643"/>
      </w:tblGrid>
      <w:tr w:rsidR="005D7CFD" w:rsidRPr="006A19E5" w14:paraId="61C0F9D9" w14:textId="77777777" w:rsidTr="007446FA">
        <w:tc>
          <w:tcPr>
            <w:tcW w:w="14850" w:type="dxa"/>
            <w:gridSpan w:val="3"/>
            <w:shd w:val="clear" w:color="auto" w:fill="EEECE1" w:themeFill="background2"/>
          </w:tcPr>
          <w:p w14:paraId="334E668D" w14:textId="77777777" w:rsidR="005D7CFD" w:rsidRPr="006A19E5" w:rsidRDefault="005D7CFD" w:rsidP="006A19E5">
            <w:pPr>
              <w:spacing w:after="120"/>
              <w:ind w:left="0" w:firstLine="0"/>
              <w:jc w:val="both"/>
              <w:rPr>
                <w:rFonts w:cs="Times New Roman"/>
                <w:b/>
                <w:szCs w:val="24"/>
              </w:rPr>
            </w:pPr>
            <w:r w:rsidRPr="006A19E5">
              <w:rPr>
                <w:rFonts w:cs="Times New Roman"/>
                <w:b/>
                <w:szCs w:val="24"/>
              </w:rPr>
              <w:t>Tarefa</w:t>
            </w:r>
            <w:r w:rsidRPr="006A19E5">
              <w:rPr>
                <w:rFonts w:cs="Times New Roman"/>
                <w:szCs w:val="24"/>
              </w:rPr>
              <w:t xml:space="preserve">. </w:t>
            </w:r>
            <w:r w:rsidR="006C6479" w:rsidRPr="006A19E5">
              <w:rPr>
                <w:rFonts w:cs="Times New Roman"/>
                <w:szCs w:val="24"/>
              </w:rPr>
              <w:t xml:space="preserve">Preparar </w:t>
            </w:r>
            <w:r w:rsidRPr="006A19E5">
              <w:rPr>
                <w:rFonts w:cs="Times New Roman"/>
                <w:szCs w:val="24"/>
              </w:rPr>
              <w:t xml:space="preserve">unha obra musical </w:t>
            </w:r>
            <w:r w:rsidR="006C6479" w:rsidRPr="006A19E5">
              <w:rPr>
                <w:rFonts w:cs="Times New Roman"/>
                <w:szCs w:val="24"/>
              </w:rPr>
              <w:t>para a súa interpretación no festival.</w:t>
            </w:r>
            <w:r w:rsidRPr="006A19E5">
              <w:rPr>
                <w:rFonts w:cs="Times New Roman"/>
                <w:szCs w:val="24"/>
              </w:rPr>
              <w:t xml:space="preserve"> </w:t>
            </w:r>
          </w:p>
        </w:tc>
      </w:tr>
      <w:tr w:rsidR="005D7CFD" w:rsidRPr="006A19E5" w14:paraId="3B2F82A2" w14:textId="77777777" w:rsidTr="007446FA">
        <w:tc>
          <w:tcPr>
            <w:tcW w:w="14850" w:type="dxa"/>
            <w:gridSpan w:val="3"/>
            <w:shd w:val="clear" w:color="auto" w:fill="EEECE1" w:themeFill="background2"/>
          </w:tcPr>
          <w:p w14:paraId="433DF6BD" w14:textId="77777777" w:rsidR="005D7CFD" w:rsidRPr="006A19E5" w:rsidRDefault="005D7CFD" w:rsidP="006A19E5">
            <w:pPr>
              <w:spacing w:after="120"/>
              <w:ind w:left="0" w:firstLine="0"/>
              <w:jc w:val="both"/>
              <w:rPr>
                <w:rFonts w:cs="Times New Roman"/>
                <w:b/>
                <w:szCs w:val="24"/>
              </w:rPr>
            </w:pPr>
            <w:r w:rsidRPr="006A19E5">
              <w:rPr>
                <w:rFonts w:cs="Times New Roman"/>
                <w:b/>
                <w:szCs w:val="24"/>
              </w:rPr>
              <w:t>1ª Sesión</w:t>
            </w:r>
          </w:p>
        </w:tc>
      </w:tr>
      <w:tr w:rsidR="005D7CFD" w:rsidRPr="006A19E5" w14:paraId="6AE58B74" w14:textId="77777777" w:rsidTr="007446FA">
        <w:tc>
          <w:tcPr>
            <w:tcW w:w="4572" w:type="dxa"/>
            <w:shd w:val="clear" w:color="auto" w:fill="EEECE1" w:themeFill="background2"/>
          </w:tcPr>
          <w:p w14:paraId="28B34FC1" w14:textId="77777777" w:rsidR="005D7CFD" w:rsidRPr="006A19E5" w:rsidRDefault="005D7CFD" w:rsidP="006A19E5">
            <w:pPr>
              <w:spacing w:after="120"/>
              <w:ind w:left="0" w:firstLine="0"/>
              <w:jc w:val="both"/>
              <w:rPr>
                <w:rFonts w:cs="Times New Roman"/>
                <w:b/>
                <w:szCs w:val="24"/>
              </w:rPr>
            </w:pPr>
            <w:r w:rsidRPr="006A19E5">
              <w:rPr>
                <w:rFonts w:cs="Times New Roman"/>
                <w:b/>
                <w:szCs w:val="24"/>
              </w:rPr>
              <w:t>Actividade</w:t>
            </w:r>
            <w:r w:rsidRPr="006A19E5">
              <w:rPr>
                <w:rStyle w:val="Refdenotaalpie"/>
                <w:rFonts w:cs="Times New Roman"/>
                <w:b/>
                <w:szCs w:val="24"/>
              </w:rPr>
              <w:footnoteReference w:id="1"/>
            </w:r>
          </w:p>
        </w:tc>
        <w:tc>
          <w:tcPr>
            <w:tcW w:w="4635" w:type="dxa"/>
            <w:shd w:val="clear" w:color="auto" w:fill="EEECE1" w:themeFill="background2"/>
          </w:tcPr>
          <w:p w14:paraId="02075CDC" w14:textId="77777777" w:rsidR="005D7CFD" w:rsidRPr="006A19E5" w:rsidRDefault="005D7CFD" w:rsidP="006A19E5">
            <w:pPr>
              <w:spacing w:after="120"/>
              <w:ind w:left="0" w:firstLine="0"/>
              <w:jc w:val="both"/>
              <w:rPr>
                <w:rFonts w:cs="Times New Roman"/>
                <w:b/>
                <w:szCs w:val="24"/>
              </w:rPr>
            </w:pPr>
            <w:r w:rsidRPr="006A19E5">
              <w:rPr>
                <w:rFonts w:cs="Times New Roman"/>
                <w:b/>
                <w:szCs w:val="24"/>
              </w:rPr>
              <w:t>Exercicio</w:t>
            </w:r>
          </w:p>
        </w:tc>
        <w:tc>
          <w:tcPr>
            <w:tcW w:w="5643" w:type="dxa"/>
            <w:shd w:val="clear" w:color="auto" w:fill="EEECE1" w:themeFill="background2"/>
          </w:tcPr>
          <w:p w14:paraId="6F820ACF" w14:textId="77777777" w:rsidR="005D7CFD" w:rsidRPr="006A19E5" w:rsidRDefault="005D7CFD" w:rsidP="006A19E5">
            <w:pPr>
              <w:spacing w:after="120"/>
              <w:ind w:left="0" w:firstLine="0"/>
              <w:jc w:val="both"/>
              <w:rPr>
                <w:rFonts w:cs="Times New Roman"/>
                <w:b/>
                <w:szCs w:val="24"/>
              </w:rPr>
            </w:pPr>
            <w:r w:rsidRPr="006A19E5">
              <w:rPr>
                <w:rFonts w:cs="Times New Roman"/>
                <w:b/>
                <w:szCs w:val="24"/>
              </w:rPr>
              <w:t>Observacións</w:t>
            </w:r>
          </w:p>
        </w:tc>
      </w:tr>
      <w:tr w:rsidR="005D7CFD" w:rsidRPr="006A19E5" w14:paraId="52499D7F" w14:textId="77777777" w:rsidTr="007446FA">
        <w:tc>
          <w:tcPr>
            <w:tcW w:w="4572" w:type="dxa"/>
            <w:shd w:val="clear" w:color="auto" w:fill="EEECE1" w:themeFill="background2"/>
          </w:tcPr>
          <w:p w14:paraId="0323D369" w14:textId="77777777" w:rsidR="005D7CFD" w:rsidRPr="006A19E5" w:rsidRDefault="005D7CFD" w:rsidP="006A19E5">
            <w:pPr>
              <w:spacing w:after="120"/>
              <w:jc w:val="both"/>
              <w:rPr>
                <w:rFonts w:cs="Times New Roman"/>
                <w:szCs w:val="24"/>
              </w:rPr>
            </w:pPr>
            <w:r w:rsidRPr="006A19E5">
              <w:rPr>
                <w:rFonts w:cs="Times New Roman"/>
                <w:szCs w:val="24"/>
              </w:rPr>
              <w:t>A</w:t>
            </w:r>
            <w:r w:rsidR="008675EE" w:rsidRPr="006A19E5">
              <w:rPr>
                <w:rFonts w:cs="Times New Roman"/>
                <w:szCs w:val="24"/>
              </w:rPr>
              <w:t>CP</w:t>
            </w:r>
            <w:r w:rsidRPr="006A19E5">
              <w:rPr>
                <w:rFonts w:cs="Times New Roman"/>
                <w:szCs w:val="24"/>
              </w:rPr>
              <w:t xml:space="preserve">. </w:t>
            </w:r>
            <w:r w:rsidR="00641DA9" w:rsidRPr="006A19E5">
              <w:rPr>
                <w:rFonts w:cs="Times New Roman"/>
                <w:szCs w:val="24"/>
              </w:rPr>
              <w:t xml:space="preserve">Visualizar as gravacións das obras estudadas ao longo do trimestre. </w:t>
            </w:r>
            <w:r w:rsidR="00604D1C" w:rsidRPr="006A19E5">
              <w:rPr>
                <w:rFonts w:cs="Times New Roman"/>
                <w:szCs w:val="24"/>
              </w:rPr>
              <w:t>Escoller a que queren interpretar no festival.</w:t>
            </w:r>
          </w:p>
        </w:tc>
        <w:tc>
          <w:tcPr>
            <w:tcW w:w="4635" w:type="dxa"/>
            <w:shd w:val="clear" w:color="auto" w:fill="EEECE1" w:themeFill="background2"/>
          </w:tcPr>
          <w:p w14:paraId="107216C6" w14:textId="77777777" w:rsidR="005D7CFD" w:rsidRPr="006A19E5" w:rsidRDefault="00604D1C" w:rsidP="006A19E5">
            <w:pPr>
              <w:spacing w:after="120"/>
              <w:ind w:left="0" w:firstLine="0"/>
              <w:jc w:val="both"/>
              <w:rPr>
                <w:rFonts w:cs="Times New Roman"/>
                <w:szCs w:val="24"/>
              </w:rPr>
            </w:pPr>
            <w:r w:rsidRPr="006A19E5">
              <w:rPr>
                <w:rFonts w:cs="Times New Roman"/>
                <w:szCs w:val="24"/>
              </w:rPr>
              <w:t xml:space="preserve">Presentar opinións razoadas e lóxicas sobre o motivo da elección. </w:t>
            </w:r>
          </w:p>
        </w:tc>
        <w:tc>
          <w:tcPr>
            <w:tcW w:w="5643" w:type="dxa"/>
            <w:shd w:val="clear" w:color="auto" w:fill="EEECE1" w:themeFill="background2"/>
          </w:tcPr>
          <w:p w14:paraId="03E0632E" w14:textId="77777777" w:rsidR="005D7CFD" w:rsidRPr="006A19E5" w:rsidRDefault="00604D1C" w:rsidP="006A19E5">
            <w:pPr>
              <w:spacing w:after="120"/>
              <w:ind w:left="0" w:firstLine="0"/>
              <w:jc w:val="both"/>
              <w:rPr>
                <w:rFonts w:cs="Times New Roman"/>
                <w:szCs w:val="24"/>
              </w:rPr>
            </w:pPr>
            <w:r w:rsidRPr="006A19E5">
              <w:rPr>
                <w:rFonts w:cs="Times New Roman"/>
                <w:szCs w:val="24"/>
              </w:rPr>
              <w:t xml:space="preserve">Para chegar á escolla podemos partir dunha votación, facelo por aclamación, por escrito anonimamente, etc. </w:t>
            </w:r>
          </w:p>
        </w:tc>
      </w:tr>
      <w:tr w:rsidR="005D7CFD" w:rsidRPr="006A19E5" w14:paraId="041DC513" w14:textId="77777777" w:rsidTr="007446FA">
        <w:tc>
          <w:tcPr>
            <w:tcW w:w="4572" w:type="dxa"/>
            <w:shd w:val="clear" w:color="auto" w:fill="EEECE1" w:themeFill="background2"/>
          </w:tcPr>
          <w:p w14:paraId="6D2BFD68" w14:textId="77777777" w:rsidR="005D7CFD" w:rsidRPr="006A19E5" w:rsidRDefault="005D7CFD" w:rsidP="006A19E5">
            <w:pPr>
              <w:spacing w:after="120"/>
              <w:jc w:val="both"/>
              <w:rPr>
                <w:rFonts w:cs="Times New Roman"/>
                <w:szCs w:val="24"/>
              </w:rPr>
            </w:pPr>
            <w:r w:rsidRPr="006A19E5">
              <w:rPr>
                <w:rFonts w:cs="Times New Roman"/>
                <w:szCs w:val="24"/>
              </w:rPr>
              <w:t xml:space="preserve"> A</w:t>
            </w:r>
            <w:r w:rsidR="00604D1C" w:rsidRPr="006A19E5">
              <w:rPr>
                <w:rFonts w:cs="Times New Roman"/>
                <w:szCs w:val="24"/>
              </w:rPr>
              <w:t>R</w:t>
            </w:r>
            <w:r w:rsidRPr="006A19E5">
              <w:rPr>
                <w:rFonts w:cs="Times New Roman"/>
                <w:szCs w:val="24"/>
              </w:rPr>
              <w:t xml:space="preserve">. </w:t>
            </w:r>
            <w:r w:rsidR="00604D1C" w:rsidRPr="006A19E5">
              <w:rPr>
                <w:rFonts w:cs="Times New Roman"/>
                <w:szCs w:val="24"/>
              </w:rPr>
              <w:t xml:space="preserve">Montar a peza </w:t>
            </w:r>
            <w:r w:rsidR="00056F90" w:rsidRPr="006A19E5">
              <w:rPr>
                <w:rFonts w:cs="Times New Roman"/>
                <w:szCs w:val="24"/>
              </w:rPr>
              <w:t>escollida.</w:t>
            </w:r>
          </w:p>
        </w:tc>
        <w:tc>
          <w:tcPr>
            <w:tcW w:w="4635" w:type="dxa"/>
            <w:shd w:val="clear" w:color="auto" w:fill="EEECE1" w:themeFill="background2"/>
          </w:tcPr>
          <w:p w14:paraId="4BA56AAD" w14:textId="77777777" w:rsidR="002953D7" w:rsidRPr="006A19E5" w:rsidRDefault="002953D7" w:rsidP="006A19E5">
            <w:pPr>
              <w:spacing w:after="120"/>
              <w:ind w:left="0" w:firstLine="0"/>
              <w:jc w:val="both"/>
              <w:rPr>
                <w:rFonts w:cs="Times New Roman"/>
                <w:szCs w:val="24"/>
              </w:rPr>
            </w:pPr>
            <w:r w:rsidRPr="006A19E5">
              <w:rPr>
                <w:rFonts w:cs="Times New Roman"/>
                <w:szCs w:val="24"/>
              </w:rPr>
              <w:t>Lembrar a letra completa.</w:t>
            </w:r>
          </w:p>
          <w:p w14:paraId="23FA5E45" w14:textId="77777777" w:rsidR="002953D7" w:rsidRPr="006A19E5" w:rsidRDefault="002953D7" w:rsidP="006A19E5">
            <w:pPr>
              <w:spacing w:after="120"/>
              <w:ind w:left="0" w:firstLine="0"/>
              <w:jc w:val="both"/>
              <w:rPr>
                <w:rFonts w:cs="Times New Roman"/>
                <w:szCs w:val="24"/>
              </w:rPr>
            </w:pPr>
            <w:r w:rsidRPr="006A19E5">
              <w:rPr>
                <w:rFonts w:cs="Times New Roman"/>
                <w:szCs w:val="24"/>
              </w:rPr>
              <w:t xml:space="preserve">Cantar a melodía. </w:t>
            </w:r>
          </w:p>
          <w:p w14:paraId="56FF345D" w14:textId="77777777" w:rsidR="002953D7" w:rsidRPr="006A19E5" w:rsidRDefault="002953D7" w:rsidP="006A19E5">
            <w:pPr>
              <w:spacing w:after="120"/>
              <w:ind w:left="0" w:firstLine="0"/>
              <w:jc w:val="both"/>
              <w:rPr>
                <w:rFonts w:cs="Times New Roman"/>
                <w:szCs w:val="24"/>
              </w:rPr>
            </w:pPr>
            <w:r w:rsidRPr="006A19E5">
              <w:rPr>
                <w:rFonts w:cs="Times New Roman"/>
                <w:szCs w:val="24"/>
              </w:rPr>
              <w:lastRenderedPageBreak/>
              <w:t xml:space="preserve">Repasar cada </w:t>
            </w:r>
            <w:r w:rsidRPr="006A19E5">
              <w:rPr>
                <w:rFonts w:cs="Times New Roman"/>
                <w:i/>
                <w:szCs w:val="24"/>
              </w:rPr>
              <w:t>ostinato</w:t>
            </w:r>
            <w:r w:rsidRPr="006A19E5">
              <w:rPr>
                <w:rFonts w:cs="Times New Roman"/>
                <w:szCs w:val="24"/>
              </w:rPr>
              <w:t xml:space="preserve"> por separado.</w:t>
            </w:r>
          </w:p>
          <w:p w14:paraId="1788AF93" w14:textId="77777777" w:rsidR="005D7CFD" w:rsidRPr="006A19E5" w:rsidRDefault="002953D7" w:rsidP="006A19E5">
            <w:pPr>
              <w:spacing w:after="120"/>
              <w:ind w:left="0" w:firstLine="0"/>
              <w:jc w:val="both"/>
              <w:rPr>
                <w:rFonts w:cs="Times New Roman"/>
                <w:szCs w:val="24"/>
              </w:rPr>
            </w:pPr>
            <w:r w:rsidRPr="006A19E5">
              <w:rPr>
                <w:rFonts w:cs="Times New Roman"/>
                <w:szCs w:val="24"/>
              </w:rPr>
              <w:t>Conxuntar a peza.</w:t>
            </w:r>
          </w:p>
        </w:tc>
        <w:tc>
          <w:tcPr>
            <w:tcW w:w="5643" w:type="dxa"/>
            <w:shd w:val="clear" w:color="auto" w:fill="EEECE1" w:themeFill="background2"/>
          </w:tcPr>
          <w:p w14:paraId="71C4616F" w14:textId="77777777" w:rsidR="005D7CFD" w:rsidRPr="006A19E5" w:rsidRDefault="002953D7" w:rsidP="006A19E5">
            <w:pPr>
              <w:spacing w:after="120"/>
              <w:ind w:left="0" w:firstLine="0"/>
              <w:jc w:val="both"/>
              <w:rPr>
                <w:rFonts w:cs="Times New Roman"/>
                <w:szCs w:val="24"/>
              </w:rPr>
            </w:pPr>
            <w:r w:rsidRPr="006A19E5">
              <w:rPr>
                <w:rFonts w:cs="Times New Roman"/>
                <w:szCs w:val="24"/>
              </w:rPr>
              <w:lastRenderedPageBreak/>
              <w:t>Coa letra escrita no encerado, r</w:t>
            </w:r>
            <w:r w:rsidR="005D7CFD" w:rsidRPr="006A19E5">
              <w:rPr>
                <w:rFonts w:cs="Times New Roman"/>
                <w:szCs w:val="24"/>
              </w:rPr>
              <w:t>ecita</w:t>
            </w:r>
            <w:r w:rsidRPr="006A19E5">
              <w:rPr>
                <w:rFonts w:cs="Times New Roman"/>
                <w:szCs w:val="24"/>
              </w:rPr>
              <w:t>la</w:t>
            </w:r>
            <w:r w:rsidR="005D7CFD" w:rsidRPr="006A19E5">
              <w:rPr>
                <w:rFonts w:cs="Times New Roman"/>
                <w:szCs w:val="24"/>
              </w:rPr>
              <w:t xml:space="preserve"> todo o grupo simultaneamente. Ir borrando d</w:t>
            </w:r>
            <w:r w:rsidR="00CA6A38" w:rsidRPr="006A19E5">
              <w:rPr>
                <w:rFonts w:cs="Times New Roman"/>
                <w:szCs w:val="24"/>
              </w:rPr>
              <w:t>o</w:t>
            </w:r>
            <w:r w:rsidR="005D7CFD" w:rsidRPr="006A19E5">
              <w:rPr>
                <w:rFonts w:cs="Times New Roman"/>
                <w:szCs w:val="24"/>
              </w:rPr>
              <w:t xml:space="preserve"> encerado algúns versos sinalados previamente sen que afecte á declamación. Obrar consecutivamente ata que </w:t>
            </w:r>
            <w:r w:rsidR="005D7CFD" w:rsidRPr="006A19E5">
              <w:rPr>
                <w:rFonts w:cs="Times New Roman"/>
                <w:szCs w:val="24"/>
              </w:rPr>
              <w:lastRenderedPageBreak/>
              <w:t>desapareza toda a letra</w:t>
            </w:r>
            <w:r w:rsidR="00CA6A38" w:rsidRPr="006A19E5">
              <w:rPr>
                <w:rFonts w:cs="Times New Roman"/>
                <w:szCs w:val="24"/>
              </w:rPr>
              <w:t xml:space="preserve"> e reciten de memoria</w:t>
            </w:r>
            <w:r w:rsidR="005D7CFD" w:rsidRPr="006A19E5">
              <w:rPr>
                <w:rFonts w:cs="Times New Roman"/>
                <w:szCs w:val="24"/>
              </w:rPr>
              <w:t xml:space="preserve">. </w:t>
            </w:r>
            <w:r w:rsidRPr="006A19E5">
              <w:rPr>
                <w:rFonts w:cs="Times New Roman"/>
                <w:szCs w:val="24"/>
              </w:rPr>
              <w:t>O proceso, idéntico ao realizado na UDI correspondente, efectuarase axiña.</w:t>
            </w:r>
          </w:p>
          <w:p w14:paraId="15DAC0A9" w14:textId="77777777" w:rsidR="005D7CFD" w:rsidRPr="006A19E5" w:rsidRDefault="00D31215" w:rsidP="006A19E5">
            <w:pPr>
              <w:spacing w:after="120"/>
              <w:ind w:left="0" w:firstLine="0"/>
              <w:jc w:val="both"/>
              <w:rPr>
                <w:rFonts w:cs="Times New Roman"/>
                <w:szCs w:val="24"/>
              </w:rPr>
            </w:pPr>
            <w:r w:rsidRPr="006A19E5">
              <w:rPr>
                <w:rFonts w:cs="Times New Roman"/>
                <w:szCs w:val="24"/>
              </w:rPr>
              <w:t xml:space="preserve">Para repasar os </w:t>
            </w:r>
            <w:r w:rsidRPr="006A19E5">
              <w:rPr>
                <w:rFonts w:cs="Times New Roman"/>
                <w:i/>
                <w:szCs w:val="24"/>
              </w:rPr>
              <w:t>ostinatti</w:t>
            </w:r>
            <w:r w:rsidRPr="006A19E5">
              <w:rPr>
                <w:rFonts w:cs="Times New Roman"/>
                <w:szCs w:val="24"/>
              </w:rPr>
              <w:t xml:space="preserve"> p</w:t>
            </w:r>
            <w:r w:rsidR="002953D7" w:rsidRPr="006A19E5">
              <w:rPr>
                <w:rFonts w:cs="Times New Roman"/>
                <w:szCs w:val="24"/>
              </w:rPr>
              <w:t>oden empregarse os ODE do curso.</w:t>
            </w:r>
          </w:p>
        </w:tc>
      </w:tr>
      <w:tr w:rsidR="009501D1" w:rsidRPr="006A19E5" w14:paraId="0BF332E7" w14:textId="77777777" w:rsidTr="007446FA">
        <w:tc>
          <w:tcPr>
            <w:tcW w:w="4572" w:type="dxa"/>
            <w:shd w:val="clear" w:color="auto" w:fill="EEECE1" w:themeFill="background2"/>
          </w:tcPr>
          <w:p w14:paraId="051E2DCB" w14:textId="77777777" w:rsidR="009501D1" w:rsidRPr="006A19E5" w:rsidRDefault="009501D1" w:rsidP="006A19E5">
            <w:pPr>
              <w:spacing w:after="120"/>
              <w:jc w:val="both"/>
              <w:rPr>
                <w:rFonts w:cs="Times New Roman"/>
                <w:szCs w:val="24"/>
              </w:rPr>
            </w:pPr>
            <w:r w:rsidRPr="006A19E5">
              <w:rPr>
                <w:rFonts w:cs="Times New Roman"/>
                <w:szCs w:val="24"/>
              </w:rPr>
              <w:lastRenderedPageBreak/>
              <w:t>ARF. Axudar o profesorado e o alumnado que saiba a súa parte aos que presenten dificultades.</w:t>
            </w:r>
          </w:p>
        </w:tc>
        <w:tc>
          <w:tcPr>
            <w:tcW w:w="4635" w:type="dxa"/>
            <w:shd w:val="clear" w:color="auto" w:fill="EEECE1" w:themeFill="background2"/>
          </w:tcPr>
          <w:p w14:paraId="71CF6796" w14:textId="77777777" w:rsidR="009501D1" w:rsidRPr="006A19E5" w:rsidRDefault="009501D1" w:rsidP="006A19E5">
            <w:pPr>
              <w:spacing w:after="120"/>
              <w:ind w:left="0" w:firstLine="0"/>
              <w:jc w:val="both"/>
              <w:rPr>
                <w:rFonts w:cs="Times New Roman"/>
                <w:szCs w:val="24"/>
              </w:rPr>
            </w:pPr>
            <w:r w:rsidRPr="006A19E5">
              <w:rPr>
                <w:rFonts w:cs="Times New Roman"/>
                <w:szCs w:val="24"/>
              </w:rPr>
              <w:t>Memorizar e interpretar a súa parte na execución instrumental.</w:t>
            </w:r>
          </w:p>
        </w:tc>
        <w:tc>
          <w:tcPr>
            <w:tcW w:w="5643" w:type="dxa"/>
            <w:shd w:val="clear" w:color="auto" w:fill="EEECE1" w:themeFill="background2"/>
          </w:tcPr>
          <w:p w14:paraId="3CC5D117" w14:textId="77777777" w:rsidR="009501D1" w:rsidRPr="006A19E5" w:rsidRDefault="009501D1" w:rsidP="006A19E5">
            <w:pPr>
              <w:spacing w:after="120"/>
              <w:ind w:left="0" w:firstLine="0"/>
              <w:jc w:val="both"/>
              <w:rPr>
                <w:rFonts w:cs="Times New Roman"/>
                <w:szCs w:val="24"/>
              </w:rPr>
            </w:pPr>
            <w:r w:rsidRPr="006A19E5">
              <w:rPr>
                <w:rFonts w:cs="Times New Roman"/>
                <w:szCs w:val="24"/>
              </w:rPr>
              <w:t xml:space="preserve">En caso de ser preciso empregarase o ODE desa parte concreta como axuda (nese caso, atención ao tempo, xa que o marca o ODE). </w:t>
            </w:r>
          </w:p>
        </w:tc>
      </w:tr>
      <w:tr w:rsidR="00135905" w:rsidRPr="006A19E5" w14:paraId="00627387" w14:textId="77777777" w:rsidTr="007446FA">
        <w:tc>
          <w:tcPr>
            <w:tcW w:w="4572" w:type="dxa"/>
            <w:tcBorders>
              <w:bottom w:val="single" w:sz="4" w:space="0" w:color="auto"/>
            </w:tcBorders>
            <w:shd w:val="clear" w:color="auto" w:fill="EEECE1" w:themeFill="background2"/>
          </w:tcPr>
          <w:p w14:paraId="0BF48FB4" w14:textId="77777777" w:rsidR="00135905" w:rsidRPr="006A19E5" w:rsidRDefault="00135905" w:rsidP="006A19E5">
            <w:pPr>
              <w:spacing w:after="120"/>
              <w:jc w:val="both"/>
              <w:rPr>
                <w:rFonts w:cs="Times New Roman"/>
                <w:szCs w:val="24"/>
              </w:rPr>
            </w:pPr>
            <w:r w:rsidRPr="006A19E5">
              <w:rPr>
                <w:rFonts w:cs="Times New Roman"/>
                <w:szCs w:val="24"/>
              </w:rPr>
              <w:t>AA</w:t>
            </w:r>
            <w:r w:rsidR="00D31215" w:rsidRPr="006A19E5">
              <w:rPr>
                <w:rFonts w:cs="Times New Roman"/>
                <w:szCs w:val="24"/>
              </w:rPr>
              <w:t>V</w:t>
            </w:r>
            <w:r w:rsidRPr="006A19E5">
              <w:rPr>
                <w:rFonts w:cs="Times New Roman"/>
                <w:szCs w:val="24"/>
              </w:rPr>
              <w:t xml:space="preserve">. </w:t>
            </w:r>
            <w:r w:rsidR="00D31215" w:rsidRPr="006A19E5">
              <w:rPr>
                <w:rFonts w:cs="Times New Roman"/>
                <w:szCs w:val="24"/>
              </w:rPr>
              <w:t xml:space="preserve">Interpretar cada un a súa parte. </w:t>
            </w:r>
          </w:p>
        </w:tc>
        <w:tc>
          <w:tcPr>
            <w:tcW w:w="4635" w:type="dxa"/>
            <w:tcBorders>
              <w:bottom w:val="single" w:sz="4" w:space="0" w:color="auto"/>
            </w:tcBorders>
            <w:shd w:val="clear" w:color="auto" w:fill="EEECE1" w:themeFill="background2"/>
          </w:tcPr>
          <w:p w14:paraId="4039A051" w14:textId="77777777" w:rsidR="00135905" w:rsidRPr="006A19E5" w:rsidRDefault="00D31215" w:rsidP="006A19E5">
            <w:pPr>
              <w:spacing w:after="120"/>
              <w:ind w:left="0" w:firstLine="0"/>
              <w:jc w:val="both"/>
              <w:rPr>
                <w:rFonts w:cs="Times New Roman"/>
                <w:szCs w:val="24"/>
              </w:rPr>
            </w:pPr>
            <w:r w:rsidRPr="006A19E5">
              <w:rPr>
                <w:rFonts w:cs="Times New Roman"/>
                <w:szCs w:val="24"/>
              </w:rPr>
              <w:t>Interpretar a súa parte, tanto a só como en combinacións diversas.</w:t>
            </w:r>
          </w:p>
        </w:tc>
        <w:tc>
          <w:tcPr>
            <w:tcW w:w="5643" w:type="dxa"/>
            <w:tcBorders>
              <w:bottom w:val="single" w:sz="4" w:space="0" w:color="auto"/>
            </w:tcBorders>
            <w:shd w:val="clear" w:color="auto" w:fill="EEECE1" w:themeFill="background2"/>
          </w:tcPr>
          <w:p w14:paraId="7DC8188A" w14:textId="77777777" w:rsidR="00135905" w:rsidRPr="006A19E5" w:rsidRDefault="00C549CF" w:rsidP="006A19E5">
            <w:pPr>
              <w:spacing w:after="120"/>
              <w:ind w:left="0" w:firstLine="0"/>
              <w:jc w:val="both"/>
              <w:rPr>
                <w:rFonts w:cs="Times New Roman"/>
                <w:szCs w:val="24"/>
              </w:rPr>
            </w:pPr>
            <w:r w:rsidRPr="006A19E5">
              <w:rPr>
                <w:rFonts w:cs="Times New Roman"/>
                <w:szCs w:val="24"/>
              </w:rPr>
              <w:t xml:space="preserve">Se é posible, e contando co permiso das familias, gravarase o ensaio. Empregaranse, a ser posible, diversos dispositivos gravadores. </w:t>
            </w:r>
          </w:p>
        </w:tc>
      </w:tr>
      <w:tr w:rsidR="00D63D55" w:rsidRPr="006A19E5" w14:paraId="61CE1C88" w14:textId="77777777" w:rsidTr="007446FA">
        <w:tc>
          <w:tcPr>
            <w:tcW w:w="4572" w:type="dxa"/>
            <w:tcBorders>
              <w:bottom w:val="single" w:sz="4" w:space="0" w:color="auto"/>
            </w:tcBorders>
            <w:shd w:val="clear" w:color="auto" w:fill="EEECE1" w:themeFill="background2"/>
          </w:tcPr>
          <w:p w14:paraId="5BF6AC3A" w14:textId="77777777" w:rsidR="00D63D55" w:rsidRPr="006A19E5" w:rsidRDefault="00D63D55" w:rsidP="006A19E5">
            <w:pPr>
              <w:spacing w:after="120"/>
              <w:jc w:val="both"/>
              <w:rPr>
                <w:rFonts w:cs="Times New Roman"/>
                <w:szCs w:val="24"/>
              </w:rPr>
            </w:pPr>
            <w:r w:rsidRPr="006A19E5">
              <w:rPr>
                <w:rFonts w:cs="Times New Roman"/>
                <w:szCs w:val="24"/>
              </w:rPr>
              <w:t>AA. Preparar o programa de man para o concerto.</w:t>
            </w:r>
          </w:p>
        </w:tc>
        <w:tc>
          <w:tcPr>
            <w:tcW w:w="4635" w:type="dxa"/>
            <w:tcBorders>
              <w:bottom w:val="single" w:sz="4" w:space="0" w:color="auto"/>
            </w:tcBorders>
            <w:shd w:val="clear" w:color="auto" w:fill="EEECE1" w:themeFill="background2"/>
          </w:tcPr>
          <w:p w14:paraId="213A1107" w14:textId="77777777" w:rsidR="00D63D55" w:rsidRPr="006A19E5" w:rsidRDefault="00D63D55" w:rsidP="006A19E5">
            <w:pPr>
              <w:spacing w:after="120"/>
              <w:ind w:left="0" w:firstLine="0"/>
              <w:jc w:val="both"/>
              <w:rPr>
                <w:rFonts w:cs="Times New Roman"/>
                <w:szCs w:val="24"/>
              </w:rPr>
            </w:pPr>
            <w:r w:rsidRPr="006A19E5">
              <w:rPr>
                <w:rFonts w:cs="Times New Roman"/>
                <w:szCs w:val="24"/>
              </w:rPr>
              <w:t xml:space="preserve">Coidar a linguaxe empregada. </w:t>
            </w:r>
          </w:p>
          <w:p w14:paraId="4BAC073E" w14:textId="77777777" w:rsidR="00D63D55" w:rsidRPr="006A19E5" w:rsidRDefault="00D63D55" w:rsidP="006A19E5">
            <w:pPr>
              <w:spacing w:after="120"/>
              <w:ind w:left="0" w:firstLine="0"/>
              <w:jc w:val="both"/>
              <w:rPr>
                <w:rFonts w:cs="Times New Roman"/>
                <w:szCs w:val="24"/>
              </w:rPr>
            </w:pPr>
            <w:r w:rsidRPr="006A19E5">
              <w:rPr>
                <w:rFonts w:cs="Times New Roman"/>
                <w:szCs w:val="24"/>
              </w:rPr>
              <w:t>Recoller a través das TIC datos de interese</w:t>
            </w:r>
            <w:r w:rsidR="005475BE" w:rsidRPr="006A19E5">
              <w:rPr>
                <w:rFonts w:cs="Times New Roman"/>
                <w:szCs w:val="24"/>
              </w:rPr>
              <w:t xml:space="preserve"> sobre a obra a interpretar e a súa función nos ciclos anuais.</w:t>
            </w:r>
          </w:p>
        </w:tc>
        <w:tc>
          <w:tcPr>
            <w:tcW w:w="5643" w:type="dxa"/>
            <w:tcBorders>
              <w:bottom w:val="single" w:sz="4" w:space="0" w:color="auto"/>
            </w:tcBorders>
            <w:shd w:val="clear" w:color="auto" w:fill="EEECE1" w:themeFill="background2"/>
          </w:tcPr>
          <w:p w14:paraId="219EBD3A" w14:textId="77777777" w:rsidR="00D63D55" w:rsidRPr="006A19E5" w:rsidRDefault="00D63D55" w:rsidP="006A19E5">
            <w:pPr>
              <w:spacing w:after="120"/>
              <w:ind w:left="0" w:firstLine="0"/>
              <w:jc w:val="both"/>
              <w:rPr>
                <w:rFonts w:cs="Times New Roman"/>
                <w:szCs w:val="24"/>
              </w:rPr>
            </w:pPr>
            <w:r w:rsidRPr="006A19E5">
              <w:rPr>
                <w:rFonts w:cs="Times New Roman"/>
                <w:szCs w:val="24"/>
              </w:rPr>
              <w:t xml:space="preserve">O profesorado colgará un documento </w:t>
            </w:r>
            <w:r w:rsidR="005475BE" w:rsidRPr="006A19E5">
              <w:rPr>
                <w:rFonts w:cs="Times New Roman"/>
                <w:szCs w:val="24"/>
              </w:rPr>
              <w:t>formatado</w:t>
            </w:r>
            <w:r w:rsidRPr="006A19E5">
              <w:rPr>
                <w:rFonts w:cs="Times New Roman"/>
                <w:szCs w:val="24"/>
              </w:rPr>
              <w:t xml:space="preserve"> en Google Drive, ao que o alumnado accederá coas súas familias ou ben a partires dun cambio de clave para cada discente por parte do profesorado. É tamén factible realizalo no </w:t>
            </w:r>
            <w:r w:rsidRPr="006A19E5">
              <w:rPr>
                <w:rFonts w:cs="Times New Roman"/>
                <w:i/>
                <w:szCs w:val="24"/>
              </w:rPr>
              <w:t>blog</w:t>
            </w:r>
            <w:r w:rsidRPr="006A19E5">
              <w:rPr>
                <w:rFonts w:cs="Times New Roman"/>
                <w:szCs w:val="24"/>
              </w:rPr>
              <w:t xml:space="preserve"> do centro. </w:t>
            </w:r>
          </w:p>
        </w:tc>
      </w:tr>
      <w:tr w:rsidR="003749DF" w:rsidRPr="006A19E5" w14:paraId="3F1445EE" w14:textId="77777777" w:rsidTr="007446FA">
        <w:tblPrEx>
          <w:shd w:val="clear" w:color="auto" w:fill="auto"/>
        </w:tblPrEx>
        <w:tc>
          <w:tcPr>
            <w:tcW w:w="14850" w:type="dxa"/>
            <w:gridSpan w:val="3"/>
            <w:tcBorders>
              <w:top w:val="nil"/>
              <w:left w:val="nil"/>
              <w:right w:val="nil"/>
            </w:tcBorders>
          </w:tcPr>
          <w:p w14:paraId="3B296BAB" w14:textId="77777777" w:rsidR="003749DF" w:rsidRPr="006A19E5" w:rsidRDefault="003749DF" w:rsidP="006A19E5">
            <w:pPr>
              <w:spacing w:after="120"/>
              <w:ind w:left="0" w:firstLine="0"/>
              <w:jc w:val="both"/>
              <w:rPr>
                <w:rFonts w:cs="Times New Roman"/>
                <w:szCs w:val="24"/>
              </w:rPr>
            </w:pPr>
          </w:p>
        </w:tc>
      </w:tr>
      <w:tr w:rsidR="00B26CF0" w:rsidRPr="006A19E5" w14:paraId="2628F3CC" w14:textId="77777777" w:rsidTr="007446FA">
        <w:tc>
          <w:tcPr>
            <w:tcW w:w="14850" w:type="dxa"/>
            <w:gridSpan w:val="3"/>
            <w:shd w:val="clear" w:color="auto" w:fill="EEECE1" w:themeFill="background2"/>
          </w:tcPr>
          <w:p w14:paraId="07CB87E4" w14:textId="77777777" w:rsidR="00B26CF0" w:rsidRPr="006A19E5" w:rsidRDefault="00B26CF0" w:rsidP="006A19E5">
            <w:pPr>
              <w:spacing w:after="120"/>
              <w:ind w:left="0" w:firstLine="0"/>
              <w:jc w:val="both"/>
              <w:rPr>
                <w:rFonts w:cs="Times New Roman"/>
                <w:b/>
                <w:szCs w:val="24"/>
              </w:rPr>
            </w:pPr>
            <w:r w:rsidRPr="006A19E5">
              <w:rPr>
                <w:rFonts w:cs="Times New Roman"/>
                <w:b/>
                <w:szCs w:val="24"/>
              </w:rPr>
              <w:t>2ª Sesión</w:t>
            </w:r>
          </w:p>
        </w:tc>
      </w:tr>
      <w:tr w:rsidR="00B26CF0" w:rsidRPr="006A19E5" w14:paraId="7E4EF109" w14:textId="77777777" w:rsidTr="007446FA">
        <w:tc>
          <w:tcPr>
            <w:tcW w:w="4572" w:type="dxa"/>
            <w:shd w:val="clear" w:color="auto" w:fill="EEECE1" w:themeFill="background2"/>
          </w:tcPr>
          <w:p w14:paraId="0C1D94E8" w14:textId="77777777" w:rsidR="00B26CF0" w:rsidRPr="006A19E5" w:rsidRDefault="00B26CF0" w:rsidP="006A19E5">
            <w:pPr>
              <w:spacing w:after="120"/>
              <w:ind w:left="0" w:firstLine="0"/>
              <w:jc w:val="both"/>
              <w:rPr>
                <w:rFonts w:cs="Times New Roman"/>
                <w:b/>
                <w:szCs w:val="24"/>
              </w:rPr>
            </w:pPr>
            <w:r w:rsidRPr="006A19E5">
              <w:rPr>
                <w:rFonts w:cs="Times New Roman"/>
                <w:b/>
                <w:szCs w:val="24"/>
              </w:rPr>
              <w:t>Actividade</w:t>
            </w:r>
          </w:p>
        </w:tc>
        <w:tc>
          <w:tcPr>
            <w:tcW w:w="4635" w:type="dxa"/>
            <w:shd w:val="clear" w:color="auto" w:fill="EEECE1" w:themeFill="background2"/>
          </w:tcPr>
          <w:p w14:paraId="65E639CF" w14:textId="77777777" w:rsidR="00B26CF0" w:rsidRPr="006A19E5" w:rsidRDefault="00B26CF0" w:rsidP="006A19E5">
            <w:pPr>
              <w:spacing w:after="120"/>
              <w:ind w:left="0" w:firstLine="0"/>
              <w:jc w:val="both"/>
              <w:rPr>
                <w:rFonts w:cs="Times New Roman"/>
                <w:b/>
                <w:szCs w:val="24"/>
              </w:rPr>
            </w:pPr>
            <w:r w:rsidRPr="006A19E5">
              <w:rPr>
                <w:rFonts w:cs="Times New Roman"/>
                <w:b/>
                <w:szCs w:val="24"/>
              </w:rPr>
              <w:t>Exercicio</w:t>
            </w:r>
          </w:p>
        </w:tc>
        <w:tc>
          <w:tcPr>
            <w:tcW w:w="5643" w:type="dxa"/>
            <w:shd w:val="clear" w:color="auto" w:fill="EEECE1" w:themeFill="background2"/>
          </w:tcPr>
          <w:p w14:paraId="4C449683" w14:textId="77777777" w:rsidR="00B26CF0" w:rsidRPr="006A19E5" w:rsidRDefault="00B26CF0" w:rsidP="006A19E5">
            <w:pPr>
              <w:spacing w:after="120"/>
              <w:ind w:left="0" w:firstLine="0"/>
              <w:jc w:val="both"/>
              <w:rPr>
                <w:rFonts w:cs="Times New Roman"/>
                <w:b/>
                <w:szCs w:val="24"/>
              </w:rPr>
            </w:pPr>
            <w:r w:rsidRPr="006A19E5">
              <w:rPr>
                <w:rFonts w:cs="Times New Roman"/>
                <w:b/>
                <w:szCs w:val="24"/>
              </w:rPr>
              <w:t>Observacións</w:t>
            </w:r>
          </w:p>
        </w:tc>
      </w:tr>
      <w:tr w:rsidR="00B26CF0" w:rsidRPr="006A19E5" w14:paraId="3017CDF5" w14:textId="77777777" w:rsidTr="007446FA">
        <w:tc>
          <w:tcPr>
            <w:tcW w:w="4572" w:type="dxa"/>
            <w:shd w:val="clear" w:color="auto" w:fill="EEECE1" w:themeFill="background2"/>
          </w:tcPr>
          <w:p w14:paraId="3581D11E" w14:textId="77777777" w:rsidR="00B26CF0" w:rsidRPr="006A19E5" w:rsidRDefault="00B26CF0" w:rsidP="006A19E5">
            <w:pPr>
              <w:spacing w:after="120"/>
              <w:jc w:val="both"/>
              <w:rPr>
                <w:rFonts w:cs="Times New Roman"/>
                <w:szCs w:val="24"/>
              </w:rPr>
            </w:pPr>
            <w:r w:rsidRPr="006A19E5">
              <w:rPr>
                <w:rFonts w:cs="Times New Roman"/>
                <w:szCs w:val="24"/>
              </w:rPr>
              <w:t xml:space="preserve">AC. </w:t>
            </w:r>
            <w:r w:rsidR="008675EE" w:rsidRPr="006A19E5">
              <w:rPr>
                <w:rFonts w:cs="Times New Roman"/>
                <w:szCs w:val="24"/>
              </w:rPr>
              <w:t>Interpretar a peza escollida</w:t>
            </w:r>
            <w:r w:rsidR="009501D1" w:rsidRPr="006A19E5">
              <w:rPr>
                <w:rFonts w:cs="Times New Roman"/>
                <w:szCs w:val="24"/>
              </w:rPr>
              <w:t xml:space="preserve"> todos xuntos</w:t>
            </w:r>
            <w:r w:rsidR="008675EE" w:rsidRPr="006A19E5">
              <w:rPr>
                <w:rFonts w:cs="Times New Roman"/>
                <w:szCs w:val="24"/>
              </w:rPr>
              <w:t>.</w:t>
            </w:r>
          </w:p>
        </w:tc>
        <w:tc>
          <w:tcPr>
            <w:tcW w:w="4635" w:type="dxa"/>
            <w:shd w:val="clear" w:color="auto" w:fill="EEECE1" w:themeFill="background2"/>
          </w:tcPr>
          <w:p w14:paraId="504046A3" w14:textId="77777777" w:rsidR="00B26CF0" w:rsidRPr="006A19E5" w:rsidRDefault="009501D1" w:rsidP="006A19E5">
            <w:pPr>
              <w:spacing w:after="120"/>
              <w:ind w:left="0" w:firstLine="0"/>
              <w:jc w:val="both"/>
              <w:rPr>
                <w:rFonts w:cs="Times New Roman"/>
                <w:szCs w:val="24"/>
              </w:rPr>
            </w:pPr>
            <w:r w:rsidRPr="006A19E5">
              <w:rPr>
                <w:rFonts w:cs="Times New Roman"/>
                <w:szCs w:val="24"/>
              </w:rPr>
              <w:t xml:space="preserve">Respectar os plan sonoros. </w:t>
            </w:r>
          </w:p>
        </w:tc>
        <w:tc>
          <w:tcPr>
            <w:tcW w:w="5643" w:type="dxa"/>
            <w:shd w:val="clear" w:color="auto" w:fill="EEECE1" w:themeFill="background2"/>
          </w:tcPr>
          <w:p w14:paraId="4CE2B3C8" w14:textId="77777777" w:rsidR="00B26CF0" w:rsidRPr="006A19E5" w:rsidRDefault="009501D1" w:rsidP="006A19E5">
            <w:pPr>
              <w:spacing w:after="120"/>
              <w:ind w:left="0" w:firstLine="0"/>
              <w:jc w:val="both"/>
              <w:rPr>
                <w:rFonts w:cs="Times New Roman"/>
                <w:szCs w:val="24"/>
              </w:rPr>
            </w:pPr>
            <w:r w:rsidRPr="006A19E5">
              <w:rPr>
                <w:rFonts w:cs="Times New Roman"/>
                <w:szCs w:val="24"/>
              </w:rPr>
              <w:t xml:space="preserve">A idea de partir da peza completa ao principio e, despois, tocar as partes, vén dada pola actividade de avaliación, é dicir, que o profesorado observará os fallos e incidirá en maior medida nas partes que non estean perfectamente interpretadas. </w:t>
            </w:r>
          </w:p>
        </w:tc>
      </w:tr>
      <w:tr w:rsidR="009501D1" w:rsidRPr="006A19E5" w14:paraId="56ED698E" w14:textId="77777777" w:rsidTr="007446FA">
        <w:tc>
          <w:tcPr>
            <w:tcW w:w="4572" w:type="dxa"/>
            <w:tcBorders>
              <w:bottom w:val="nil"/>
            </w:tcBorders>
            <w:shd w:val="clear" w:color="auto" w:fill="EEECE1" w:themeFill="background2"/>
          </w:tcPr>
          <w:p w14:paraId="1C4502BA" w14:textId="77777777" w:rsidR="009501D1" w:rsidRPr="006A19E5" w:rsidRDefault="009501D1" w:rsidP="006A19E5">
            <w:pPr>
              <w:spacing w:after="120"/>
              <w:jc w:val="both"/>
              <w:rPr>
                <w:rFonts w:cs="Times New Roman"/>
                <w:szCs w:val="24"/>
              </w:rPr>
            </w:pPr>
            <w:r w:rsidRPr="006A19E5">
              <w:rPr>
                <w:rFonts w:cs="Times New Roman"/>
                <w:szCs w:val="24"/>
              </w:rPr>
              <w:t xml:space="preserve">AAV. Interpretar cada un a súa parte. </w:t>
            </w:r>
          </w:p>
        </w:tc>
        <w:tc>
          <w:tcPr>
            <w:tcW w:w="4635" w:type="dxa"/>
            <w:tcBorders>
              <w:bottom w:val="nil"/>
            </w:tcBorders>
            <w:shd w:val="clear" w:color="auto" w:fill="EEECE1" w:themeFill="background2"/>
          </w:tcPr>
          <w:p w14:paraId="1E86616E" w14:textId="77777777" w:rsidR="009501D1" w:rsidRPr="006A19E5" w:rsidRDefault="009501D1" w:rsidP="006A19E5">
            <w:pPr>
              <w:spacing w:after="120"/>
              <w:ind w:left="0" w:firstLine="0"/>
              <w:jc w:val="both"/>
              <w:rPr>
                <w:rFonts w:cs="Times New Roman"/>
                <w:szCs w:val="24"/>
              </w:rPr>
            </w:pPr>
            <w:r w:rsidRPr="006A19E5">
              <w:rPr>
                <w:rFonts w:cs="Times New Roman"/>
                <w:szCs w:val="24"/>
              </w:rPr>
              <w:t>Interpretar a súa parte, tanto a só como en combinacións diversas.</w:t>
            </w:r>
          </w:p>
        </w:tc>
        <w:tc>
          <w:tcPr>
            <w:tcW w:w="5643" w:type="dxa"/>
            <w:tcBorders>
              <w:bottom w:val="nil"/>
            </w:tcBorders>
            <w:shd w:val="clear" w:color="auto" w:fill="EEECE1" w:themeFill="background2"/>
          </w:tcPr>
          <w:p w14:paraId="245473DB" w14:textId="77777777" w:rsidR="009501D1" w:rsidRPr="006A19E5" w:rsidRDefault="009501D1" w:rsidP="006A19E5">
            <w:pPr>
              <w:spacing w:after="120"/>
              <w:ind w:left="0" w:firstLine="0"/>
              <w:jc w:val="both"/>
              <w:rPr>
                <w:rFonts w:cs="Times New Roman"/>
                <w:szCs w:val="24"/>
              </w:rPr>
            </w:pPr>
            <w:r w:rsidRPr="006A19E5">
              <w:rPr>
                <w:rFonts w:cs="Times New Roman"/>
                <w:szCs w:val="24"/>
              </w:rPr>
              <w:t xml:space="preserve">Se é posible, e contando co permiso das familias, gravarase o ensaio. Empregaranse, a ser posible, diversos dispositivos gravadores. </w:t>
            </w:r>
          </w:p>
        </w:tc>
      </w:tr>
      <w:tr w:rsidR="003C6CBC" w:rsidRPr="006A19E5" w14:paraId="14AFD230" w14:textId="77777777" w:rsidTr="007446FA">
        <w:tc>
          <w:tcPr>
            <w:tcW w:w="4572" w:type="dxa"/>
            <w:shd w:val="clear" w:color="auto" w:fill="EEECE1" w:themeFill="background2"/>
          </w:tcPr>
          <w:p w14:paraId="6CF753FC" w14:textId="77777777" w:rsidR="003C6CBC" w:rsidRPr="006A19E5" w:rsidRDefault="009501D1" w:rsidP="006A19E5">
            <w:pPr>
              <w:spacing w:after="120"/>
              <w:jc w:val="both"/>
              <w:rPr>
                <w:rFonts w:cs="Times New Roman"/>
                <w:szCs w:val="24"/>
              </w:rPr>
            </w:pPr>
            <w:r w:rsidRPr="006A19E5">
              <w:rPr>
                <w:rFonts w:cs="Times New Roman"/>
                <w:szCs w:val="24"/>
              </w:rPr>
              <w:lastRenderedPageBreak/>
              <w:t>AD. Explicar o profesorado os tipos de canto de Nadal (panxoliñas, aguinaldos, aninovos e Reises).</w:t>
            </w:r>
          </w:p>
        </w:tc>
        <w:tc>
          <w:tcPr>
            <w:tcW w:w="4635" w:type="dxa"/>
            <w:shd w:val="clear" w:color="auto" w:fill="EEECE1" w:themeFill="background2"/>
          </w:tcPr>
          <w:p w14:paraId="675DDDDC" w14:textId="77777777" w:rsidR="003C6CBC" w:rsidRPr="006A19E5" w:rsidRDefault="009501D1" w:rsidP="006A19E5">
            <w:pPr>
              <w:spacing w:after="120"/>
              <w:ind w:left="0" w:firstLine="0"/>
              <w:jc w:val="both"/>
              <w:rPr>
                <w:rFonts w:cs="Times New Roman"/>
                <w:szCs w:val="24"/>
              </w:rPr>
            </w:pPr>
            <w:r w:rsidRPr="006A19E5">
              <w:rPr>
                <w:rFonts w:cs="Times New Roman"/>
                <w:szCs w:val="24"/>
              </w:rPr>
              <w:t>Atender á temática.</w:t>
            </w:r>
          </w:p>
          <w:p w14:paraId="17152FBE" w14:textId="77777777" w:rsidR="009501D1" w:rsidRPr="006A19E5" w:rsidRDefault="009501D1" w:rsidP="006A19E5">
            <w:pPr>
              <w:spacing w:after="120"/>
              <w:ind w:left="0" w:firstLine="0"/>
              <w:jc w:val="both"/>
              <w:rPr>
                <w:rFonts w:cs="Times New Roman"/>
                <w:szCs w:val="24"/>
              </w:rPr>
            </w:pPr>
            <w:r w:rsidRPr="006A19E5">
              <w:rPr>
                <w:rFonts w:cs="Times New Roman"/>
                <w:szCs w:val="24"/>
              </w:rPr>
              <w:t>Recoñecer tipos de voces e instrumentos.</w:t>
            </w:r>
          </w:p>
          <w:p w14:paraId="22D5584D" w14:textId="77777777" w:rsidR="00260835" w:rsidRPr="006A19E5" w:rsidRDefault="00260835" w:rsidP="006A19E5">
            <w:pPr>
              <w:spacing w:after="120"/>
              <w:ind w:left="0" w:firstLine="0"/>
              <w:jc w:val="both"/>
              <w:rPr>
                <w:rFonts w:cs="Times New Roman"/>
                <w:szCs w:val="24"/>
              </w:rPr>
            </w:pPr>
            <w:r w:rsidRPr="006A19E5">
              <w:rPr>
                <w:rFonts w:cs="Times New Roman"/>
                <w:szCs w:val="24"/>
              </w:rPr>
              <w:t>Expresar as súas ideas ao respecto, respectando as opinións das demais persoas.</w:t>
            </w:r>
          </w:p>
        </w:tc>
        <w:tc>
          <w:tcPr>
            <w:tcW w:w="5643" w:type="dxa"/>
            <w:shd w:val="clear" w:color="auto" w:fill="EEECE1" w:themeFill="background2"/>
          </w:tcPr>
          <w:p w14:paraId="6DA9585D" w14:textId="77777777" w:rsidR="003C6CBC" w:rsidRPr="006A19E5" w:rsidRDefault="009501D1" w:rsidP="006A19E5">
            <w:pPr>
              <w:spacing w:after="120"/>
              <w:ind w:left="0" w:firstLine="0"/>
              <w:jc w:val="both"/>
              <w:rPr>
                <w:rFonts w:cs="Times New Roman"/>
                <w:szCs w:val="24"/>
              </w:rPr>
            </w:pPr>
            <w:r w:rsidRPr="006A19E5">
              <w:rPr>
                <w:rFonts w:cs="Times New Roman"/>
                <w:szCs w:val="24"/>
              </w:rPr>
              <w:t xml:space="preserve">A actividade debería dividirse entre os sucesivos ensaios da peza escollida para o festival, de maneira que evite caer no tedio. </w:t>
            </w:r>
          </w:p>
        </w:tc>
      </w:tr>
      <w:tr w:rsidR="00B26CF0" w:rsidRPr="006A19E5" w14:paraId="7792AEDE" w14:textId="77777777" w:rsidTr="007446FA">
        <w:tc>
          <w:tcPr>
            <w:tcW w:w="4572" w:type="dxa"/>
            <w:tcBorders>
              <w:bottom w:val="single" w:sz="4" w:space="0" w:color="auto"/>
            </w:tcBorders>
            <w:shd w:val="clear" w:color="auto" w:fill="EEECE1" w:themeFill="background2"/>
          </w:tcPr>
          <w:p w14:paraId="381F2C37" w14:textId="77777777" w:rsidR="00B26CF0" w:rsidRPr="006A19E5" w:rsidRDefault="00884B8B" w:rsidP="006A19E5">
            <w:pPr>
              <w:spacing w:after="120"/>
              <w:jc w:val="both"/>
              <w:rPr>
                <w:rFonts w:cs="Times New Roman"/>
                <w:szCs w:val="24"/>
              </w:rPr>
            </w:pPr>
            <w:r w:rsidRPr="006A19E5">
              <w:rPr>
                <w:rFonts w:cs="Times New Roman"/>
                <w:szCs w:val="24"/>
              </w:rPr>
              <w:t>AA. Procurar informacións sobre manifestacións musicais de Gal</w:t>
            </w:r>
            <w:r w:rsidR="009501D1" w:rsidRPr="006A19E5">
              <w:rPr>
                <w:rFonts w:cs="Times New Roman"/>
                <w:szCs w:val="24"/>
              </w:rPr>
              <w:t>icia relacionadas co Nadal,</w:t>
            </w:r>
            <w:r w:rsidRPr="006A19E5">
              <w:rPr>
                <w:rFonts w:cs="Times New Roman"/>
                <w:szCs w:val="24"/>
              </w:rPr>
              <w:t xml:space="preserve"> sexan populares ou de autor. </w:t>
            </w:r>
          </w:p>
        </w:tc>
        <w:tc>
          <w:tcPr>
            <w:tcW w:w="4635" w:type="dxa"/>
            <w:tcBorders>
              <w:bottom w:val="single" w:sz="4" w:space="0" w:color="auto"/>
            </w:tcBorders>
            <w:shd w:val="clear" w:color="auto" w:fill="EEECE1" w:themeFill="background2"/>
          </w:tcPr>
          <w:p w14:paraId="1EF01D56" w14:textId="77777777" w:rsidR="00B26CF0" w:rsidRPr="006A19E5" w:rsidRDefault="00884B8B" w:rsidP="006A19E5">
            <w:pPr>
              <w:spacing w:after="120"/>
              <w:ind w:left="0" w:firstLine="0"/>
              <w:jc w:val="both"/>
              <w:rPr>
                <w:rFonts w:cs="Times New Roman"/>
                <w:szCs w:val="24"/>
              </w:rPr>
            </w:pPr>
            <w:r w:rsidRPr="006A19E5">
              <w:rPr>
                <w:rFonts w:cs="Times New Roman"/>
                <w:szCs w:val="24"/>
              </w:rPr>
              <w:t xml:space="preserve">Realizar un listado de posibles fontes de información onde atopar datos sobre a música patrimonial. </w:t>
            </w:r>
          </w:p>
        </w:tc>
        <w:tc>
          <w:tcPr>
            <w:tcW w:w="5643" w:type="dxa"/>
            <w:tcBorders>
              <w:bottom w:val="single" w:sz="4" w:space="0" w:color="auto"/>
            </w:tcBorders>
            <w:shd w:val="clear" w:color="auto" w:fill="EEECE1" w:themeFill="background2"/>
          </w:tcPr>
          <w:p w14:paraId="7CA24088" w14:textId="77777777" w:rsidR="00B26CF0" w:rsidRPr="006A19E5" w:rsidRDefault="00884B8B" w:rsidP="006A19E5">
            <w:pPr>
              <w:spacing w:after="120"/>
              <w:ind w:left="0" w:firstLine="0"/>
              <w:jc w:val="both"/>
              <w:rPr>
                <w:rFonts w:cs="Times New Roman"/>
                <w:szCs w:val="24"/>
              </w:rPr>
            </w:pPr>
            <w:r w:rsidRPr="006A19E5">
              <w:rPr>
                <w:rFonts w:cs="Times New Roman"/>
                <w:szCs w:val="24"/>
              </w:rPr>
              <w:t>Caso de resultar complexo propor</w:t>
            </w:r>
            <w:r w:rsidR="009501D1" w:rsidRPr="006A19E5">
              <w:rPr>
                <w:rFonts w:cs="Times New Roman"/>
                <w:szCs w:val="24"/>
              </w:rPr>
              <w:t>cionarase ao alumnado unha guía.</w:t>
            </w:r>
          </w:p>
        </w:tc>
      </w:tr>
    </w:tbl>
    <w:p w14:paraId="514B7874" w14:textId="77777777" w:rsidR="007446FA" w:rsidRPr="006A19E5" w:rsidRDefault="007446FA" w:rsidP="006A19E5">
      <w:r w:rsidRPr="006A19E5">
        <w:br w:type="page"/>
      </w:r>
    </w:p>
    <w:tbl>
      <w:tblPr>
        <w:tblStyle w:val="Tablaconcuadrcula"/>
        <w:tblW w:w="14884" w:type="dxa"/>
        <w:tblInd w:w="-34" w:type="dxa"/>
        <w:tblLook w:val="04A0" w:firstRow="1" w:lastRow="0" w:firstColumn="1" w:lastColumn="0" w:noHBand="0" w:noVBand="1"/>
      </w:tblPr>
      <w:tblGrid>
        <w:gridCol w:w="14884"/>
      </w:tblGrid>
      <w:tr w:rsidR="009C4C73" w:rsidRPr="006A19E5" w14:paraId="05A69769" w14:textId="77777777" w:rsidTr="0094123A">
        <w:trPr>
          <w:trHeight w:val="553"/>
        </w:trPr>
        <w:tc>
          <w:tcPr>
            <w:tcW w:w="14884" w:type="dxa"/>
            <w:shd w:val="clear" w:color="auto" w:fill="1F497D" w:themeFill="text2"/>
          </w:tcPr>
          <w:p w14:paraId="5758D314" w14:textId="77777777" w:rsidR="009C4C73" w:rsidRPr="006A19E5" w:rsidRDefault="009C4C73" w:rsidP="006A19E5">
            <w:pPr>
              <w:pStyle w:val="Normal1"/>
              <w:keepNext/>
              <w:widowControl w:val="0"/>
              <w:numPr>
                <w:ilvl w:val="0"/>
                <w:numId w:val="8"/>
              </w:numPr>
              <w:spacing w:after="120"/>
              <w:ind w:left="0" w:firstLine="0"/>
              <w:jc w:val="both"/>
              <w:rPr>
                <w:rFonts w:asciiTheme="majorHAnsi" w:hAnsiTheme="majorHAnsi"/>
                <w:sz w:val="24"/>
                <w:szCs w:val="24"/>
                <w:lang w:val="gl-ES"/>
              </w:rPr>
            </w:pPr>
            <w:r w:rsidRPr="006A19E5">
              <w:rPr>
                <w:rFonts w:asciiTheme="majorHAnsi" w:eastAsia="Arial" w:hAnsiTheme="majorHAnsi" w:cs="Arial"/>
                <w:b/>
                <w:color w:val="FFFFFF"/>
                <w:sz w:val="24"/>
                <w:szCs w:val="24"/>
                <w:lang w:val="gl-ES"/>
              </w:rPr>
              <w:lastRenderedPageBreak/>
              <w:t>TRANSPOSICIÓN DIDÁCTICA</w:t>
            </w:r>
          </w:p>
        </w:tc>
      </w:tr>
    </w:tbl>
    <w:tbl>
      <w:tblPr>
        <w:bidiVisual/>
        <w:tblW w:w="5033" w:type="pc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1986"/>
        <w:gridCol w:w="2125"/>
        <w:gridCol w:w="2411"/>
        <w:gridCol w:w="2548"/>
        <w:gridCol w:w="2128"/>
        <w:gridCol w:w="2834"/>
      </w:tblGrid>
      <w:tr w:rsidR="004D745C" w:rsidRPr="006A19E5" w14:paraId="5F164887" w14:textId="77777777" w:rsidTr="002726B8">
        <w:tc>
          <w:tcPr>
            <w:tcW w:w="286" w:type="pct"/>
            <w:shd w:val="clear" w:color="auto" w:fill="4F81BD" w:themeFill="accent1"/>
          </w:tcPr>
          <w:p w14:paraId="630B5542" w14:textId="77777777" w:rsidR="009C4C73" w:rsidRPr="006A19E5" w:rsidRDefault="00805C6C"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TMP.</w:t>
            </w:r>
          </w:p>
        </w:tc>
        <w:tc>
          <w:tcPr>
            <w:tcW w:w="667" w:type="pct"/>
            <w:shd w:val="clear" w:color="auto" w:fill="4F81BD" w:themeFill="accent1"/>
          </w:tcPr>
          <w:p w14:paraId="44D2B512" w14:textId="77777777" w:rsidR="009C4C73" w:rsidRPr="006A19E5" w:rsidRDefault="009C4C73"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RECURSOS DIDÁCTICOS</w:t>
            </w:r>
          </w:p>
        </w:tc>
        <w:tc>
          <w:tcPr>
            <w:tcW w:w="714" w:type="pct"/>
            <w:shd w:val="clear" w:color="auto" w:fill="4F81BD" w:themeFill="accent1"/>
          </w:tcPr>
          <w:p w14:paraId="62794330" w14:textId="77777777" w:rsidR="009C4C73" w:rsidRPr="006A19E5" w:rsidRDefault="009C4C73"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AGRUPAMENTO</w:t>
            </w:r>
            <w:r w:rsidR="009C07E9" w:rsidRPr="006A19E5">
              <w:rPr>
                <w:rStyle w:val="Refdenotaalpie"/>
                <w:rFonts w:asciiTheme="majorHAnsi" w:eastAsia="Arial" w:hAnsiTheme="majorHAnsi" w:cs="Arial"/>
                <w:b/>
                <w:color w:val="FFFFFF"/>
                <w:sz w:val="24"/>
                <w:szCs w:val="24"/>
                <w:lang w:val="gl-ES"/>
              </w:rPr>
              <w:footnoteReference w:id="2"/>
            </w:r>
          </w:p>
        </w:tc>
        <w:tc>
          <w:tcPr>
            <w:tcW w:w="810" w:type="pct"/>
            <w:shd w:val="clear" w:color="auto" w:fill="4F81BD" w:themeFill="accent1"/>
          </w:tcPr>
          <w:p w14:paraId="6113657F" w14:textId="77777777" w:rsidR="009C4C73" w:rsidRPr="006A19E5" w:rsidRDefault="00746DF0"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INTELIXENCIAS MÚLTIPLES</w:t>
            </w:r>
            <w:r w:rsidR="00B01CB8" w:rsidRPr="006A19E5">
              <w:rPr>
                <w:rStyle w:val="Refdenotaalpie"/>
                <w:rFonts w:asciiTheme="majorHAnsi" w:eastAsia="Arial" w:hAnsiTheme="majorHAnsi" w:cs="Arial"/>
                <w:b/>
                <w:color w:val="FFFFFF"/>
                <w:sz w:val="24"/>
                <w:szCs w:val="24"/>
                <w:lang w:val="gl-ES"/>
              </w:rPr>
              <w:footnoteReference w:id="3"/>
            </w:r>
          </w:p>
        </w:tc>
        <w:tc>
          <w:tcPr>
            <w:tcW w:w="856" w:type="pct"/>
            <w:shd w:val="clear" w:color="auto" w:fill="4F81BD" w:themeFill="accent1"/>
          </w:tcPr>
          <w:p w14:paraId="4029A9E7" w14:textId="77777777" w:rsidR="009C4C73" w:rsidRPr="006A19E5" w:rsidRDefault="009C4C73"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MODELO ENSINO-APRENDIZAXE</w:t>
            </w:r>
            <w:r w:rsidR="006112B0" w:rsidRPr="006A19E5">
              <w:rPr>
                <w:rStyle w:val="Refdenotaalpie"/>
                <w:rFonts w:asciiTheme="majorHAnsi" w:eastAsia="Arial" w:hAnsiTheme="majorHAnsi" w:cs="Arial"/>
                <w:b/>
                <w:color w:val="FFFFFF"/>
                <w:sz w:val="24"/>
                <w:szCs w:val="24"/>
                <w:lang w:val="gl-ES"/>
              </w:rPr>
              <w:footnoteReference w:id="4"/>
            </w:r>
          </w:p>
        </w:tc>
        <w:tc>
          <w:tcPr>
            <w:tcW w:w="715" w:type="pct"/>
            <w:shd w:val="clear" w:color="auto" w:fill="4F81BD" w:themeFill="accent1"/>
          </w:tcPr>
          <w:p w14:paraId="1967EAEC" w14:textId="77777777" w:rsidR="009C4C73" w:rsidRPr="006A19E5" w:rsidRDefault="009C4C73"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MODELO DE PENSAMENTO</w:t>
            </w:r>
            <w:r w:rsidR="006112B0" w:rsidRPr="006A19E5">
              <w:rPr>
                <w:rStyle w:val="Refdenotaalpie"/>
                <w:rFonts w:asciiTheme="majorHAnsi" w:eastAsia="Arial" w:hAnsiTheme="majorHAnsi" w:cs="Arial"/>
                <w:b/>
                <w:color w:val="FFFFFF"/>
                <w:sz w:val="24"/>
                <w:szCs w:val="24"/>
                <w:lang w:val="gl-ES"/>
              </w:rPr>
              <w:footnoteReference w:id="5"/>
            </w:r>
          </w:p>
        </w:tc>
        <w:tc>
          <w:tcPr>
            <w:tcW w:w="952" w:type="pct"/>
            <w:shd w:val="clear" w:color="auto" w:fill="4F81BD" w:themeFill="accent1"/>
          </w:tcPr>
          <w:p w14:paraId="42AC17B5" w14:textId="77777777" w:rsidR="009C4C73" w:rsidRPr="006A19E5" w:rsidRDefault="009C4C73" w:rsidP="006A19E5">
            <w:pPr>
              <w:pStyle w:val="Normal1"/>
              <w:keepNext/>
              <w:widowControl w:val="0"/>
              <w:jc w:val="center"/>
              <w:rPr>
                <w:rFonts w:asciiTheme="majorHAnsi" w:hAnsiTheme="majorHAnsi"/>
                <w:sz w:val="24"/>
                <w:szCs w:val="24"/>
                <w:lang w:val="gl-ES"/>
              </w:rPr>
            </w:pPr>
            <w:r w:rsidRPr="006A19E5">
              <w:rPr>
                <w:rFonts w:asciiTheme="majorHAnsi" w:eastAsia="Arial" w:hAnsiTheme="majorHAnsi" w:cs="Arial"/>
                <w:b/>
                <w:color w:val="FFFFFF"/>
                <w:sz w:val="24"/>
                <w:szCs w:val="24"/>
                <w:lang w:val="gl-ES"/>
              </w:rPr>
              <w:t>ACTIVIDADES</w:t>
            </w:r>
          </w:p>
        </w:tc>
      </w:tr>
      <w:tr w:rsidR="002726B8" w:rsidRPr="006A19E5" w14:paraId="64010F80" w14:textId="77777777" w:rsidTr="002726B8">
        <w:trPr>
          <w:trHeight w:val="2090"/>
        </w:trPr>
        <w:tc>
          <w:tcPr>
            <w:tcW w:w="286" w:type="pct"/>
            <w:shd w:val="clear" w:color="auto" w:fill="DBEEF4"/>
          </w:tcPr>
          <w:p w14:paraId="74E951B6" w14:textId="77777777" w:rsidR="002726B8" w:rsidRPr="006A19E5" w:rsidRDefault="002726B8"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10’</w:t>
            </w:r>
          </w:p>
        </w:tc>
        <w:tc>
          <w:tcPr>
            <w:tcW w:w="667" w:type="pct"/>
            <w:shd w:val="clear" w:color="auto" w:fill="DBEEF4"/>
          </w:tcPr>
          <w:p w14:paraId="35F097D2"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Vídeo.</w:t>
            </w:r>
          </w:p>
          <w:p w14:paraId="69FD31EC" w14:textId="77777777" w:rsidR="0004168A" w:rsidRPr="006A19E5" w:rsidRDefault="0004168A" w:rsidP="006A19E5">
            <w:pPr>
              <w:pStyle w:val="Normal1"/>
              <w:rPr>
                <w:rFonts w:asciiTheme="majorHAnsi" w:hAnsiTheme="majorHAnsi"/>
                <w:sz w:val="24"/>
                <w:szCs w:val="24"/>
                <w:lang w:val="gl-ES"/>
              </w:rPr>
            </w:pPr>
            <w:r w:rsidRPr="006A19E5">
              <w:rPr>
                <w:rFonts w:asciiTheme="majorHAnsi" w:hAnsiTheme="majorHAnsi"/>
                <w:sz w:val="24"/>
                <w:szCs w:val="24"/>
                <w:lang w:val="gl-ES"/>
              </w:rPr>
              <w:t>Actividade de discusión.</w:t>
            </w:r>
          </w:p>
        </w:tc>
        <w:tc>
          <w:tcPr>
            <w:tcW w:w="714" w:type="pct"/>
            <w:shd w:val="clear" w:color="auto" w:fill="DBEEF4"/>
          </w:tcPr>
          <w:p w14:paraId="31711462"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 xml:space="preserve">Grupo clase. </w:t>
            </w:r>
          </w:p>
          <w:p w14:paraId="5A27D1C9" w14:textId="77777777" w:rsidR="002726B8" w:rsidRPr="006A19E5" w:rsidRDefault="002726B8" w:rsidP="006A19E5">
            <w:pPr>
              <w:pStyle w:val="Normal1"/>
              <w:ind w:left="0" w:firstLine="0"/>
              <w:rPr>
                <w:rFonts w:asciiTheme="majorHAnsi" w:hAnsiTheme="majorHAnsi"/>
                <w:sz w:val="24"/>
                <w:szCs w:val="24"/>
                <w:lang w:val="gl-ES"/>
              </w:rPr>
            </w:pPr>
          </w:p>
        </w:tc>
        <w:tc>
          <w:tcPr>
            <w:tcW w:w="810" w:type="pct"/>
            <w:shd w:val="clear" w:color="auto" w:fill="DBEEF4"/>
          </w:tcPr>
          <w:p w14:paraId="44A7F239" w14:textId="77777777" w:rsidR="002726B8" w:rsidRPr="006A19E5" w:rsidRDefault="002726B8" w:rsidP="006A19E5">
            <w:pPr>
              <w:rPr>
                <w:rStyle w:val="Hipervnculo"/>
                <w:color w:val="000000"/>
                <w:u w:val="none"/>
              </w:rPr>
            </w:pPr>
            <w:r w:rsidRPr="006A19E5">
              <w:rPr>
                <w:rStyle w:val="toctext"/>
              </w:rPr>
              <w:t>Lingüístico-verbal.</w:t>
            </w:r>
            <w:r w:rsidRPr="006A19E5">
              <w:rPr>
                <w:rStyle w:val="Hipervnculo"/>
                <w:color w:val="auto"/>
                <w:u w:val="none"/>
              </w:rPr>
              <w:t xml:space="preserve"> </w:t>
            </w:r>
          </w:p>
          <w:p w14:paraId="7A044540" w14:textId="77777777" w:rsidR="002726B8" w:rsidRPr="006A19E5" w:rsidRDefault="002726B8" w:rsidP="006A19E5">
            <w:pPr>
              <w:rPr>
                <w:szCs w:val="24"/>
              </w:rPr>
            </w:pPr>
            <w:r w:rsidRPr="006A19E5">
              <w:rPr>
                <w:rStyle w:val="toctext"/>
              </w:rPr>
              <w:t>Musical.</w:t>
            </w:r>
          </w:p>
        </w:tc>
        <w:tc>
          <w:tcPr>
            <w:tcW w:w="856" w:type="pct"/>
            <w:shd w:val="clear" w:color="auto" w:fill="DBEEF4"/>
          </w:tcPr>
          <w:p w14:paraId="10E1B292" w14:textId="77777777" w:rsidR="002726B8" w:rsidRPr="006A19E5" w:rsidRDefault="00200548" w:rsidP="006A19E5">
            <w:r w:rsidRPr="006A19E5">
              <w:t>Proxectivo.</w:t>
            </w:r>
          </w:p>
        </w:tc>
        <w:tc>
          <w:tcPr>
            <w:tcW w:w="715" w:type="pct"/>
            <w:shd w:val="clear" w:color="auto" w:fill="DBEEF4"/>
          </w:tcPr>
          <w:p w14:paraId="3D8C4A81" w14:textId="77777777" w:rsidR="002726B8" w:rsidRPr="006A19E5" w:rsidRDefault="002726B8"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Reflexivo.</w:t>
            </w:r>
          </w:p>
          <w:p w14:paraId="4A130AEF" w14:textId="77777777" w:rsidR="002726B8" w:rsidRPr="006A19E5" w:rsidRDefault="002726B8" w:rsidP="006A19E5">
            <w:pPr>
              <w:pStyle w:val="Normal1"/>
              <w:jc w:val="both"/>
              <w:rPr>
                <w:rFonts w:asciiTheme="majorHAnsi" w:hAnsiTheme="majorHAnsi"/>
                <w:sz w:val="24"/>
                <w:szCs w:val="24"/>
                <w:lang w:val="gl-ES"/>
              </w:rPr>
            </w:pPr>
          </w:p>
          <w:p w14:paraId="57974505" w14:textId="77777777" w:rsidR="002726B8"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Deliberativo.</w:t>
            </w:r>
          </w:p>
        </w:tc>
        <w:tc>
          <w:tcPr>
            <w:tcW w:w="952" w:type="pct"/>
            <w:shd w:val="clear" w:color="auto" w:fill="DBEEF4"/>
          </w:tcPr>
          <w:p w14:paraId="613FB49F" w14:textId="77777777" w:rsidR="002726B8" w:rsidRPr="006A19E5" w:rsidRDefault="002726B8" w:rsidP="006A19E5">
            <w:pPr>
              <w:jc w:val="both"/>
              <w:rPr>
                <w:rFonts w:cs="Times New Roman"/>
                <w:szCs w:val="24"/>
              </w:rPr>
            </w:pPr>
            <w:r w:rsidRPr="006A19E5">
              <w:rPr>
                <w:rFonts w:cs="Times New Roman"/>
                <w:szCs w:val="24"/>
              </w:rPr>
              <w:t>ACP. Visualizar as gravacións das obras estudadas ao longo do trimestre. Escoller a que queren interpretar no festival.</w:t>
            </w:r>
          </w:p>
        </w:tc>
      </w:tr>
      <w:tr w:rsidR="002726B8" w:rsidRPr="006A19E5" w14:paraId="71D1992A" w14:textId="77777777" w:rsidTr="002726B8">
        <w:trPr>
          <w:trHeight w:val="813"/>
        </w:trPr>
        <w:tc>
          <w:tcPr>
            <w:tcW w:w="286" w:type="pct"/>
            <w:shd w:val="clear" w:color="auto" w:fill="EEECE1" w:themeFill="background2"/>
          </w:tcPr>
          <w:p w14:paraId="17BC963E" w14:textId="77777777" w:rsidR="002726B8" w:rsidRPr="006A19E5" w:rsidRDefault="002726B8"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20’</w:t>
            </w:r>
          </w:p>
        </w:tc>
        <w:tc>
          <w:tcPr>
            <w:tcW w:w="667" w:type="pct"/>
            <w:shd w:val="clear" w:color="auto" w:fill="EEECE1" w:themeFill="background2"/>
          </w:tcPr>
          <w:p w14:paraId="38DC7BDA"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7D881DED"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Música mp3.</w:t>
            </w:r>
          </w:p>
          <w:p w14:paraId="69F11517" w14:textId="77777777" w:rsidR="002726B8" w:rsidRPr="006A19E5" w:rsidRDefault="002726B8" w:rsidP="006A19E5">
            <w:pPr>
              <w:pStyle w:val="Normal1"/>
              <w:rPr>
                <w:rFonts w:asciiTheme="majorHAnsi" w:hAnsiTheme="majorHAnsi"/>
                <w:sz w:val="24"/>
                <w:szCs w:val="24"/>
                <w:lang w:val="gl-ES"/>
              </w:rPr>
            </w:pPr>
          </w:p>
        </w:tc>
        <w:tc>
          <w:tcPr>
            <w:tcW w:w="714" w:type="pct"/>
            <w:shd w:val="clear" w:color="auto" w:fill="EEECE1" w:themeFill="background2"/>
          </w:tcPr>
          <w:p w14:paraId="60C30745"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Grupo clase.</w:t>
            </w:r>
          </w:p>
          <w:p w14:paraId="34FABBD5"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Heteroxéneo.</w:t>
            </w:r>
          </w:p>
        </w:tc>
        <w:tc>
          <w:tcPr>
            <w:tcW w:w="810" w:type="pct"/>
            <w:shd w:val="clear" w:color="auto" w:fill="EEECE1" w:themeFill="background2"/>
          </w:tcPr>
          <w:p w14:paraId="1204A516" w14:textId="77777777" w:rsidR="002726B8" w:rsidRPr="006A19E5" w:rsidRDefault="002726B8" w:rsidP="006A19E5">
            <w:pPr>
              <w:rPr>
                <w:rStyle w:val="toctext"/>
              </w:rPr>
            </w:pPr>
            <w:r w:rsidRPr="006A19E5">
              <w:rPr>
                <w:rStyle w:val="toctext"/>
              </w:rPr>
              <w:t>Musical.</w:t>
            </w:r>
          </w:p>
          <w:p w14:paraId="573DF423" w14:textId="77777777" w:rsidR="002726B8" w:rsidRPr="006A19E5" w:rsidRDefault="002726B8" w:rsidP="006A19E5">
            <w:pPr>
              <w:rPr>
                <w:rStyle w:val="toctext"/>
              </w:rPr>
            </w:pPr>
            <w:r w:rsidRPr="006A19E5">
              <w:rPr>
                <w:rStyle w:val="toctext"/>
              </w:rPr>
              <w:t>Corporal cenestésica.</w:t>
            </w:r>
          </w:p>
          <w:p w14:paraId="7ECBD6ED" w14:textId="77777777" w:rsidR="002726B8" w:rsidRPr="006A19E5" w:rsidRDefault="002726B8" w:rsidP="006A19E5">
            <w:pPr>
              <w:rPr>
                <w:szCs w:val="24"/>
              </w:rPr>
            </w:pPr>
            <w:r w:rsidRPr="006A19E5">
              <w:rPr>
                <w:rStyle w:val="toctext"/>
              </w:rPr>
              <w:t>Interpersoal.</w:t>
            </w:r>
          </w:p>
        </w:tc>
        <w:tc>
          <w:tcPr>
            <w:tcW w:w="856" w:type="pct"/>
            <w:shd w:val="clear" w:color="auto" w:fill="EEECE1" w:themeFill="background2"/>
          </w:tcPr>
          <w:p w14:paraId="6D0137BC" w14:textId="77777777" w:rsidR="002726B8" w:rsidRPr="006A19E5" w:rsidRDefault="002726B8" w:rsidP="006A19E5">
            <w:pPr>
              <w:rPr>
                <w:lang w:eastAsia="es-ES"/>
              </w:rPr>
            </w:pPr>
            <w:r w:rsidRPr="006A19E5">
              <w:rPr>
                <w:lang w:eastAsia="es-ES"/>
              </w:rPr>
              <w:t>Cognitivo-construtivo.</w:t>
            </w:r>
          </w:p>
          <w:p w14:paraId="62C40807" w14:textId="77777777" w:rsidR="002726B8" w:rsidRPr="006A19E5" w:rsidRDefault="002726B8" w:rsidP="006A19E5">
            <w:r w:rsidRPr="006A19E5">
              <w:rPr>
                <w:lang w:eastAsia="es-ES"/>
              </w:rPr>
              <w:t>Social-cooperativo.</w:t>
            </w:r>
          </w:p>
        </w:tc>
        <w:tc>
          <w:tcPr>
            <w:tcW w:w="715" w:type="pct"/>
            <w:shd w:val="clear" w:color="auto" w:fill="EEECE1" w:themeFill="background2"/>
          </w:tcPr>
          <w:p w14:paraId="1574E191" w14:textId="77777777" w:rsidR="002726B8"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r w:rsidR="002726B8" w:rsidRPr="006A19E5">
              <w:rPr>
                <w:rFonts w:asciiTheme="majorHAnsi" w:hAnsiTheme="majorHAnsi"/>
                <w:sz w:val="24"/>
                <w:szCs w:val="24"/>
                <w:lang w:val="gl-ES"/>
              </w:rPr>
              <w:t>.</w:t>
            </w:r>
          </w:p>
          <w:p w14:paraId="3FFE362B" w14:textId="77777777" w:rsidR="002726B8" w:rsidRPr="006A19E5" w:rsidRDefault="002726B8" w:rsidP="006A19E5">
            <w:pPr>
              <w:pStyle w:val="Normal1"/>
              <w:jc w:val="both"/>
              <w:rPr>
                <w:rFonts w:asciiTheme="majorHAnsi" w:hAnsiTheme="majorHAnsi"/>
                <w:sz w:val="24"/>
                <w:szCs w:val="24"/>
                <w:lang w:val="gl-ES"/>
              </w:rPr>
            </w:pPr>
          </w:p>
          <w:p w14:paraId="1670D5D5" w14:textId="77777777" w:rsidR="002726B8"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r w:rsidR="002726B8" w:rsidRPr="006A19E5">
              <w:rPr>
                <w:rFonts w:asciiTheme="majorHAnsi" w:hAnsiTheme="majorHAnsi"/>
                <w:sz w:val="24"/>
                <w:szCs w:val="24"/>
                <w:lang w:val="gl-ES"/>
              </w:rPr>
              <w:t>.</w:t>
            </w:r>
          </w:p>
        </w:tc>
        <w:tc>
          <w:tcPr>
            <w:tcW w:w="952" w:type="pct"/>
            <w:shd w:val="clear" w:color="auto" w:fill="EEECE1" w:themeFill="background2"/>
          </w:tcPr>
          <w:p w14:paraId="01C8076D" w14:textId="77777777" w:rsidR="002726B8" w:rsidRPr="006A19E5" w:rsidRDefault="002726B8" w:rsidP="006A19E5">
            <w:pPr>
              <w:jc w:val="both"/>
              <w:rPr>
                <w:rFonts w:cs="Times New Roman"/>
                <w:szCs w:val="24"/>
              </w:rPr>
            </w:pPr>
            <w:r w:rsidRPr="006A19E5">
              <w:rPr>
                <w:rFonts w:cs="Times New Roman"/>
                <w:szCs w:val="24"/>
              </w:rPr>
              <w:t xml:space="preserve"> AR. Montar a peza escollida.</w:t>
            </w:r>
          </w:p>
        </w:tc>
      </w:tr>
      <w:tr w:rsidR="00DD5B25" w:rsidRPr="006A19E5" w14:paraId="42261CF7" w14:textId="77777777" w:rsidTr="002726B8">
        <w:trPr>
          <w:trHeight w:val="1527"/>
        </w:trPr>
        <w:tc>
          <w:tcPr>
            <w:tcW w:w="286" w:type="pct"/>
            <w:tcBorders>
              <w:bottom w:val="single" w:sz="4" w:space="0" w:color="000000"/>
            </w:tcBorders>
            <w:shd w:val="clear" w:color="auto" w:fill="DAEEF3" w:themeFill="accent5" w:themeFillTint="33"/>
          </w:tcPr>
          <w:p w14:paraId="10EDE5C9" w14:textId="77777777" w:rsidR="00DD5B25" w:rsidRPr="006A19E5" w:rsidRDefault="00DD5B25"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w:t>
            </w:r>
          </w:p>
        </w:tc>
        <w:tc>
          <w:tcPr>
            <w:tcW w:w="667" w:type="pct"/>
            <w:tcBorders>
              <w:bottom w:val="single" w:sz="4" w:space="0" w:color="000000"/>
            </w:tcBorders>
            <w:shd w:val="clear" w:color="auto" w:fill="DAEEF3" w:themeFill="accent5" w:themeFillTint="33"/>
          </w:tcPr>
          <w:p w14:paraId="11950E70"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1E579DEE"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Música mp3.</w:t>
            </w:r>
          </w:p>
          <w:p w14:paraId="225272A1" w14:textId="77777777" w:rsidR="00DD5B25" w:rsidRPr="006A19E5" w:rsidRDefault="00DD5B25" w:rsidP="006A19E5">
            <w:pPr>
              <w:pStyle w:val="Normal1"/>
              <w:rPr>
                <w:rFonts w:asciiTheme="majorHAnsi" w:hAnsiTheme="majorHAnsi"/>
                <w:sz w:val="24"/>
                <w:szCs w:val="24"/>
                <w:lang w:val="gl-ES"/>
              </w:rPr>
            </w:pPr>
          </w:p>
        </w:tc>
        <w:tc>
          <w:tcPr>
            <w:tcW w:w="714" w:type="pct"/>
            <w:tcBorders>
              <w:bottom w:val="single" w:sz="4" w:space="0" w:color="000000"/>
            </w:tcBorders>
            <w:shd w:val="clear" w:color="auto" w:fill="DAEEF3" w:themeFill="accent5" w:themeFillTint="33"/>
          </w:tcPr>
          <w:p w14:paraId="500442AF"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Titoría entre pares.</w:t>
            </w:r>
          </w:p>
          <w:p w14:paraId="4E7F1641"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Mentores.</w:t>
            </w:r>
          </w:p>
        </w:tc>
        <w:tc>
          <w:tcPr>
            <w:tcW w:w="810" w:type="pct"/>
            <w:tcBorders>
              <w:bottom w:val="single" w:sz="4" w:space="0" w:color="000000"/>
            </w:tcBorders>
            <w:shd w:val="clear" w:color="auto" w:fill="DAEEF3" w:themeFill="accent5" w:themeFillTint="33"/>
          </w:tcPr>
          <w:p w14:paraId="7C859DEA" w14:textId="77777777" w:rsidR="00DD5B25" w:rsidRPr="006A19E5" w:rsidRDefault="00DD5B25" w:rsidP="006A19E5">
            <w:pPr>
              <w:rPr>
                <w:rStyle w:val="toctext"/>
              </w:rPr>
            </w:pPr>
            <w:r w:rsidRPr="006A19E5">
              <w:rPr>
                <w:rStyle w:val="toctext"/>
              </w:rPr>
              <w:t>Musical.</w:t>
            </w:r>
          </w:p>
          <w:p w14:paraId="2D082633" w14:textId="77777777" w:rsidR="00DD5B25" w:rsidRPr="006A19E5" w:rsidRDefault="00DD5B25" w:rsidP="006A19E5">
            <w:pPr>
              <w:rPr>
                <w:rStyle w:val="toctext"/>
              </w:rPr>
            </w:pPr>
            <w:r w:rsidRPr="006A19E5">
              <w:rPr>
                <w:rStyle w:val="toctext"/>
              </w:rPr>
              <w:t>Corporal cenestésica.</w:t>
            </w:r>
          </w:p>
          <w:p w14:paraId="2CAE46AC" w14:textId="77777777" w:rsidR="00DD5B25" w:rsidRPr="006A19E5" w:rsidRDefault="00DD5B25" w:rsidP="006A19E5">
            <w:pPr>
              <w:rPr>
                <w:szCs w:val="24"/>
              </w:rPr>
            </w:pPr>
            <w:r w:rsidRPr="006A19E5">
              <w:rPr>
                <w:rStyle w:val="toctext"/>
              </w:rPr>
              <w:t>Interpersoal.</w:t>
            </w:r>
          </w:p>
        </w:tc>
        <w:tc>
          <w:tcPr>
            <w:tcW w:w="856" w:type="pct"/>
            <w:tcBorders>
              <w:bottom w:val="single" w:sz="4" w:space="0" w:color="000000"/>
            </w:tcBorders>
            <w:shd w:val="clear" w:color="auto" w:fill="DAEEF3" w:themeFill="accent5" w:themeFillTint="33"/>
          </w:tcPr>
          <w:p w14:paraId="34DA0DA6" w14:textId="77777777" w:rsidR="00DD5B25" w:rsidRPr="006A19E5" w:rsidRDefault="00DD5B25" w:rsidP="006A19E5">
            <w:pPr>
              <w:rPr>
                <w:lang w:eastAsia="es-ES"/>
              </w:rPr>
            </w:pPr>
            <w:r w:rsidRPr="006A19E5">
              <w:rPr>
                <w:lang w:eastAsia="es-ES"/>
              </w:rPr>
              <w:t>Condutual-cognitivo.</w:t>
            </w:r>
          </w:p>
          <w:p w14:paraId="2C4A78FD" w14:textId="77777777" w:rsidR="00DD5B25" w:rsidRPr="006A19E5" w:rsidRDefault="00DD5B25" w:rsidP="006A19E5"/>
        </w:tc>
        <w:tc>
          <w:tcPr>
            <w:tcW w:w="715" w:type="pct"/>
            <w:tcBorders>
              <w:bottom w:val="single" w:sz="4" w:space="0" w:color="000000"/>
            </w:tcBorders>
            <w:shd w:val="clear" w:color="auto" w:fill="DAEEF3" w:themeFill="accent5" w:themeFillTint="33"/>
          </w:tcPr>
          <w:p w14:paraId="40105A07"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p>
          <w:p w14:paraId="4E5A8965" w14:textId="77777777" w:rsidR="00DD5B25" w:rsidRPr="006A19E5" w:rsidRDefault="00DD5B25" w:rsidP="006A19E5">
            <w:pPr>
              <w:pStyle w:val="Normal1"/>
              <w:jc w:val="both"/>
              <w:rPr>
                <w:rFonts w:asciiTheme="majorHAnsi" w:hAnsiTheme="majorHAnsi"/>
                <w:sz w:val="24"/>
                <w:szCs w:val="24"/>
                <w:lang w:val="gl-ES"/>
              </w:rPr>
            </w:pPr>
          </w:p>
          <w:p w14:paraId="0255D325"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p>
        </w:tc>
        <w:tc>
          <w:tcPr>
            <w:tcW w:w="952" w:type="pct"/>
            <w:tcBorders>
              <w:bottom w:val="single" w:sz="4" w:space="0" w:color="000000"/>
            </w:tcBorders>
            <w:shd w:val="clear" w:color="auto" w:fill="DAEEF3" w:themeFill="accent5" w:themeFillTint="33"/>
          </w:tcPr>
          <w:p w14:paraId="3191D1B0" w14:textId="77777777" w:rsidR="00DD5B25" w:rsidRPr="006A19E5" w:rsidRDefault="00DD5B25" w:rsidP="006A19E5">
            <w:pPr>
              <w:jc w:val="both"/>
              <w:rPr>
                <w:rFonts w:cs="Times New Roman"/>
                <w:szCs w:val="24"/>
              </w:rPr>
            </w:pPr>
            <w:r w:rsidRPr="006A19E5">
              <w:rPr>
                <w:rFonts w:cs="Times New Roman"/>
                <w:szCs w:val="24"/>
              </w:rPr>
              <w:t>ARF. Axudar o profesorado e o alumnado que saiba a súa parte aos que presenten dificultades.</w:t>
            </w:r>
          </w:p>
        </w:tc>
      </w:tr>
      <w:tr w:rsidR="00DD5B25" w:rsidRPr="006A19E5" w14:paraId="759DAA08" w14:textId="77777777" w:rsidTr="00200548">
        <w:trPr>
          <w:trHeight w:val="1605"/>
        </w:trPr>
        <w:tc>
          <w:tcPr>
            <w:tcW w:w="286" w:type="pct"/>
            <w:tcBorders>
              <w:bottom w:val="single" w:sz="4" w:space="0" w:color="000000"/>
            </w:tcBorders>
            <w:shd w:val="clear" w:color="auto" w:fill="EEECE1" w:themeFill="background2"/>
          </w:tcPr>
          <w:p w14:paraId="4B31F9E9" w14:textId="77777777" w:rsidR="00DD5B25" w:rsidRPr="006A19E5" w:rsidRDefault="00DD5B25"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lastRenderedPageBreak/>
              <w:t>15’</w:t>
            </w:r>
          </w:p>
        </w:tc>
        <w:tc>
          <w:tcPr>
            <w:tcW w:w="667" w:type="pct"/>
            <w:tcBorders>
              <w:bottom w:val="single" w:sz="4" w:space="0" w:color="000000"/>
            </w:tcBorders>
            <w:shd w:val="clear" w:color="auto" w:fill="EEECE1" w:themeFill="background2"/>
          </w:tcPr>
          <w:p w14:paraId="574D32BD"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47A0675C" w14:textId="77777777" w:rsidR="00DD5B25" w:rsidRPr="006A19E5" w:rsidRDefault="00DD5B25" w:rsidP="006A19E5">
            <w:pPr>
              <w:pStyle w:val="Normal1"/>
              <w:rPr>
                <w:rFonts w:asciiTheme="majorHAnsi" w:hAnsiTheme="majorHAnsi"/>
                <w:sz w:val="24"/>
                <w:szCs w:val="24"/>
                <w:lang w:val="gl-ES"/>
              </w:rPr>
            </w:pPr>
          </w:p>
        </w:tc>
        <w:tc>
          <w:tcPr>
            <w:tcW w:w="714" w:type="pct"/>
            <w:tcBorders>
              <w:bottom w:val="single" w:sz="4" w:space="0" w:color="000000"/>
            </w:tcBorders>
            <w:shd w:val="clear" w:color="auto" w:fill="EEECE1" w:themeFill="background2"/>
          </w:tcPr>
          <w:p w14:paraId="6FAA0112"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Individual.</w:t>
            </w:r>
          </w:p>
          <w:p w14:paraId="67F808C5" w14:textId="77777777" w:rsidR="00DD5B25" w:rsidRPr="006A19E5" w:rsidRDefault="00DD5B25" w:rsidP="006A19E5">
            <w:pPr>
              <w:pStyle w:val="Normal1"/>
              <w:rPr>
                <w:rFonts w:asciiTheme="majorHAnsi" w:hAnsiTheme="majorHAnsi"/>
                <w:sz w:val="24"/>
                <w:szCs w:val="24"/>
                <w:lang w:val="gl-ES"/>
              </w:rPr>
            </w:pPr>
          </w:p>
        </w:tc>
        <w:tc>
          <w:tcPr>
            <w:tcW w:w="810" w:type="pct"/>
            <w:tcBorders>
              <w:bottom w:val="single" w:sz="4" w:space="0" w:color="000000"/>
            </w:tcBorders>
            <w:shd w:val="clear" w:color="auto" w:fill="EEECE1" w:themeFill="background2"/>
          </w:tcPr>
          <w:p w14:paraId="317569E0" w14:textId="77777777" w:rsidR="00DD5B25" w:rsidRPr="006A19E5" w:rsidRDefault="00DD5B25" w:rsidP="006A19E5">
            <w:pPr>
              <w:rPr>
                <w:rStyle w:val="toctext"/>
              </w:rPr>
            </w:pPr>
            <w:r w:rsidRPr="006A19E5">
              <w:rPr>
                <w:rStyle w:val="toctext"/>
              </w:rPr>
              <w:t>Musical.</w:t>
            </w:r>
          </w:p>
          <w:p w14:paraId="006B76F8" w14:textId="77777777" w:rsidR="00DD5B25" w:rsidRPr="006A19E5" w:rsidRDefault="00DD5B25" w:rsidP="006A19E5">
            <w:pPr>
              <w:rPr>
                <w:rStyle w:val="toctext"/>
              </w:rPr>
            </w:pPr>
            <w:r w:rsidRPr="006A19E5">
              <w:rPr>
                <w:rStyle w:val="toctext"/>
              </w:rPr>
              <w:t>Corporal cenestésica.</w:t>
            </w:r>
          </w:p>
          <w:p w14:paraId="35BFAB3C" w14:textId="77777777" w:rsidR="00DD5B25" w:rsidRPr="006A19E5" w:rsidRDefault="00DD5B25" w:rsidP="006A19E5">
            <w:pPr>
              <w:rPr>
                <w:szCs w:val="24"/>
              </w:rPr>
            </w:pPr>
            <w:r w:rsidRPr="006A19E5">
              <w:rPr>
                <w:rStyle w:val="toctext"/>
              </w:rPr>
              <w:t>Intrapersoal.</w:t>
            </w:r>
          </w:p>
        </w:tc>
        <w:tc>
          <w:tcPr>
            <w:tcW w:w="856" w:type="pct"/>
            <w:tcBorders>
              <w:bottom w:val="single" w:sz="4" w:space="0" w:color="000000"/>
            </w:tcBorders>
            <w:shd w:val="clear" w:color="auto" w:fill="EEECE1" w:themeFill="background2"/>
          </w:tcPr>
          <w:p w14:paraId="1518FDE8" w14:textId="77777777" w:rsidR="00DD5B25" w:rsidRPr="006A19E5" w:rsidRDefault="00DD5B25" w:rsidP="006A19E5">
            <w:pPr>
              <w:rPr>
                <w:lang w:eastAsia="es-ES"/>
              </w:rPr>
            </w:pPr>
            <w:r w:rsidRPr="006A19E5">
              <w:rPr>
                <w:lang w:eastAsia="es-ES"/>
              </w:rPr>
              <w:t>Persoal-individual.</w:t>
            </w:r>
          </w:p>
          <w:p w14:paraId="7AD17BCE" w14:textId="77777777" w:rsidR="00DD5B25" w:rsidRPr="006A19E5" w:rsidRDefault="00DD5B25" w:rsidP="006A19E5">
            <w:r w:rsidRPr="006A19E5">
              <w:rPr>
                <w:lang w:eastAsia="es-ES"/>
              </w:rPr>
              <w:t>Social-cooperativo.</w:t>
            </w:r>
          </w:p>
        </w:tc>
        <w:tc>
          <w:tcPr>
            <w:tcW w:w="715" w:type="pct"/>
            <w:tcBorders>
              <w:bottom w:val="single" w:sz="4" w:space="0" w:color="000000"/>
            </w:tcBorders>
            <w:shd w:val="clear" w:color="auto" w:fill="EEECE1" w:themeFill="background2"/>
          </w:tcPr>
          <w:p w14:paraId="51877576"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p>
          <w:p w14:paraId="54B211CC" w14:textId="77777777" w:rsidR="00DD5B25" w:rsidRPr="006A19E5" w:rsidRDefault="00DD5B25" w:rsidP="006A19E5">
            <w:pPr>
              <w:pStyle w:val="Normal1"/>
              <w:jc w:val="both"/>
              <w:rPr>
                <w:rFonts w:asciiTheme="majorHAnsi" w:hAnsiTheme="majorHAnsi"/>
                <w:sz w:val="24"/>
                <w:szCs w:val="24"/>
                <w:lang w:val="gl-ES"/>
              </w:rPr>
            </w:pPr>
          </w:p>
          <w:p w14:paraId="4E61A875"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p>
        </w:tc>
        <w:tc>
          <w:tcPr>
            <w:tcW w:w="952" w:type="pct"/>
            <w:tcBorders>
              <w:bottom w:val="single" w:sz="4" w:space="0" w:color="000000"/>
            </w:tcBorders>
            <w:shd w:val="clear" w:color="auto" w:fill="EEECE1" w:themeFill="background2"/>
          </w:tcPr>
          <w:p w14:paraId="1388792F" w14:textId="77777777" w:rsidR="00DD5B25" w:rsidRPr="006A19E5" w:rsidRDefault="00DD5B25" w:rsidP="006A19E5">
            <w:pPr>
              <w:jc w:val="both"/>
              <w:rPr>
                <w:rFonts w:cs="Times New Roman"/>
                <w:szCs w:val="24"/>
              </w:rPr>
            </w:pPr>
            <w:r w:rsidRPr="006A19E5">
              <w:rPr>
                <w:rFonts w:cs="Times New Roman"/>
                <w:szCs w:val="24"/>
              </w:rPr>
              <w:t xml:space="preserve">AAV. Interpretar cada un a súa parte. </w:t>
            </w:r>
          </w:p>
        </w:tc>
      </w:tr>
      <w:tr w:rsidR="002726B8" w:rsidRPr="006A19E5" w14:paraId="5BA8D4E3" w14:textId="77777777" w:rsidTr="00200548">
        <w:trPr>
          <w:trHeight w:val="474"/>
        </w:trPr>
        <w:tc>
          <w:tcPr>
            <w:tcW w:w="286" w:type="pct"/>
            <w:tcBorders>
              <w:top w:val="single" w:sz="4" w:space="0" w:color="000000"/>
              <w:bottom w:val="double" w:sz="4" w:space="0" w:color="auto"/>
            </w:tcBorders>
            <w:shd w:val="clear" w:color="auto" w:fill="DAEEF3" w:themeFill="accent5" w:themeFillTint="33"/>
          </w:tcPr>
          <w:p w14:paraId="3C90EA52" w14:textId="77777777" w:rsidR="002726B8" w:rsidRPr="006A19E5" w:rsidRDefault="002726B8"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w:t>
            </w:r>
          </w:p>
        </w:tc>
        <w:tc>
          <w:tcPr>
            <w:tcW w:w="667" w:type="pct"/>
            <w:tcBorders>
              <w:top w:val="single" w:sz="4" w:space="0" w:color="000000"/>
              <w:bottom w:val="double" w:sz="4" w:space="0" w:color="auto"/>
            </w:tcBorders>
            <w:shd w:val="clear" w:color="auto" w:fill="DAEEF3" w:themeFill="accent5" w:themeFillTint="33"/>
          </w:tcPr>
          <w:p w14:paraId="1E7A178B" w14:textId="77777777" w:rsidR="002726B8" w:rsidRPr="006A19E5" w:rsidRDefault="008D52A5" w:rsidP="006A19E5">
            <w:r w:rsidRPr="006A19E5">
              <w:t>Web/portal temático ou corporativo.</w:t>
            </w:r>
          </w:p>
        </w:tc>
        <w:tc>
          <w:tcPr>
            <w:tcW w:w="714" w:type="pct"/>
            <w:tcBorders>
              <w:top w:val="single" w:sz="4" w:space="0" w:color="000000"/>
              <w:bottom w:val="double" w:sz="4" w:space="0" w:color="auto"/>
            </w:tcBorders>
            <w:shd w:val="clear" w:color="auto" w:fill="DAEEF3" w:themeFill="accent5" w:themeFillTint="33"/>
          </w:tcPr>
          <w:p w14:paraId="4CE5FB79" w14:textId="77777777" w:rsidR="002726B8" w:rsidRPr="006A19E5" w:rsidRDefault="002726B8" w:rsidP="006A19E5">
            <w:pPr>
              <w:pStyle w:val="Normal1"/>
              <w:rPr>
                <w:rFonts w:asciiTheme="majorHAnsi" w:hAnsiTheme="majorHAnsi"/>
                <w:sz w:val="24"/>
                <w:szCs w:val="24"/>
                <w:lang w:val="gl-ES"/>
              </w:rPr>
            </w:pPr>
            <w:r w:rsidRPr="006A19E5">
              <w:rPr>
                <w:rFonts w:asciiTheme="majorHAnsi" w:hAnsiTheme="majorHAnsi"/>
                <w:sz w:val="24"/>
                <w:szCs w:val="24"/>
                <w:lang w:val="gl-ES"/>
              </w:rPr>
              <w:t>Individual.</w:t>
            </w:r>
          </w:p>
        </w:tc>
        <w:tc>
          <w:tcPr>
            <w:tcW w:w="810" w:type="pct"/>
            <w:tcBorders>
              <w:top w:val="single" w:sz="4" w:space="0" w:color="000000"/>
              <w:bottom w:val="double" w:sz="4" w:space="0" w:color="auto"/>
            </w:tcBorders>
            <w:shd w:val="clear" w:color="auto" w:fill="DAEEF3" w:themeFill="accent5" w:themeFillTint="33"/>
          </w:tcPr>
          <w:p w14:paraId="2DED31D7" w14:textId="77777777" w:rsidR="002726B8" w:rsidRPr="006A19E5" w:rsidRDefault="00D90F35" w:rsidP="006A19E5">
            <w:r w:rsidRPr="006A19E5">
              <w:t>Lingüístico–verbal.</w:t>
            </w:r>
          </w:p>
        </w:tc>
        <w:tc>
          <w:tcPr>
            <w:tcW w:w="856" w:type="pct"/>
            <w:tcBorders>
              <w:top w:val="single" w:sz="4" w:space="0" w:color="000000"/>
              <w:bottom w:val="double" w:sz="4" w:space="0" w:color="auto"/>
            </w:tcBorders>
            <w:shd w:val="clear" w:color="auto" w:fill="DAEEF3" w:themeFill="accent5" w:themeFillTint="33"/>
          </w:tcPr>
          <w:p w14:paraId="7F9DD99F" w14:textId="77777777" w:rsidR="002726B8" w:rsidRPr="006A19E5" w:rsidRDefault="00200548" w:rsidP="006A19E5">
            <w:pPr>
              <w:rPr>
                <w:lang w:eastAsia="es-ES"/>
              </w:rPr>
            </w:pPr>
            <w:r w:rsidRPr="006A19E5">
              <w:rPr>
                <w:lang w:eastAsia="es-ES"/>
              </w:rPr>
              <w:t>Lingüístico</w:t>
            </w:r>
            <w:r w:rsidR="002726B8" w:rsidRPr="006A19E5">
              <w:rPr>
                <w:lang w:eastAsia="es-ES"/>
              </w:rPr>
              <w:t xml:space="preserve">. </w:t>
            </w:r>
          </w:p>
          <w:p w14:paraId="65B2A4C4" w14:textId="77777777" w:rsidR="00D90F35" w:rsidRPr="006A19E5" w:rsidRDefault="00D90F35" w:rsidP="006A19E5">
            <w:r w:rsidRPr="006A19E5">
              <w:rPr>
                <w:lang w:eastAsia="es-ES"/>
              </w:rPr>
              <w:t>Persoal-Individual.</w:t>
            </w:r>
          </w:p>
        </w:tc>
        <w:tc>
          <w:tcPr>
            <w:tcW w:w="715" w:type="pct"/>
            <w:tcBorders>
              <w:top w:val="single" w:sz="4" w:space="0" w:color="000000"/>
              <w:bottom w:val="double" w:sz="4" w:space="0" w:color="auto"/>
            </w:tcBorders>
            <w:shd w:val="clear" w:color="auto" w:fill="DAEEF3" w:themeFill="accent5" w:themeFillTint="33"/>
          </w:tcPr>
          <w:p w14:paraId="1167E4B9" w14:textId="77777777" w:rsidR="002726B8" w:rsidRPr="006A19E5" w:rsidRDefault="00D90F3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Investigación.</w:t>
            </w:r>
          </w:p>
          <w:p w14:paraId="59BE47CD" w14:textId="77777777" w:rsidR="00D90F35" w:rsidRPr="006A19E5" w:rsidRDefault="00D90F35" w:rsidP="006A19E5">
            <w:pPr>
              <w:pStyle w:val="Normal1"/>
              <w:jc w:val="both"/>
              <w:rPr>
                <w:rFonts w:asciiTheme="majorHAnsi" w:hAnsiTheme="majorHAnsi"/>
                <w:sz w:val="24"/>
                <w:szCs w:val="24"/>
                <w:lang w:val="gl-ES"/>
              </w:rPr>
            </w:pPr>
          </w:p>
        </w:tc>
        <w:tc>
          <w:tcPr>
            <w:tcW w:w="952" w:type="pct"/>
            <w:tcBorders>
              <w:top w:val="single" w:sz="4" w:space="0" w:color="000000"/>
              <w:bottom w:val="double" w:sz="4" w:space="0" w:color="auto"/>
            </w:tcBorders>
            <w:shd w:val="clear" w:color="auto" w:fill="DAEEF3" w:themeFill="accent5" w:themeFillTint="33"/>
          </w:tcPr>
          <w:p w14:paraId="73D55EF5" w14:textId="77777777" w:rsidR="002726B8" w:rsidRPr="006A19E5" w:rsidRDefault="002726B8" w:rsidP="006A19E5">
            <w:pPr>
              <w:jc w:val="both"/>
              <w:rPr>
                <w:rFonts w:cs="Times New Roman"/>
                <w:szCs w:val="24"/>
              </w:rPr>
            </w:pPr>
            <w:r w:rsidRPr="006A19E5">
              <w:rPr>
                <w:rFonts w:cs="Times New Roman"/>
                <w:szCs w:val="24"/>
              </w:rPr>
              <w:t>AA. Preparar o programa de man para o concerto.</w:t>
            </w:r>
          </w:p>
        </w:tc>
      </w:tr>
      <w:tr w:rsidR="00714D16" w:rsidRPr="006A19E5" w14:paraId="02389A8A" w14:textId="77777777" w:rsidTr="00200548">
        <w:tc>
          <w:tcPr>
            <w:tcW w:w="286" w:type="pct"/>
            <w:tcBorders>
              <w:top w:val="double" w:sz="4" w:space="0" w:color="auto"/>
              <w:bottom w:val="double" w:sz="4" w:space="0" w:color="auto"/>
            </w:tcBorders>
            <w:shd w:val="clear" w:color="auto" w:fill="EEECE1" w:themeFill="background2"/>
          </w:tcPr>
          <w:p w14:paraId="76FBFA47" w14:textId="77777777" w:rsidR="00714D16" w:rsidRPr="006A19E5" w:rsidRDefault="0004168A"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15</w:t>
            </w:r>
            <w:r w:rsidR="00714D16" w:rsidRPr="006A19E5">
              <w:rPr>
                <w:rFonts w:asciiTheme="majorHAnsi" w:hAnsiTheme="majorHAnsi"/>
                <w:sz w:val="24"/>
                <w:szCs w:val="24"/>
                <w:lang w:val="gl-ES"/>
              </w:rPr>
              <w:t>’</w:t>
            </w:r>
          </w:p>
        </w:tc>
        <w:tc>
          <w:tcPr>
            <w:tcW w:w="667" w:type="pct"/>
            <w:tcBorders>
              <w:top w:val="double" w:sz="4" w:space="0" w:color="auto"/>
              <w:bottom w:val="double" w:sz="4" w:space="0" w:color="auto"/>
            </w:tcBorders>
            <w:shd w:val="clear" w:color="auto" w:fill="EEECE1" w:themeFill="background2"/>
          </w:tcPr>
          <w:p w14:paraId="3BBD72A0" w14:textId="77777777" w:rsidR="00714D16" w:rsidRPr="006A19E5" w:rsidRDefault="00714D16"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6DE32F47" w14:textId="77777777" w:rsidR="00714D16" w:rsidRPr="006A19E5" w:rsidRDefault="00714D16" w:rsidP="006A19E5">
            <w:pPr>
              <w:pStyle w:val="Normal1"/>
              <w:rPr>
                <w:rFonts w:asciiTheme="majorHAnsi" w:hAnsiTheme="majorHAnsi"/>
                <w:sz w:val="24"/>
                <w:szCs w:val="24"/>
                <w:lang w:val="gl-ES"/>
              </w:rPr>
            </w:pPr>
            <w:r w:rsidRPr="006A19E5">
              <w:rPr>
                <w:rFonts w:asciiTheme="majorHAnsi" w:hAnsiTheme="majorHAnsi"/>
                <w:sz w:val="24"/>
                <w:szCs w:val="24"/>
                <w:lang w:val="gl-ES"/>
              </w:rPr>
              <w:t>Música mp3.</w:t>
            </w:r>
          </w:p>
          <w:p w14:paraId="3F9997C0" w14:textId="77777777" w:rsidR="00714D16" w:rsidRPr="006A19E5" w:rsidRDefault="00714D16" w:rsidP="006A19E5">
            <w:pPr>
              <w:pStyle w:val="Normal1"/>
              <w:rPr>
                <w:rFonts w:asciiTheme="majorHAnsi" w:hAnsiTheme="majorHAnsi"/>
                <w:sz w:val="24"/>
                <w:szCs w:val="24"/>
                <w:lang w:val="gl-ES"/>
              </w:rPr>
            </w:pPr>
          </w:p>
        </w:tc>
        <w:tc>
          <w:tcPr>
            <w:tcW w:w="714" w:type="pct"/>
            <w:tcBorders>
              <w:top w:val="double" w:sz="4" w:space="0" w:color="auto"/>
              <w:bottom w:val="double" w:sz="4" w:space="0" w:color="auto"/>
            </w:tcBorders>
            <w:shd w:val="clear" w:color="auto" w:fill="EEECE1" w:themeFill="background2"/>
          </w:tcPr>
          <w:p w14:paraId="025F7C64" w14:textId="77777777" w:rsidR="00714D16" w:rsidRPr="006A19E5" w:rsidRDefault="00714D16" w:rsidP="006A19E5">
            <w:pPr>
              <w:pStyle w:val="Normal1"/>
              <w:rPr>
                <w:rFonts w:asciiTheme="majorHAnsi" w:hAnsiTheme="majorHAnsi"/>
                <w:sz w:val="24"/>
                <w:szCs w:val="24"/>
                <w:lang w:val="gl-ES"/>
              </w:rPr>
            </w:pPr>
            <w:r w:rsidRPr="006A19E5">
              <w:rPr>
                <w:rFonts w:asciiTheme="majorHAnsi" w:hAnsiTheme="majorHAnsi"/>
                <w:sz w:val="24"/>
                <w:szCs w:val="24"/>
                <w:lang w:val="gl-ES"/>
              </w:rPr>
              <w:t>Grupo clase.</w:t>
            </w:r>
          </w:p>
          <w:p w14:paraId="2433C16D" w14:textId="77777777" w:rsidR="00714D16" w:rsidRPr="006A19E5" w:rsidRDefault="00714D16" w:rsidP="006A19E5">
            <w:pPr>
              <w:pStyle w:val="Normal1"/>
              <w:rPr>
                <w:rFonts w:asciiTheme="majorHAnsi" w:hAnsiTheme="majorHAnsi"/>
                <w:sz w:val="24"/>
                <w:szCs w:val="24"/>
                <w:lang w:val="gl-ES"/>
              </w:rPr>
            </w:pPr>
            <w:r w:rsidRPr="006A19E5">
              <w:rPr>
                <w:rFonts w:asciiTheme="majorHAnsi" w:hAnsiTheme="majorHAnsi"/>
                <w:sz w:val="24"/>
                <w:szCs w:val="24"/>
                <w:lang w:val="gl-ES"/>
              </w:rPr>
              <w:t>Heteroxéneo.</w:t>
            </w:r>
          </w:p>
        </w:tc>
        <w:tc>
          <w:tcPr>
            <w:tcW w:w="810" w:type="pct"/>
            <w:tcBorders>
              <w:top w:val="double" w:sz="4" w:space="0" w:color="auto"/>
              <w:bottom w:val="double" w:sz="4" w:space="0" w:color="auto"/>
            </w:tcBorders>
            <w:shd w:val="clear" w:color="auto" w:fill="EEECE1" w:themeFill="background2"/>
          </w:tcPr>
          <w:p w14:paraId="709035CF" w14:textId="77777777" w:rsidR="00714D16" w:rsidRPr="006A19E5" w:rsidRDefault="00714D16" w:rsidP="006A19E5">
            <w:pPr>
              <w:rPr>
                <w:rStyle w:val="toctext"/>
              </w:rPr>
            </w:pPr>
            <w:r w:rsidRPr="006A19E5">
              <w:rPr>
                <w:rStyle w:val="toctext"/>
              </w:rPr>
              <w:t>Musical.</w:t>
            </w:r>
          </w:p>
          <w:p w14:paraId="676D346B" w14:textId="77777777" w:rsidR="00714D16" w:rsidRPr="006A19E5" w:rsidRDefault="00714D16" w:rsidP="006A19E5">
            <w:pPr>
              <w:rPr>
                <w:rStyle w:val="toctext"/>
              </w:rPr>
            </w:pPr>
            <w:r w:rsidRPr="006A19E5">
              <w:rPr>
                <w:rStyle w:val="toctext"/>
              </w:rPr>
              <w:t>Corporal cenestésica.</w:t>
            </w:r>
          </w:p>
          <w:p w14:paraId="6380CE33" w14:textId="77777777" w:rsidR="00714D16" w:rsidRPr="006A19E5" w:rsidRDefault="00714D16" w:rsidP="006A19E5">
            <w:pPr>
              <w:rPr>
                <w:szCs w:val="24"/>
              </w:rPr>
            </w:pPr>
            <w:r w:rsidRPr="006A19E5">
              <w:rPr>
                <w:rStyle w:val="toctext"/>
              </w:rPr>
              <w:t>Interpersoal.</w:t>
            </w:r>
          </w:p>
        </w:tc>
        <w:tc>
          <w:tcPr>
            <w:tcW w:w="856" w:type="pct"/>
            <w:tcBorders>
              <w:top w:val="double" w:sz="4" w:space="0" w:color="auto"/>
              <w:bottom w:val="double" w:sz="4" w:space="0" w:color="auto"/>
            </w:tcBorders>
            <w:shd w:val="clear" w:color="auto" w:fill="EEECE1" w:themeFill="background2"/>
          </w:tcPr>
          <w:p w14:paraId="5F7378DB" w14:textId="77777777" w:rsidR="00714D16" w:rsidRPr="006A19E5" w:rsidRDefault="00714D16" w:rsidP="006A19E5">
            <w:pPr>
              <w:rPr>
                <w:lang w:eastAsia="es-ES"/>
              </w:rPr>
            </w:pPr>
            <w:r w:rsidRPr="006A19E5">
              <w:rPr>
                <w:lang w:eastAsia="es-ES"/>
              </w:rPr>
              <w:t>Cognitivo-construtivo.</w:t>
            </w:r>
          </w:p>
          <w:p w14:paraId="6BF04CD6" w14:textId="77777777" w:rsidR="00714D16" w:rsidRPr="006A19E5" w:rsidRDefault="00714D16" w:rsidP="006A19E5">
            <w:r w:rsidRPr="006A19E5">
              <w:rPr>
                <w:lang w:eastAsia="es-ES"/>
              </w:rPr>
              <w:t>Social-cooperativo.</w:t>
            </w:r>
          </w:p>
        </w:tc>
        <w:tc>
          <w:tcPr>
            <w:tcW w:w="715" w:type="pct"/>
            <w:tcBorders>
              <w:top w:val="double" w:sz="4" w:space="0" w:color="auto"/>
              <w:bottom w:val="double" w:sz="4" w:space="0" w:color="auto"/>
            </w:tcBorders>
            <w:shd w:val="clear" w:color="auto" w:fill="EEECE1" w:themeFill="background2"/>
          </w:tcPr>
          <w:p w14:paraId="7CC0A16E" w14:textId="77777777" w:rsidR="00714D16" w:rsidRPr="006A19E5" w:rsidRDefault="00714D16"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p>
          <w:p w14:paraId="04FDE430" w14:textId="77777777" w:rsidR="00714D16" w:rsidRPr="006A19E5" w:rsidRDefault="00714D16" w:rsidP="006A19E5">
            <w:pPr>
              <w:pStyle w:val="Normal1"/>
              <w:jc w:val="both"/>
              <w:rPr>
                <w:rFonts w:asciiTheme="majorHAnsi" w:hAnsiTheme="majorHAnsi"/>
                <w:sz w:val="24"/>
                <w:szCs w:val="24"/>
                <w:lang w:val="gl-ES"/>
              </w:rPr>
            </w:pPr>
          </w:p>
          <w:p w14:paraId="1B27B638" w14:textId="77777777" w:rsidR="00714D16" w:rsidRPr="006A19E5" w:rsidRDefault="00714D16"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p>
        </w:tc>
        <w:tc>
          <w:tcPr>
            <w:tcW w:w="952" w:type="pct"/>
            <w:tcBorders>
              <w:top w:val="double" w:sz="4" w:space="0" w:color="auto"/>
              <w:bottom w:val="double" w:sz="4" w:space="0" w:color="auto"/>
            </w:tcBorders>
            <w:shd w:val="clear" w:color="auto" w:fill="EEECE1" w:themeFill="background2"/>
          </w:tcPr>
          <w:p w14:paraId="5D863F55" w14:textId="77777777" w:rsidR="00714D16" w:rsidRPr="006A19E5" w:rsidRDefault="00714D16" w:rsidP="006A19E5">
            <w:pPr>
              <w:jc w:val="both"/>
              <w:rPr>
                <w:rFonts w:cs="Times New Roman"/>
                <w:szCs w:val="24"/>
              </w:rPr>
            </w:pPr>
            <w:r w:rsidRPr="006A19E5">
              <w:rPr>
                <w:rFonts w:cs="Times New Roman"/>
                <w:szCs w:val="24"/>
              </w:rPr>
              <w:t>AC. Interpretar a peza escollida todos xuntos.</w:t>
            </w:r>
          </w:p>
        </w:tc>
      </w:tr>
      <w:tr w:rsidR="00DD5B25" w:rsidRPr="006A19E5" w14:paraId="6690E0AD" w14:textId="77777777" w:rsidTr="002726B8">
        <w:tc>
          <w:tcPr>
            <w:tcW w:w="286" w:type="pct"/>
            <w:tcBorders>
              <w:top w:val="double" w:sz="4" w:space="0" w:color="auto"/>
              <w:bottom w:val="single" w:sz="4" w:space="0" w:color="000000"/>
            </w:tcBorders>
            <w:shd w:val="clear" w:color="auto" w:fill="DAEEF3" w:themeFill="accent5" w:themeFillTint="33"/>
          </w:tcPr>
          <w:p w14:paraId="508D60DF" w14:textId="77777777" w:rsidR="00DD5B25" w:rsidRPr="006A19E5" w:rsidRDefault="00DD5B25"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15’</w:t>
            </w:r>
          </w:p>
        </w:tc>
        <w:tc>
          <w:tcPr>
            <w:tcW w:w="667" w:type="pct"/>
            <w:tcBorders>
              <w:top w:val="double" w:sz="4" w:space="0" w:color="auto"/>
              <w:bottom w:val="single" w:sz="4" w:space="0" w:color="000000"/>
            </w:tcBorders>
            <w:shd w:val="clear" w:color="auto" w:fill="DAEEF3" w:themeFill="accent5" w:themeFillTint="33"/>
          </w:tcPr>
          <w:p w14:paraId="5ACA2274"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1798AC03" w14:textId="77777777" w:rsidR="00DD5B25" w:rsidRPr="006A19E5" w:rsidRDefault="00DD5B25" w:rsidP="006A19E5">
            <w:pPr>
              <w:pStyle w:val="Normal1"/>
              <w:rPr>
                <w:rFonts w:asciiTheme="majorHAnsi" w:hAnsiTheme="majorHAnsi"/>
                <w:sz w:val="24"/>
                <w:szCs w:val="24"/>
                <w:lang w:val="gl-ES"/>
              </w:rPr>
            </w:pPr>
          </w:p>
        </w:tc>
        <w:tc>
          <w:tcPr>
            <w:tcW w:w="714" w:type="pct"/>
            <w:tcBorders>
              <w:top w:val="double" w:sz="4" w:space="0" w:color="auto"/>
              <w:bottom w:val="single" w:sz="4" w:space="0" w:color="000000"/>
            </w:tcBorders>
            <w:shd w:val="clear" w:color="auto" w:fill="DAEEF3" w:themeFill="accent5" w:themeFillTint="33"/>
          </w:tcPr>
          <w:p w14:paraId="570BA9D5" w14:textId="77777777" w:rsidR="00DD5B25" w:rsidRPr="006A19E5" w:rsidRDefault="00DD5B25" w:rsidP="006A19E5">
            <w:pPr>
              <w:pStyle w:val="Normal1"/>
              <w:rPr>
                <w:rFonts w:asciiTheme="majorHAnsi" w:hAnsiTheme="majorHAnsi"/>
                <w:sz w:val="24"/>
                <w:szCs w:val="24"/>
                <w:lang w:val="gl-ES"/>
              </w:rPr>
            </w:pPr>
            <w:r w:rsidRPr="006A19E5">
              <w:rPr>
                <w:rFonts w:asciiTheme="majorHAnsi" w:hAnsiTheme="majorHAnsi"/>
                <w:sz w:val="24"/>
                <w:szCs w:val="24"/>
                <w:lang w:val="gl-ES"/>
              </w:rPr>
              <w:t>Individual.</w:t>
            </w:r>
          </w:p>
          <w:p w14:paraId="757F39CD" w14:textId="77777777" w:rsidR="00DD5B25" w:rsidRPr="006A19E5" w:rsidRDefault="00DD5B25" w:rsidP="006A19E5">
            <w:pPr>
              <w:pStyle w:val="Normal1"/>
              <w:rPr>
                <w:rFonts w:asciiTheme="majorHAnsi" w:hAnsiTheme="majorHAnsi"/>
                <w:sz w:val="24"/>
                <w:szCs w:val="24"/>
                <w:lang w:val="gl-ES"/>
              </w:rPr>
            </w:pPr>
          </w:p>
        </w:tc>
        <w:tc>
          <w:tcPr>
            <w:tcW w:w="810" w:type="pct"/>
            <w:tcBorders>
              <w:top w:val="double" w:sz="4" w:space="0" w:color="auto"/>
              <w:bottom w:val="single" w:sz="4" w:space="0" w:color="000000"/>
            </w:tcBorders>
            <w:shd w:val="clear" w:color="auto" w:fill="DAEEF3" w:themeFill="accent5" w:themeFillTint="33"/>
          </w:tcPr>
          <w:p w14:paraId="2CD95D1E" w14:textId="77777777" w:rsidR="00DD5B25" w:rsidRPr="006A19E5" w:rsidRDefault="00DD5B25" w:rsidP="006A19E5">
            <w:pPr>
              <w:rPr>
                <w:rStyle w:val="toctext"/>
              </w:rPr>
            </w:pPr>
            <w:r w:rsidRPr="006A19E5">
              <w:rPr>
                <w:rStyle w:val="toctext"/>
              </w:rPr>
              <w:t>Musical.</w:t>
            </w:r>
          </w:p>
          <w:p w14:paraId="29D61441" w14:textId="77777777" w:rsidR="00DD5B25" w:rsidRPr="006A19E5" w:rsidRDefault="00DD5B25" w:rsidP="006A19E5">
            <w:pPr>
              <w:rPr>
                <w:rStyle w:val="toctext"/>
              </w:rPr>
            </w:pPr>
            <w:r w:rsidRPr="006A19E5">
              <w:rPr>
                <w:rStyle w:val="toctext"/>
              </w:rPr>
              <w:t>Corporal cenestésica.</w:t>
            </w:r>
          </w:p>
          <w:p w14:paraId="14D3B89D" w14:textId="77777777" w:rsidR="00DD5B25" w:rsidRPr="006A19E5" w:rsidRDefault="00DD5B25" w:rsidP="006A19E5">
            <w:pPr>
              <w:rPr>
                <w:szCs w:val="24"/>
              </w:rPr>
            </w:pPr>
            <w:r w:rsidRPr="006A19E5">
              <w:rPr>
                <w:rStyle w:val="toctext"/>
              </w:rPr>
              <w:t>Intrapersoal.</w:t>
            </w:r>
          </w:p>
        </w:tc>
        <w:tc>
          <w:tcPr>
            <w:tcW w:w="856" w:type="pct"/>
            <w:tcBorders>
              <w:top w:val="double" w:sz="4" w:space="0" w:color="auto"/>
              <w:bottom w:val="single" w:sz="4" w:space="0" w:color="000000"/>
            </w:tcBorders>
            <w:shd w:val="clear" w:color="auto" w:fill="DAEEF3" w:themeFill="accent5" w:themeFillTint="33"/>
          </w:tcPr>
          <w:p w14:paraId="195E1EF4" w14:textId="77777777" w:rsidR="00DD5B25" w:rsidRPr="006A19E5" w:rsidRDefault="00DD5B25" w:rsidP="006A19E5">
            <w:pPr>
              <w:rPr>
                <w:lang w:eastAsia="es-ES"/>
              </w:rPr>
            </w:pPr>
            <w:r w:rsidRPr="006A19E5">
              <w:rPr>
                <w:lang w:eastAsia="es-ES"/>
              </w:rPr>
              <w:t>Persoal-individual.</w:t>
            </w:r>
          </w:p>
          <w:p w14:paraId="4AD627CB" w14:textId="77777777" w:rsidR="00DD5B25" w:rsidRPr="006A19E5" w:rsidRDefault="00DD5B25" w:rsidP="006A19E5">
            <w:r w:rsidRPr="006A19E5">
              <w:rPr>
                <w:lang w:eastAsia="es-ES"/>
              </w:rPr>
              <w:t>Social-cooperativo.</w:t>
            </w:r>
          </w:p>
        </w:tc>
        <w:tc>
          <w:tcPr>
            <w:tcW w:w="715" w:type="pct"/>
            <w:tcBorders>
              <w:top w:val="double" w:sz="4" w:space="0" w:color="auto"/>
              <w:bottom w:val="single" w:sz="4" w:space="0" w:color="000000"/>
            </w:tcBorders>
            <w:shd w:val="clear" w:color="auto" w:fill="DAEEF3" w:themeFill="accent5" w:themeFillTint="33"/>
          </w:tcPr>
          <w:p w14:paraId="14C17695"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p>
          <w:p w14:paraId="5CEEF1D1" w14:textId="77777777" w:rsidR="00DD5B25" w:rsidRPr="006A19E5" w:rsidRDefault="00DD5B25" w:rsidP="006A19E5">
            <w:pPr>
              <w:pStyle w:val="Normal1"/>
              <w:jc w:val="both"/>
              <w:rPr>
                <w:rFonts w:asciiTheme="majorHAnsi" w:hAnsiTheme="majorHAnsi"/>
                <w:sz w:val="24"/>
                <w:szCs w:val="24"/>
                <w:lang w:val="gl-ES"/>
              </w:rPr>
            </w:pPr>
          </w:p>
          <w:p w14:paraId="55BFC7E6"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p>
        </w:tc>
        <w:tc>
          <w:tcPr>
            <w:tcW w:w="952" w:type="pct"/>
            <w:tcBorders>
              <w:top w:val="double" w:sz="4" w:space="0" w:color="auto"/>
              <w:bottom w:val="single" w:sz="4" w:space="0" w:color="000000"/>
            </w:tcBorders>
            <w:shd w:val="clear" w:color="auto" w:fill="DAEEF3" w:themeFill="accent5" w:themeFillTint="33"/>
          </w:tcPr>
          <w:p w14:paraId="3964AEC0" w14:textId="77777777" w:rsidR="00DD5B25" w:rsidRPr="006A19E5" w:rsidRDefault="00DD5B25" w:rsidP="006A19E5">
            <w:pPr>
              <w:jc w:val="both"/>
              <w:rPr>
                <w:rFonts w:cs="Times New Roman"/>
                <w:szCs w:val="24"/>
              </w:rPr>
            </w:pPr>
            <w:r w:rsidRPr="006A19E5">
              <w:rPr>
                <w:rFonts w:cs="Times New Roman"/>
                <w:szCs w:val="24"/>
              </w:rPr>
              <w:t xml:space="preserve">AAV. Interpretar cada un a súa parte. </w:t>
            </w:r>
          </w:p>
        </w:tc>
      </w:tr>
      <w:tr w:rsidR="0003256D" w:rsidRPr="006A19E5" w14:paraId="08588D79" w14:textId="77777777" w:rsidTr="00DD5B25">
        <w:tc>
          <w:tcPr>
            <w:tcW w:w="286" w:type="pct"/>
            <w:tcBorders>
              <w:bottom w:val="single" w:sz="4" w:space="0" w:color="000000"/>
            </w:tcBorders>
            <w:shd w:val="clear" w:color="auto" w:fill="EEECE1" w:themeFill="background2"/>
          </w:tcPr>
          <w:p w14:paraId="5F084063" w14:textId="77777777" w:rsidR="0003256D" w:rsidRPr="006A19E5" w:rsidRDefault="00CD6DA1"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15’</w:t>
            </w:r>
          </w:p>
        </w:tc>
        <w:tc>
          <w:tcPr>
            <w:tcW w:w="667" w:type="pct"/>
            <w:tcBorders>
              <w:bottom w:val="single" w:sz="4" w:space="0" w:color="000000"/>
            </w:tcBorders>
            <w:shd w:val="clear" w:color="auto" w:fill="EEECE1" w:themeFill="background2"/>
          </w:tcPr>
          <w:p w14:paraId="5A9AF340" w14:textId="77777777" w:rsidR="0003256D" w:rsidRPr="006A19E5" w:rsidRDefault="00D90F35" w:rsidP="006A19E5">
            <w:pPr>
              <w:pStyle w:val="Normal1"/>
              <w:rPr>
                <w:rFonts w:asciiTheme="majorHAnsi" w:hAnsiTheme="majorHAnsi"/>
                <w:sz w:val="24"/>
                <w:szCs w:val="24"/>
                <w:lang w:val="gl-ES"/>
              </w:rPr>
            </w:pPr>
            <w:r w:rsidRPr="006A19E5">
              <w:rPr>
                <w:rFonts w:asciiTheme="majorHAnsi" w:hAnsiTheme="majorHAnsi"/>
                <w:sz w:val="24"/>
                <w:szCs w:val="24"/>
                <w:lang w:val="gl-ES"/>
              </w:rPr>
              <w:t>Música.</w:t>
            </w:r>
          </w:p>
          <w:p w14:paraId="0572BD90" w14:textId="77777777" w:rsidR="00D90F35" w:rsidRPr="006A19E5" w:rsidRDefault="00D90F35" w:rsidP="006A19E5">
            <w:pPr>
              <w:pStyle w:val="Normal1"/>
              <w:rPr>
                <w:rFonts w:asciiTheme="majorHAnsi" w:hAnsiTheme="majorHAnsi"/>
                <w:sz w:val="24"/>
                <w:szCs w:val="24"/>
                <w:lang w:val="gl-ES"/>
              </w:rPr>
            </w:pPr>
            <w:r w:rsidRPr="006A19E5">
              <w:rPr>
                <w:rFonts w:asciiTheme="majorHAnsi" w:hAnsiTheme="majorHAnsi"/>
                <w:sz w:val="24"/>
                <w:szCs w:val="24"/>
                <w:lang w:val="gl-ES"/>
              </w:rPr>
              <w:t>Láminas.</w:t>
            </w:r>
          </w:p>
          <w:p w14:paraId="1DDEF297" w14:textId="77777777" w:rsidR="00D90F35" w:rsidRPr="006A19E5" w:rsidRDefault="00D90F35"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p w14:paraId="0D0D43F4" w14:textId="77777777" w:rsidR="00D90F35" w:rsidRPr="006A19E5" w:rsidRDefault="00D90F35" w:rsidP="006A19E5">
            <w:pPr>
              <w:pStyle w:val="Normal1"/>
              <w:rPr>
                <w:rFonts w:asciiTheme="majorHAnsi" w:hAnsiTheme="majorHAnsi"/>
                <w:sz w:val="24"/>
                <w:szCs w:val="24"/>
                <w:lang w:val="gl-ES"/>
              </w:rPr>
            </w:pPr>
            <w:r w:rsidRPr="006A19E5">
              <w:rPr>
                <w:rFonts w:asciiTheme="majorHAnsi" w:hAnsiTheme="majorHAnsi"/>
                <w:sz w:val="24"/>
                <w:szCs w:val="24"/>
                <w:lang w:val="gl-ES"/>
              </w:rPr>
              <w:t>Vídeos.</w:t>
            </w:r>
          </w:p>
        </w:tc>
        <w:tc>
          <w:tcPr>
            <w:tcW w:w="714" w:type="pct"/>
            <w:tcBorders>
              <w:bottom w:val="single" w:sz="4" w:space="0" w:color="000000"/>
            </w:tcBorders>
            <w:shd w:val="clear" w:color="auto" w:fill="EEECE1" w:themeFill="background2"/>
          </w:tcPr>
          <w:p w14:paraId="50F4AADA" w14:textId="77777777" w:rsidR="0003256D" w:rsidRPr="006A19E5" w:rsidRDefault="0003256D" w:rsidP="006A19E5">
            <w:pPr>
              <w:pStyle w:val="Normal1"/>
              <w:rPr>
                <w:rFonts w:asciiTheme="majorHAnsi" w:hAnsiTheme="majorHAnsi"/>
                <w:sz w:val="24"/>
                <w:szCs w:val="24"/>
                <w:lang w:val="gl-ES"/>
              </w:rPr>
            </w:pPr>
            <w:r w:rsidRPr="006A19E5">
              <w:rPr>
                <w:rFonts w:asciiTheme="majorHAnsi" w:hAnsiTheme="majorHAnsi"/>
                <w:sz w:val="24"/>
                <w:szCs w:val="24"/>
                <w:lang w:val="gl-ES"/>
              </w:rPr>
              <w:t>Grupo clase.</w:t>
            </w:r>
          </w:p>
          <w:p w14:paraId="554B4469" w14:textId="77777777" w:rsidR="0003256D" w:rsidRPr="006A19E5" w:rsidRDefault="0003256D" w:rsidP="006A19E5">
            <w:pPr>
              <w:pStyle w:val="Normal1"/>
              <w:rPr>
                <w:rFonts w:asciiTheme="majorHAnsi" w:hAnsiTheme="majorHAnsi"/>
                <w:sz w:val="24"/>
                <w:szCs w:val="24"/>
                <w:lang w:val="gl-ES"/>
              </w:rPr>
            </w:pPr>
          </w:p>
        </w:tc>
        <w:tc>
          <w:tcPr>
            <w:tcW w:w="810" w:type="pct"/>
            <w:tcBorders>
              <w:bottom w:val="single" w:sz="4" w:space="0" w:color="000000"/>
            </w:tcBorders>
            <w:shd w:val="clear" w:color="auto" w:fill="EEECE1" w:themeFill="background2"/>
          </w:tcPr>
          <w:p w14:paraId="438C5A78" w14:textId="77777777" w:rsidR="0003256D" w:rsidRPr="006A19E5" w:rsidRDefault="0003256D" w:rsidP="006A19E5">
            <w:pPr>
              <w:rPr>
                <w:rStyle w:val="toctext"/>
              </w:rPr>
            </w:pPr>
            <w:r w:rsidRPr="006A19E5">
              <w:rPr>
                <w:rStyle w:val="toctext"/>
              </w:rPr>
              <w:t>Musical.</w:t>
            </w:r>
          </w:p>
          <w:p w14:paraId="7A777DC4" w14:textId="77777777" w:rsidR="0003256D" w:rsidRPr="006A19E5" w:rsidRDefault="0003256D" w:rsidP="006A19E5">
            <w:pPr>
              <w:rPr>
                <w:szCs w:val="24"/>
              </w:rPr>
            </w:pPr>
          </w:p>
        </w:tc>
        <w:tc>
          <w:tcPr>
            <w:tcW w:w="856" w:type="pct"/>
            <w:tcBorders>
              <w:bottom w:val="single" w:sz="4" w:space="0" w:color="000000"/>
            </w:tcBorders>
            <w:shd w:val="clear" w:color="auto" w:fill="EEECE1" w:themeFill="background2"/>
          </w:tcPr>
          <w:p w14:paraId="5520AFAE" w14:textId="77777777" w:rsidR="0003256D" w:rsidRPr="006A19E5" w:rsidRDefault="0003256D" w:rsidP="006A19E5">
            <w:r w:rsidRPr="006A19E5">
              <w:rPr>
                <w:lang w:eastAsia="es-ES"/>
              </w:rPr>
              <w:t>Cognitivo-construtivo.</w:t>
            </w:r>
          </w:p>
          <w:p w14:paraId="62007A34" w14:textId="77777777" w:rsidR="0003256D" w:rsidRPr="006A19E5" w:rsidRDefault="0003256D" w:rsidP="006A19E5"/>
        </w:tc>
        <w:tc>
          <w:tcPr>
            <w:tcW w:w="715" w:type="pct"/>
            <w:tcBorders>
              <w:bottom w:val="single" w:sz="4" w:space="0" w:color="000000"/>
            </w:tcBorders>
            <w:shd w:val="clear" w:color="auto" w:fill="EEECE1" w:themeFill="background2"/>
          </w:tcPr>
          <w:p w14:paraId="475D0E7B"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 xml:space="preserve">Comprensión. </w:t>
            </w:r>
          </w:p>
          <w:p w14:paraId="58016C9C" w14:textId="77777777" w:rsidR="00DD5B25" w:rsidRPr="006A19E5" w:rsidRDefault="00DD5B25" w:rsidP="006A19E5">
            <w:pPr>
              <w:pStyle w:val="Normal1"/>
              <w:jc w:val="both"/>
              <w:rPr>
                <w:rFonts w:asciiTheme="majorHAnsi" w:hAnsiTheme="majorHAnsi"/>
                <w:sz w:val="24"/>
                <w:szCs w:val="24"/>
                <w:lang w:val="gl-ES"/>
              </w:rPr>
            </w:pPr>
          </w:p>
          <w:p w14:paraId="49B0740A" w14:textId="77777777" w:rsidR="0003256D" w:rsidRPr="006A19E5" w:rsidRDefault="0003256D"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Sistémico.</w:t>
            </w:r>
          </w:p>
          <w:p w14:paraId="11607588" w14:textId="77777777" w:rsidR="00DD5B25" w:rsidRPr="006A19E5" w:rsidRDefault="00DD5B25"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Analógico.</w:t>
            </w:r>
          </w:p>
        </w:tc>
        <w:tc>
          <w:tcPr>
            <w:tcW w:w="952" w:type="pct"/>
            <w:tcBorders>
              <w:bottom w:val="single" w:sz="4" w:space="0" w:color="000000"/>
            </w:tcBorders>
            <w:shd w:val="clear" w:color="auto" w:fill="EEECE1" w:themeFill="background2"/>
          </w:tcPr>
          <w:p w14:paraId="3C89AA57" w14:textId="77777777" w:rsidR="0003256D" w:rsidRPr="006A19E5" w:rsidRDefault="0003256D" w:rsidP="006A19E5">
            <w:pPr>
              <w:jc w:val="both"/>
              <w:rPr>
                <w:rFonts w:cs="Times New Roman"/>
                <w:szCs w:val="24"/>
              </w:rPr>
            </w:pPr>
            <w:r w:rsidRPr="006A19E5">
              <w:rPr>
                <w:rFonts w:cs="Times New Roman"/>
                <w:szCs w:val="24"/>
              </w:rPr>
              <w:t>AD. Explicar o profesorado os tipos de canto de Nadal (panxoliñas, aguinaldos, aninovos e Reises).</w:t>
            </w:r>
          </w:p>
        </w:tc>
      </w:tr>
      <w:tr w:rsidR="0004168A" w:rsidRPr="006A19E5" w14:paraId="43C67B13" w14:textId="77777777" w:rsidTr="00DD5B25">
        <w:tc>
          <w:tcPr>
            <w:tcW w:w="286" w:type="pct"/>
            <w:tcBorders>
              <w:bottom w:val="double" w:sz="4" w:space="0" w:color="auto"/>
            </w:tcBorders>
            <w:shd w:val="clear" w:color="auto" w:fill="DAEEF3" w:themeFill="accent5" w:themeFillTint="33"/>
          </w:tcPr>
          <w:p w14:paraId="48380178" w14:textId="77777777" w:rsidR="0004168A" w:rsidRPr="006A19E5" w:rsidRDefault="00CD6DA1" w:rsidP="006A19E5">
            <w:pPr>
              <w:pStyle w:val="Normal1"/>
              <w:jc w:val="center"/>
              <w:rPr>
                <w:rFonts w:asciiTheme="majorHAnsi" w:hAnsiTheme="majorHAnsi"/>
                <w:sz w:val="24"/>
                <w:szCs w:val="24"/>
                <w:lang w:val="gl-ES"/>
              </w:rPr>
            </w:pPr>
            <w:r w:rsidRPr="006A19E5">
              <w:rPr>
                <w:rFonts w:asciiTheme="majorHAnsi" w:hAnsiTheme="majorHAnsi"/>
                <w:sz w:val="24"/>
                <w:szCs w:val="24"/>
                <w:lang w:val="gl-ES"/>
              </w:rPr>
              <w:t>-</w:t>
            </w:r>
          </w:p>
        </w:tc>
        <w:tc>
          <w:tcPr>
            <w:tcW w:w="667" w:type="pct"/>
            <w:tcBorders>
              <w:bottom w:val="double" w:sz="4" w:space="0" w:color="auto"/>
            </w:tcBorders>
            <w:shd w:val="clear" w:color="auto" w:fill="DAEEF3" w:themeFill="accent5" w:themeFillTint="33"/>
          </w:tcPr>
          <w:p w14:paraId="279D405F" w14:textId="77777777" w:rsidR="0004168A" w:rsidRPr="006A19E5" w:rsidRDefault="0004168A" w:rsidP="006A19E5">
            <w:pPr>
              <w:pStyle w:val="Normal1"/>
              <w:rPr>
                <w:rFonts w:asciiTheme="majorHAnsi" w:hAnsiTheme="majorHAnsi"/>
                <w:sz w:val="24"/>
                <w:szCs w:val="24"/>
                <w:lang w:val="gl-ES"/>
              </w:rPr>
            </w:pPr>
            <w:r w:rsidRPr="006A19E5">
              <w:rPr>
                <w:rFonts w:asciiTheme="majorHAnsi" w:hAnsiTheme="majorHAnsi"/>
                <w:sz w:val="24"/>
                <w:szCs w:val="24"/>
                <w:lang w:val="gl-ES"/>
              </w:rPr>
              <w:t>Partituras.</w:t>
            </w:r>
          </w:p>
        </w:tc>
        <w:tc>
          <w:tcPr>
            <w:tcW w:w="714" w:type="pct"/>
            <w:tcBorders>
              <w:bottom w:val="double" w:sz="4" w:space="0" w:color="auto"/>
            </w:tcBorders>
            <w:shd w:val="clear" w:color="auto" w:fill="DAEEF3" w:themeFill="accent5" w:themeFillTint="33"/>
          </w:tcPr>
          <w:p w14:paraId="56BB45F1" w14:textId="77777777" w:rsidR="0004168A" w:rsidRPr="006A19E5" w:rsidRDefault="0004168A" w:rsidP="006A19E5">
            <w:pPr>
              <w:pStyle w:val="Normal1"/>
              <w:rPr>
                <w:rFonts w:asciiTheme="majorHAnsi" w:hAnsiTheme="majorHAnsi"/>
                <w:sz w:val="24"/>
                <w:szCs w:val="24"/>
                <w:lang w:val="gl-ES"/>
              </w:rPr>
            </w:pPr>
            <w:r w:rsidRPr="006A19E5">
              <w:rPr>
                <w:rFonts w:asciiTheme="majorHAnsi" w:hAnsiTheme="majorHAnsi"/>
                <w:sz w:val="24"/>
                <w:szCs w:val="24"/>
                <w:lang w:val="gl-ES"/>
              </w:rPr>
              <w:t>Grupos.</w:t>
            </w:r>
          </w:p>
          <w:p w14:paraId="697708B0" w14:textId="77777777" w:rsidR="0004168A" w:rsidRPr="006A19E5" w:rsidRDefault="0004168A" w:rsidP="006A19E5">
            <w:pPr>
              <w:pStyle w:val="Normal1"/>
              <w:rPr>
                <w:rFonts w:asciiTheme="majorHAnsi" w:hAnsiTheme="majorHAnsi"/>
                <w:sz w:val="24"/>
                <w:szCs w:val="24"/>
                <w:lang w:val="gl-ES"/>
              </w:rPr>
            </w:pPr>
            <w:r w:rsidRPr="006A19E5">
              <w:rPr>
                <w:rFonts w:asciiTheme="majorHAnsi" w:hAnsiTheme="majorHAnsi"/>
                <w:sz w:val="24"/>
                <w:szCs w:val="24"/>
                <w:lang w:val="gl-ES"/>
              </w:rPr>
              <w:t>Grupo de interese.</w:t>
            </w:r>
          </w:p>
        </w:tc>
        <w:tc>
          <w:tcPr>
            <w:tcW w:w="810" w:type="pct"/>
            <w:tcBorders>
              <w:bottom w:val="double" w:sz="4" w:space="0" w:color="auto"/>
            </w:tcBorders>
            <w:shd w:val="clear" w:color="auto" w:fill="DAEEF3" w:themeFill="accent5" w:themeFillTint="33"/>
          </w:tcPr>
          <w:p w14:paraId="1695357C" w14:textId="77777777" w:rsidR="0004168A" w:rsidRPr="006A19E5" w:rsidRDefault="0004168A" w:rsidP="006A19E5">
            <w:pPr>
              <w:rPr>
                <w:rStyle w:val="toctext"/>
              </w:rPr>
            </w:pPr>
            <w:r w:rsidRPr="006A19E5">
              <w:rPr>
                <w:rStyle w:val="toctext"/>
              </w:rPr>
              <w:t>Musical.</w:t>
            </w:r>
          </w:p>
          <w:p w14:paraId="75319EF3" w14:textId="77777777" w:rsidR="0004168A" w:rsidRPr="006A19E5" w:rsidRDefault="0004168A" w:rsidP="006A19E5">
            <w:pPr>
              <w:rPr>
                <w:rStyle w:val="toctext"/>
              </w:rPr>
            </w:pPr>
            <w:r w:rsidRPr="006A19E5">
              <w:rPr>
                <w:rStyle w:val="toctext"/>
              </w:rPr>
              <w:t>Corporal cenestésica.</w:t>
            </w:r>
          </w:p>
          <w:p w14:paraId="0BABC65E" w14:textId="77777777" w:rsidR="0004168A" w:rsidRPr="006A19E5" w:rsidRDefault="0004168A" w:rsidP="006A19E5">
            <w:pPr>
              <w:rPr>
                <w:rStyle w:val="toctext"/>
              </w:rPr>
            </w:pPr>
            <w:r w:rsidRPr="006A19E5">
              <w:rPr>
                <w:rStyle w:val="toctext"/>
              </w:rPr>
              <w:t>Intrapersoal.</w:t>
            </w:r>
          </w:p>
          <w:p w14:paraId="57E5C1D0" w14:textId="77777777" w:rsidR="0004168A" w:rsidRPr="006A19E5" w:rsidRDefault="0004168A" w:rsidP="006A19E5">
            <w:pPr>
              <w:rPr>
                <w:szCs w:val="24"/>
              </w:rPr>
            </w:pPr>
            <w:r w:rsidRPr="006A19E5">
              <w:rPr>
                <w:rStyle w:val="toctext"/>
              </w:rPr>
              <w:t>Interpersoal.</w:t>
            </w:r>
          </w:p>
        </w:tc>
        <w:tc>
          <w:tcPr>
            <w:tcW w:w="856" w:type="pct"/>
            <w:tcBorders>
              <w:bottom w:val="double" w:sz="4" w:space="0" w:color="auto"/>
            </w:tcBorders>
            <w:shd w:val="clear" w:color="auto" w:fill="DAEEF3" w:themeFill="accent5" w:themeFillTint="33"/>
          </w:tcPr>
          <w:p w14:paraId="24493536" w14:textId="77777777" w:rsidR="0004168A" w:rsidRPr="006A19E5" w:rsidRDefault="0004168A" w:rsidP="006A19E5">
            <w:r w:rsidRPr="006A19E5">
              <w:rPr>
                <w:lang w:eastAsia="es-ES"/>
              </w:rPr>
              <w:t>Cognitivo-construtivo.</w:t>
            </w:r>
          </w:p>
          <w:p w14:paraId="278B1AA1" w14:textId="77777777" w:rsidR="0004168A" w:rsidRPr="006A19E5" w:rsidRDefault="0004168A" w:rsidP="006A19E5"/>
        </w:tc>
        <w:tc>
          <w:tcPr>
            <w:tcW w:w="715" w:type="pct"/>
            <w:tcBorders>
              <w:bottom w:val="double" w:sz="4" w:space="0" w:color="auto"/>
            </w:tcBorders>
            <w:shd w:val="clear" w:color="auto" w:fill="DAEEF3" w:themeFill="accent5" w:themeFillTint="33"/>
          </w:tcPr>
          <w:p w14:paraId="1E896D4E" w14:textId="77777777" w:rsidR="0004168A" w:rsidRPr="006A19E5" w:rsidRDefault="0004168A"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Práctico.</w:t>
            </w:r>
          </w:p>
          <w:p w14:paraId="19330282" w14:textId="77777777" w:rsidR="0004168A" w:rsidRPr="006A19E5" w:rsidRDefault="0004168A" w:rsidP="006A19E5">
            <w:pPr>
              <w:pStyle w:val="Normal1"/>
              <w:jc w:val="both"/>
              <w:rPr>
                <w:rFonts w:asciiTheme="majorHAnsi" w:hAnsiTheme="majorHAnsi"/>
                <w:sz w:val="24"/>
                <w:szCs w:val="24"/>
                <w:lang w:val="gl-ES"/>
              </w:rPr>
            </w:pPr>
          </w:p>
          <w:p w14:paraId="54F3FF68" w14:textId="77777777" w:rsidR="0004168A" w:rsidRPr="006A19E5" w:rsidRDefault="0004168A" w:rsidP="006A19E5">
            <w:pPr>
              <w:pStyle w:val="Normal1"/>
              <w:jc w:val="both"/>
              <w:rPr>
                <w:rFonts w:asciiTheme="majorHAnsi" w:hAnsiTheme="majorHAnsi"/>
                <w:sz w:val="24"/>
                <w:szCs w:val="24"/>
                <w:lang w:val="gl-ES"/>
              </w:rPr>
            </w:pPr>
            <w:r w:rsidRPr="006A19E5">
              <w:rPr>
                <w:rFonts w:asciiTheme="majorHAnsi" w:hAnsiTheme="majorHAnsi"/>
                <w:sz w:val="24"/>
                <w:szCs w:val="24"/>
                <w:lang w:val="gl-ES"/>
              </w:rPr>
              <w:t>Aplicación.</w:t>
            </w:r>
          </w:p>
        </w:tc>
        <w:tc>
          <w:tcPr>
            <w:tcW w:w="952" w:type="pct"/>
            <w:tcBorders>
              <w:bottom w:val="double" w:sz="4" w:space="0" w:color="auto"/>
            </w:tcBorders>
            <w:shd w:val="clear" w:color="auto" w:fill="DAEEF3" w:themeFill="accent5" w:themeFillTint="33"/>
          </w:tcPr>
          <w:p w14:paraId="2F9A0BE1" w14:textId="77777777" w:rsidR="0004168A" w:rsidRPr="006A19E5" w:rsidRDefault="0004168A" w:rsidP="006A19E5">
            <w:pPr>
              <w:jc w:val="both"/>
              <w:rPr>
                <w:rFonts w:cs="Times New Roman"/>
                <w:szCs w:val="24"/>
              </w:rPr>
            </w:pPr>
            <w:r w:rsidRPr="006A19E5">
              <w:rPr>
                <w:rFonts w:cs="Times New Roman"/>
                <w:szCs w:val="24"/>
              </w:rPr>
              <w:t xml:space="preserve">AA. Procurar informacións sobre manifestacións musicais de Galicia relacionadas co Nadal, sexan populares ou de autor. </w:t>
            </w:r>
          </w:p>
        </w:tc>
      </w:tr>
    </w:tbl>
    <w:tbl>
      <w:tblPr>
        <w:tblW w:w="5078" w:type="pct"/>
        <w:tblCellSpacing w:w="0" w:type="dxa"/>
        <w:tblInd w:w="-6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694"/>
        <w:gridCol w:w="3286"/>
        <w:gridCol w:w="3519"/>
        <w:gridCol w:w="2461"/>
        <w:gridCol w:w="2990"/>
      </w:tblGrid>
      <w:tr w:rsidR="00A623C6" w:rsidRPr="006A19E5" w14:paraId="46F49E75" w14:textId="77777777" w:rsidTr="00962FD2">
        <w:trPr>
          <w:trHeight w:val="389"/>
          <w:tblCellSpacing w:w="0" w:type="dxa"/>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1F497D" w:themeFill="text2"/>
            <w:hideMark/>
          </w:tcPr>
          <w:p w14:paraId="306C548E" w14:textId="77777777" w:rsidR="00A623C6" w:rsidRPr="006A19E5" w:rsidRDefault="00A623C6" w:rsidP="006A19E5">
            <w:pPr>
              <w:pStyle w:val="Prrafodelista"/>
              <w:keepNext/>
              <w:widowControl w:val="0"/>
              <w:numPr>
                <w:ilvl w:val="0"/>
                <w:numId w:val="8"/>
              </w:numPr>
              <w:ind w:right="1168"/>
              <w:contextualSpacing w:val="0"/>
              <w:rPr>
                <w:rFonts w:eastAsia="Times New Roman" w:cs="Times New Roman"/>
                <w:b/>
                <w:szCs w:val="24"/>
                <w:lang w:eastAsia="es-ES"/>
              </w:rPr>
            </w:pPr>
            <w:r w:rsidRPr="006A19E5">
              <w:rPr>
                <w:rFonts w:eastAsia="Times New Roman" w:cs="Arial"/>
                <w:b/>
                <w:color w:val="FFFFFF"/>
                <w:szCs w:val="24"/>
                <w:lang w:eastAsia="es-ES"/>
              </w:rPr>
              <w:lastRenderedPageBreak/>
              <w:t>AVALIACIÓN</w:t>
            </w:r>
          </w:p>
        </w:tc>
      </w:tr>
      <w:tr w:rsidR="00A623C6" w:rsidRPr="006A19E5" w14:paraId="7736F186" w14:textId="77777777" w:rsidTr="00962FD2">
        <w:trPr>
          <w:trHeight w:val="672"/>
          <w:tblCellSpacing w:w="0" w:type="dxa"/>
        </w:trPr>
        <w:tc>
          <w:tcPr>
            <w:tcW w:w="901"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316FC44C" w14:textId="77777777" w:rsidR="00A623C6" w:rsidRPr="006A19E5" w:rsidRDefault="00A623C6" w:rsidP="006A19E5">
            <w:pPr>
              <w:keepNext/>
              <w:widowControl w:val="0"/>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Criterio de avaliación</w:t>
            </w:r>
          </w:p>
        </w:tc>
        <w:tc>
          <w:tcPr>
            <w:tcW w:w="1099"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27CA70A0" w14:textId="77777777" w:rsidR="00A623C6" w:rsidRPr="006A19E5" w:rsidRDefault="00A623C6" w:rsidP="006A19E5">
            <w:pPr>
              <w:keepNext/>
              <w:widowControl w:val="0"/>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Estándares de aprendizaxe</w:t>
            </w:r>
          </w:p>
        </w:tc>
        <w:tc>
          <w:tcPr>
            <w:tcW w:w="1177"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1C4F7BE0" w14:textId="77777777" w:rsidR="00A623C6" w:rsidRPr="006A19E5" w:rsidRDefault="00A623C6" w:rsidP="006A19E5">
            <w:pPr>
              <w:keepNext/>
              <w:widowControl w:val="0"/>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Aspectos a observar para a avaliación</w:t>
            </w:r>
          </w:p>
        </w:tc>
        <w:tc>
          <w:tcPr>
            <w:tcW w:w="823"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304FFA5F" w14:textId="77777777" w:rsidR="00A623C6" w:rsidRPr="006A19E5" w:rsidRDefault="00A623C6" w:rsidP="006A19E5">
            <w:pPr>
              <w:keepNext/>
              <w:widowControl w:val="0"/>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Competencias</w:t>
            </w:r>
            <w:r w:rsidRPr="006A19E5">
              <w:rPr>
                <w:rFonts w:eastAsia="Times New Roman" w:cs="Times New Roman"/>
                <w:color w:val="FFFFFF" w:themeColor="background1"/>
                <w:szCs w:val="24"/>
                <w:lang w:eastAsia="es-ES"/>
              </w:rPr>
              <w:t xml:space="preserve"> </w:t>
            </w:r>
            <w:r w:rsidRPr="006A19E5">
              <w:rPr>
                <w:rFonts w:eastAsia="Times New Roman" w:cs="Arial"/>
                <w:b/>
                <w:bCs/>
                <w:color w:val="FFFFFF" w:themeColor="background1"/>
                <w:szCs w:val="24"/>
                <w:lang w:eastAsia="es-ES"/>
              </w:rPr>
              <w:t>Clave</w:t>
            </w:r>
          </w:p>
        </w:tc>
        <w:tc>
          <w:tcPr>
            <w:tcW w:w="1000"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0744D89F" w14:textId="77777777" w:rsidR="00A623C6" w:rsidRPr="006A19E5" w:rsidRDefault="00A623C6" w:rsidP="006A19E5">
            <w:pPr>
              <w:keepNext/>
              <w:widowControl w:val="0"/>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Instrumento</w:t>
            </w:r>
            <w:r w:rsidRPr="006A19E5">
              <w:rPr>
                <w:rFonts w:eastAsia="Times New Roman" w:cs="Times New Roman"/>
                <w:color w:val="FFFFFF" w:themeColor="background1"/>
                <w:szCs w:val="24"/>
                <w:lang w:eastAsia="es-ES"/>
              </w:rPr>
              <w:t xml:space="preserve"> </w:t>
            </w:r>
            <w:r w:rsidRPr="006A19E5">
              <w:rPr>
                <w:rFonts w:eastAsia="Times New Roman" w:cs="Arial"/>
                <w:b/>
                <w:bCs/>
                <w:color w:val="FFFFFF" w:themeColor="background1"/>
                <w:szCs w:val="24"/>
                <w:lang w:eastAsia="es-ES"/>
              </w:rPr>
              <w:t>de avaliación</w:t>
            </w:r>
          </w:p>
        </w:tc>
      </w:tr>
      <w:tr w:rsidR="007446FA" w:rsidRPr="006A19E5" w14:paraId="02681647" w14:textId="77777777" w:rsidTr="00962FD2">
        <w:trPr>
          <w:trHeight w:val="531"/>
          <w:tblCellSpacing w:w="0" w:type="dxa"/>
        </w:trPr>
        <w:tc>
          <w:tcPr>
            <w:tcW w:w="901" w:type="pct"/>
            <w:vMerge w:val="restart"/>
            <w:tcBorders>
              <w:top w:val="outset" w:sz="6" w:space="0" w:color="000000"/>
              <w:left w:val="outset" w:sz="6" w:space="0" w:color="000000"/>
              <w:right w:val="outset" w:sz="6" w:space="0" w:color="000000"/>
            </w:tcBorders>
            <w:shd w:val="clear" w:color="auto" w:fill="DAEEF3" w:themeFill="accent5" w:themeFillTint="33"/>
            <w:hideMark/>
          </w:tcPr>
          <w:p w14:paraId="11DC9080"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B1.1. Escoitar obras de características ou estilos e compositores e compositoras diferentes, recoñecer as diferenzas e/ou as relacións existentes, e facer unha valoración posterior </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5A04ADA"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EMB1.1.1. Expresa as súas apreciacións persoais sobre o feito artístico musical.</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01646A8F" w14:textId="77777777" w:rsidR="007446FA" w:rsidRPr="006A19E5" w:rsidRDefault="007446FA" w:rsidP="006A19E5">
            <w:pPr>
              <w:keepNext/>
              <w:widowControl w:val="0"/>
              <w:rPr>
                <w:rFonts w:eastAsia="Times New Roman" w:cs="Times New Roman"/>
                <w:szCs w:val="24"/>
                <w:lang w:eastAsia="es-ES"/>
              </w:rPr>
            </w:pPr>
            <w:r w:rsidRPr="006A19E5">
              <w:rPr>
                <w:rFonts w:eastAsia="Times New Roman" w:cs="Times New Roman"/>
                <w:szCs w:val="24"/>
                <w:lang w:eastAsia="es-ES"/>
              </w:rPr>
              <w:t>Vocabulario técnico axeitado.</w:t>
            </w:r>
          </w:p>
          <w:p w14:paraId="0458AFDE" w14:textId="77777777" w:rsidR="007446FA" w:rsidRPr="006A19E5" w:rsidRDefault="007446FA" w:rsidP="006A19E5">
            <w:pPr>
              <w:keepNext/>
              <w:widowControl w:val="0"/>
              <w:ind w:left="0" w:firstLine="0"/>
              <w:rPr>
                <w:rFonts w:eastAsia="Times New Roman" w:cs="Times New Roman"/>
                <w:szCs w:val="24"/>
                <w:lang w:eastAsia="es-ES"/>
              </w:rPr>
            </w:pPr>
            <w:r w:rsidRPr="006A19E5">
              <w:rPr>
                <w:rFonts w:eastAsia="Times New Roman" w:cs="Times New Roman"/>
                <w:szCs w:val="24"/>
                <w:lang w:eastAsia="es-ES"/>
              </w:rPr>
              <w:t>Argumentos coherentes.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95F88CD"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CCL</w:t>
            </w:r>
          </w:p>
          <w:p w14:paraId="41100BCE"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1FA1A492" w14:textId="77777777" w:rsidR="007446FA" w:rsidRPr="006A19E5" w:rsidRDefault="007446FA" w:rsidP="006A19E5">
            <w:pPr>
              <w:keepNext/>
              <w:widowControl w:val="0"/>
              <w:rPr>
                <w:rFonts w:cs="Times New Roman"/>
                <w:szCs w:val="24"/>
              </w:rPr>
            </w:pPr>
            <w:r w:rsidRPr="006A19E5">
              <w:rPr>
                <w:rFonts w:cs="Times New Roman"/>
                <w:szCs w:val="24"/>
              </w:rPr>
              <w:t>Debate.</w:t>
            </w:r>
          </w:p>
          <w:p w14:paraId="17333A80" w14:textId="77777777" w:rsidR="007446FA" w:rsidRPr="006A19E5" w:rsidRDefault="007446FA" w:rsidP="006A19E5">
            <w:pPr>
              <w:rPr>
                <w:rFonts w:cs="Times New Roman"/>
                <w:szCs w:val="24"/>
              </w:rPr>
            </w:pPr>
            <w:r w:rsidRPr="006A19E5">
              <w:rPr>
                <w:rFonts w:cs="Times New Roman"/>
                <w:szCs w:val="24"/>
              </w:rPr>
              <w:t>Rexistro do profesorado.</w:t>
            </w:r>
          </w:p>
          <w:p w14:paraId="23580297" w14:textId="77777777" w:rsidR="007446FA" w:rsidRPr="006A19E5" w:rsidRDefault="007446FA" w:rsidP="006A19E5">
            <w:pPr>
              <w:keepNext/>
              <w:widowControl w:val="0"/>
              <w:rPr>
                <w:rFonts w:eastAsia="Times New Roman" w:cs="Times New Roman"/>
                <w:szCs w:val="24"/>
                <w:lang w:eastAsia="es-ES"/>
              </w:rPr>
            </w:pPr>
            <w:r w:rsidRPr="006A19E5">
              <w:rPr>
                <w:rFonts w:cs="Times New Roman"/>
                <w:szCs w:val="24"/>
              </w:rPr>
              <w:t>Rúbricas.</w:t>
            </w:r>
          </w:p>
        </w:tc>
      </w:tr>
      <w:tr w:rsidR="007446FA" w:rsidRPr="006A19E5" w14:paraId="42C180D4" w14:textId="77777777" w:rsidTr="00962FD2">
        <w:trPr>
          <w:trHeight w:val="708"/>
          <w:tblCellSpacing w:w="0" w:type="dxa"/>
        </w:trPr>
        <w:tc>
          <w:tcPr>
            <w:tcW w:w="901" w:type="pct"/>
            <w:vMerge/>
            <w:tcBorders>
              <w:left w:val="outset" w:sz="6" w:space="0" w:color="000000"/>
              <w:right w:val="outset" w:sz="6" w:space="0" w:color="000000"/>
            </w:tcBorders>
            <w:shd w:val="clear" w:color="auto" w:fill="EEECE1" w:themeFill="background2"/>
            <w:hideMark/>
          </w:tcPr>
          <w:p w14:paraId="6E2B56D7" w14:textId="77777777" w:rsidR="007446FA" w:rsidRPr="006A19E5" w:rsidRDefault="007446FA" w:rsidP="006A19E5">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FAF6707"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EMB1.1.2. Manifesta as sensacións, as impresións e os sentimentos que lle provoca a audición dunha peza musical.</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571037C1" w14:textId="77777777" w:rsidR="007446FA" w:rsidRPr="006A19E5" w:rsidRDefault="007446FA" w:rsidP="006A19E5">
            <w:pPr>
              <w:keepNext/>
              <w:widowControl w:val="0"/>
              <w:rPr>
                <w:rFonts w:eastAsia="Times New Roman" w:cs="Times New Roman"/>
                <w:szCs w:val="24"/>
                <w:lang w:eastAsia="es-ES"/>
              </w:rPr>
            </w:pPr>
            <w:r w:rsidRPr="006A19E5">
              <w:rPr>
                <w:rFonts w:eastAsia="Times New Roman" w:cs="Times New Roman"/>
                <w:szCs w:val="24"/>
                <w:lang w:eastAsia="es-ES"/>
              </w:rPr>
              <w:t>Léxico e expresión.</w:t>
            </w:r>
          </w:p>
          <w:p w14:paraId="2437DA81" w14:textId="77777777" w:rsidR="007446FA" w:rsidRPr="006A19E5" w:rsidRDefault="007446FA" w:rsidP="006A19E5">
            <w:pPr>
              <w:keepNext/>
              <w:widowControl w:val="0"/>
              <w:ind w:left="0" w:firstLine="0"/>
              <w:rPr>
                <w:rFonts w:eastAsia="Times New Roman" w:cs="Times New Roman"/>
                <w:szCs w:val="24"/>
                <w:lang w:eastAsia="es-ES"/>
              </w:rPr>
            </w:pPr>
            <w:r w:rsidRPr="006A19E5">
              <w:rPr>
                <w:rFonts w:eastAsia="Times New Roman" w:cs="Times New Roman"/>
                <w:szCs w:val="24"/>
                <w:lang w:eastAsia="es-ES"/>
              </w:rPr>
              <w:t>Coherencia dos argumentos.</w:t>
            </w:r>
          </w:p>
          <w:p w14:paraId="0DC65637" w14:textId="77777777" w:rsidR="007446FA" w:rsidRPr="006A19E5" w:rsidRDefault="007446FA" w:rsidP="006A19E5">
            <w:pPr>
              <w:keepNext/>
              <w:widowControl w:val="0"/>
              <w:rPr>
                <w:rFonts w:eastAsia="Times New Roman" w:cs="Times New Roman"/>
                <w:szCs w:val="24"/>
                <w:lang w:eastAsia="es-ES"/>
              </w:rPr>
            </w:pP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CE63D2C" w14:textId="77777777" w:rsidR="007446FA" w:rsidRPr="006A19E5" w:rsidRDefault="007446FA"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 xml:space="preserve">CCL </w:t>
            </w:r>
          </w:p>
          <w:p w14:paraId="77C57582" w14:textId="77777777" w:rsidR="007446FA" w:rsidRPr="006A19E5" w:rsidRDefault="007446FA"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6D39E2BA" w14:textId="77777777" w:rsidR="007446FA" w:rsidRPr="006A19E5" w:rsidRDefault="007446FA" w:rsidP="006A19E5">
            <w:pPr>
              <w:rPr>
                <w:rFonts w:cs="Times New Roman"/>
                <w:szCs w:val="24"/>
              </w:rPr>
            </w:pPr>
            <w:r w:rsidRPr="006A19E5">
              <w:rPr>
                <w:rFonts w:cs="Times New Roman"/>
                <w:szCs w:val="24"/>
              </w:rPr>
              <w:t xml:space="preserve">Método de casos. </w:t>
            </w:r>
          </w:p>
          <w:p w14:paraId="60BBE5FD" w14:textId="77777777" w:rsidR="007446FA" w:rsidRPr="006A19E5" w:rsidRDefault="007446FA" w:rsidP="006A19E5">
            <w:pPr>
              <w:keepNext/>
              <w:widowControl w:val="0"/>
              <w:rPr>
                <w:rFonts w:cs="Times New Roman"/>
                <w:szCs w:val="24"/>
              </w:rPr>
            </w:pPr>
            <w:r w:rsidRPr="006A19E5">
              <w:rPr>
                <w:rFonts w:cs="Times New Roman"/>
                <w:szCs w:val="24"/>
              </w:rPr>
              <w:t>Debate.</w:t>
            </w:r>
          </w:p>
          <w:p w14:paraId="237314D2" w14:textId="77777777" w:rsidR="007446FA" w:rsidRPr="006A19E5" w:rsidRDefault="007446FA" w:rsidP="006A19E5">
            <w:pPr>
              <w:rPr>
                <w:rFonts w:cs="Times New Roman"/>
                <w:szCs w:val="24"/>
              </w:rPr>
            </w:pPr>
            <w:r w:rsidRPr="006A19E5">
              <w:rPr>
                <w:rFonts w:cs="Times New Roman"/>
                <w:szCs w:val="24"/>
              </w:rPr>
              <w:t>Rexistro do profesorado.</w:t>
            </w:r>
          </w:p>
          <w:p w14:paraId="10F28413" w14:textId="77777777" w:rsidR="007446FA" w:rsidRPr="006A19E5" w:rsidRDefault="007446FA" w:rsidP="006A19E5">
            <w:pPr>
              <w:keepNext/>
              <w:widowControl w:val="0"/>
              <w:rPr>
                <w:rFonts w:eastAsia="Times New Roman" w:cs="Times New Roman"/>
                <w:szCs w:val="24"/>
                <w:lang w:eastAsia="es-ES"/>
              </w:rPr>
            </w:pPr>
            <w:r w:rsidRPr="006A19E5">
              <w:rPr>
                <w:rFonts w:cs="Times New Roman"/>
                <w:szCs w:val="24"/>
              </w:rPr>
              <w:t>Rúbricas.</w:t>
            </w:r>
          </w:p>
        </w:tc>
      </w:tr>
      <w:tr w:rsidR="007446FA" w:rsidRPr="006A19E5" w14:paraId="66A91BA8" w14:textId="77777777" w:rsidTr="00A54DE5">
        <w:trPr>
          <w:trHeight w:val="531"/>
          <w:tblCellSpacing w:w="0" w:type="dxa"/>
        </w:trPr>
        <w:tc>
          <w:tcPr>
            <w:tcW w:w="901" w:type="pct"/>
            <w:vMerge/>
            <w:tcBorders>
              <w:left w:val="outset" w:sz="6" w:space="0" w:color="000000"/>
              <w:right w:val="outset" w:sz="6" w:space="0" w:color="000000"/>
            </w:tcBorders>
            <w:shd w:val="clear" w:color="auto" w:fill="DAEEF3" w:themeFill="accent5" w:themeFillTint="33"/>
            <w:hideMark/>
          </w:tcPr>
          <w:p w14:paraId="14781A23" w14:textId="77777777" w:rsidR="007446FA" w:rsidRPr="006A19E5" w:rsidRDefault="007446FA" w:rsidP="006A19E5">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E8F7160" w14:textId="77777777" w:rsidR="007446FA" w:rsidRPr="006A19E5" w:rsidRDefault="007446FA"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EMB1.1.3. Respecta as opinións dos compañeiros e das compañeiras.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3FFD66B6" w14:textId="77777777" w:rsidR="007446FA" w:rsidRPr="006A19E5" w:rsidRDefault="007446FA" w:rsidP="006A19E5">
            <w:pPr>
              <w:keepNext/>
              <w:widowControl w:val="0"/>
              <w:rPr>
                <w:rFonts w:eastAsia="Times New Roman" w:cs="Times New Roman"/>
                <w:szCs w:val="24"/>
                <w:lang w:eastAsia="es-ES"/>
              </w:rPr>
            </w:pPr>
            <w:r w:rsidRPr="006A19E5">
              <w:rPr>
                <w:rFonts w:eastAsia="Times New Roman" w:cs="Times New Roman"/>
                <w:szCs w:val="24"/>
                <w:lang w:eastAsia="es-ES"/>
              </w:rPr>
              <w:t>Escoita atenta.</w:t>
            </w:r>
          </w:p>
          <w:p w14:paraId="775A311A" w14:textId="77777777" w:rsidR="007446FA" w:rsidRPr="006A19E5" w:rsidRDefault="007446FA" w:rsidP="006A19E5">
            <w:pPr>
              <w:keepNext/>
              <w:widowControl w:val="0"/>
              <w:rPr>
                <w:rFonts w:eastAsia="Times New Roman" w:cs="Times New Roman"/>
                <w:szCs w:val="24"/>
                <w:lang w:eastAsia="es-ES"/>
              </w:rPr>
            </w:pPr>
            <w:r w:rsidRPr="006A19E5">
              <w:rPr>
                <w:rFonts w:eastAsia="Times New Roman" w:cs="Times New Roman"/>
                <w:szCs w:val="24"/>
                <w:lang w:eastAsia="es-ES"/>
              </w:rPr>
              <w:t>Respecto aos demais.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A1A9C3E" w14:textId="77777777" w:rsidR="007446FA" w:rsidRPr="006A19E5" w:rsidRDefault="007446FA"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CCL</w:t>
            </w:r>
          </w:p>
          <w:p w14:paraId="49E8E2A5" w14:textId="77777777" w:rsidR="007446FA" w:rsidRPr="006A19E5" w:rsidRDefault="007446FA"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064BB1E8" w14:textId="77777777" w:rsidR="007446FA" w:rsidRPr="006A19E5" w:rsidRDefault="007446FA" w:rsidP="006A19E5">
            <w:pPr>
              <w:keepNext/>
              <w:widowControl w:val="0"/>
              <w:rPr>
                <w:rFonts w:cs="Times New Roman"/>
                <w:szCs w:val="24"/>
              </w:rPr>
            </w:pPr>
            <w:r w:rsidRPr="006A19E5">
              <w:rPr>
                <w:rFonts w:cs="Times New Roman"/>
                <w:szCs w:val="24"/>
              </w:rPr>
              <w:t>Debate.</w:t>
            </w:r>
          </w:p>
          <w:p w14:paraId="20F4BC38" w14:textId="77777777" w:rsidR="007446FA" w:rsidRPr="006A19E5" w:rsidRDefault="007446FA" w:rsidP="006A19E5">
            <w:pPr>
              <w:rPr>
                <w:rFonts w:cs="Times New Roman"/>
                <w:szCs w:val="24"/>
              </w:rPr>
            </w:pPr>
            <w:r w:rsidRPr="006A19E5">
              <w:rPr>
                <w:rFonts w:cs="Times New Roman"/>
                <w:szCs w:val="24"/>
              </w:rPr>
              <w:t>Rexistro do profesorado.</w:t>
            </w:r>
          </w:p>
          <w:p w14:paraId="67E566E4" w14:textId="77777777" w:rsidR="007446FA" w:rsidRPr="006A19E5" w:rsidRDefault="007446FA" w:rsidP="006A19E5">
            <w:pPr>
              <w:keepNext/>
              <w:widowControl w:val="0"/>
              <w:rPr>
                <w:rFonts w:eastAsia="Times New Roman" w:cs="Times New Roman"/>
                <w:szCs w:val="24"/>
                <w:lang w:eastAsia="es-ES"/>
              </w:rPr>
            </w:pPr>
            <w:r w:rsidRPr="006A19E5">
              <w:rPr>
                <w:rFonts w:cs="Times New Roman"/>
                <w:szCs w:val="24"/>
              </w:rPr>
              <w:t>Rúbricas.</w:t>
            </w:r>
          </w:p>
        </w:tc>
      </w:tr>
      <w:tr w:rsidR="007446FA" w:rsidRPr="006A19E5" w14:paraId="3A3F392A" w14:textId="77777777" w:rsidTr="00D92470">
        <w:trPr>
          <w:trHeight w:val="531"/>
          <w:tblCellSpacing w:w="0" w:type="dxa"/>
        </w:trPr>
        <w:tc>
          <w:tcPr>
            <w:tcW w:w="901" w:type="pct"/>
            <w:vMerge/>
            <w:tcBorders>
              <w:left w:val="outset" w:sz="6" w:space="0" w:color="000000"/>
              <w:bottom w:val="outset" w:sz="6" w:space="0" w:color="000000"/>
              <w:right w:val="outset" w:sz="6" w:space="0" w:color="000000"/>
            </w:tcBorders>
            <w:shd w:val="clear" w:color="auto" w:fill="DAEEF3" w:themeFill="accent5" w:themeFillTint="33"/>
          </w:tcPr>
          <w:p w14:paraId="0096EC47" w14:textId="77777777" w:rsidR="007446FA" w:rsidRPr="006A19E5" w:rsidRDefault="007446FA" w:rsidP="006A19E5">
            <w:pPr>
              <w:keepNext/>
              <w:widowControl w:val="0"/>
              <w:rPr>
                <w:rFonts w:eastAsia="Times New Roman" w:cs="Times New Roman"/>
                <w:szCs w:val="24"/>
                <w:lang w:eastAsia="gl-ES"/>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8F31704" w14:textId="77777777" w:rsidR="007446FA" w:rsidRPr="006A19E5" w:rsidRDefault="00A63D3C"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EMB1.1.4. </w:t>
            </w:r>
            <w:r w:rsidR="00D92470" w:rsidRPr="006A19E5">
              <w:rPr>
                <w:rFonts w:asciiTheme="majorHAnsi" w:hAnsiTheme="majorHAnsi"/>
              </w:rPr>
              <w:t>Coñece, entende e respecta as normas de comportamento en audicións e representacións musicais.</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60C6C945" w14:textId="77777777" w:rsidR="007446FA" w:rsidRPr="006A19E5" w:rsidRDefault="00D92470" w:rsidP="006A19E5">
            <w:pPr>
              <w:keepNext/>
              <w:widowControl w:val="0"/>
              <w:rPr>
                <w:rFonts w:eastAsia="Times New Roman" w:cs="Times New Roman"/>
                <w:szCs w:val="24"/>
                <w:lang w:eastAsia="es-ES"/>
              </w:rPr>
            </w:pPr>
            <w:r w:rsidRPr="006A19E5">
              <w:rPr>
                <w:rFonts w:eastAsia="Times New Roman" w:cs="Times New Roman"/>
                <w:szCs w:val="24"/>
                <w:lang w:eastAsia="es-ES"/>
              </w:rPr>
              <w:t>Comportamento axeitado como público e como intérprete.</w:t>
            </w:r>
          </w:p>
          <w:p w14:paraId="4524590C" w14:textId="77777777" w:rsidR="00D92470" w:rsidRPr="006A19E5" w:rsidRDefault="00D92470" w:rsidP="006A19E5">
            <w:pPr>
              <w:keepNext/>
              <w:widowControl w:val="0"/>
              <w:rPr>
                <w:rFonts w:eastAsia="Times New Roman" w:cs="Times New Roman"/>
                <w:szCs w:val="24"/>
                <w:lang w:eastAsia="es-ES"/>
              </w:rPr>
            </w:pPr>
            <w:r w:rsidRPr="006A19E5">
              <w:rPr>
                <w:rFonts w:eastAsia="Times New Roman" w:cs="Times New Roman"/>
                <w:szCs w:val="24"/>
                <w:lang w:eastAsia="es-ES"/>
              </w:rPr>
              <w:t>Respecto aos demais.</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1E78FA4D" w14:textId="77777777" w:rsidR="007446FA" w:rsidRPr="006A19E5" w:rsidRDefault="00D9247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CSC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222726C1" w14:textId="77777777" w:rsidR="00D92470" w:rsidRPr="006A19E5" w:rsidRDefault="00D92470" w:rsidP="006A19E5">
            <w:pPr>
              <w:rPr>
                <w:rFonts w:cs="Times New Roman"/>
                <w:szCs w:val="24"/>
              </w:rPr>
            </w:pPr>
            <w:r w:rsidRPr="006A19E5">
              <w:rPr>
                <w:rFonts w:cs="Times New Roman"/>
                <w:szCs w:val="24"/>
              </w:rPr>
              <w:t>Rexistro do profesorado.</w:t>
            </w:r>
          </w:p>
          <w:p w14:paraId="5306783A" w14:textId="77777777" w:rsidR="007446FA" w:rsidRPr="006A19E5" w:rsidRDefault="007446FA" w:rsidP="006A19E5">
            <w:pPr>
              <w:keepNext/>
              <w:widowControl w:val="0"/>
              <w:rPr>
                <w:rFonts w:cs="Times New Roman"/>
                <w:szCs w:val="24"/>
              </w:rPr>
            </w:pPr>
          </w:p>
        </w:tc>
      </w:tr>
      <w:tr w:rsidR="001C05DD" w:rsidRPr="006A19E5" w14:paraId="614254CE" w14:textId="77777777" w:rsidTr="003C76E7">
        <w:trPr>
          <w:trHeight w:val="531"/>
          <w:tblCellSpacing w:w="0" w:type="dxa"/>
        </w:trPr>
        <w:tc>
          <w:tcPr>
            <w:tcW w:w="901"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2680CFE9" w14:textId="77777777" w:rsidR="001C05DD" w:rsidRPr="006A19E5" w:rsidRDefault="001C05DD"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B1.3. Analizar a organización de obras musicais sinxelas ou fragmentos, e describir os elementos da </w:t>
            </w:r>
            <w:r w:rsidRPr="006A19E5">
              <w:rPr>
                <w:rFonts w:asciiTheme="majorHAnsi" w:hAnsiTheme="majorHAnsi"/>
              </w:rPr>
              <w:lastRenderedPageBreak/>
              <w:t>linguaxe musical convencional que as compoñen.</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36B4D458" w14:textId="77777777" w:rsidR="001C05DD" w:rsidRPr="006A19E5" w:rsidRDefault="001C05DD"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lastRenderedPageBreak/>
              <w:t>EMB1.3.4. Identifica e utiliza correctamente os elementos da linguaxe musical traballados.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242FE5F"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Recoñecemento dos elementos.</w:t>
            </w:r>
          </w:p>
          <w:p w14:paraId="6F256A82"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 xml:space="preserve">Reprodución exacta. </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097401EE" w14:textId="77777777" w:rsidR="001C05DD" w:rsidRPr="006A19E5" w:rsidRDefault="001C05DD"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427AAEF3" w14:textId="77777777" w:rsidR="001C05DD" w:rsidRPr="006A19E5" w:rsidRDefault="001C05DD" w:rsidP="006A19E5">
            <w:pPr>
              <w:rPr>
                <w:rFonts w:cs="Times New Roman"/>
                <w:szCs w:val="24"/>
              </w:rPr>
            </w:pPr>
            <w:r w:rsidRPr="006A19E5">
              <w:rPr>
                <w:rFonts w:cs="Times New Roman"/>
                <w:szCs w:val="24"/>
              </w:rPr>
              <w:t>Rexistro do profesorado.</w:t>
            </w:r>
          </w:p>
          <w:p w14:paraId="77966F8C" w14:textId="77777777" w:rsidR="001C05DD" w:rsidRPr="006A19E5" w:rsidRDefault="001C05DD" w:rsidP="006A19E5">
            <w:pPr>
              <w:keepNext/>
              <w:widowControl w:val="0"/>
              <w:rPr>
                <w:rFonts w:eastAsia="Times New Roman" w:cs="Times New Roman"/>
                <w:szCs w:val="24"/>
                <w:lang w:eastAsia="es-ES"/>
              </w:rPr>
            </w:pPr>
            <w:r w:rsidRPr="006A19E5">
              <w:rPr>
                <w:rFonts w:cs="Times New Roman"/>
                <w:szCs w:val="24"/>
              </w:rPr>
              <w:t>Rúbricas.</w:t>
            </w:r>
          </w:p>
        </w:tc>
      </w:tr>
      <w:tr w:rsidR="001C05DD" w:rsidRPr="006A19E5" w14:paraId="545FCD51" w14:textId="77777777" w:rsidTr="00D92470">
        <w:trPr>
          <w:trHeight w:val="531"/>
          <w:tblCellSpacing w:w="0" w:type="dxa"/>
        </w:trPr>
        <w:tc>
          <w:tcPr>
            <w:tcW w:w="901" w:type="pct"/>
            <w:tcBorders>
              <w:left w:val="outset" w:sz="6" w:space="0" w:color="000000"/>
              <w:bottom w:val="outset" w:sz="6" w:space="0" w:color="000000"/>
              <w:right w:val="outset" w:sz="6" w:space="0" w:color="000000"/>
            </w:tcBorders>
            <w:shd w:val="clear" w:color="auto" w:fill="DAEEF3" w:themeFill="accent5" w:themeFillTint="33"/>
          </w:tcPr>
          <w:p w14:paraId="48BC41EB" w14:textId="77777777" w:rsidR="001C05DD" w:rsidRPr="006A19E5" w:rsidRDefault="001C05DD"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lastRenderedPageBreak/>
              <w:t>B1.7. Buscar, seleccionar e organizar informacións sobre manifestacións artísticas do patrimonio cultural propio e doutras culturas, de acontecementos, creadores e profesionais en relación coas artes plásticas e a música.</w:t>
            </w: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7939C177" w14:textId="77777777" w:rsidR="001C05DD" w:rsidRPr="006A19E5" w:rsidRDefault="001C05DD"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EMB1.7.1. Identifica as manifestacións artísticas propias de Galicia.</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7BFDE0E"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Vocabulario técnico axeitado.</w:t>
            </w:r>
          </w:p>
          <w:p w14:paraId="56B6813F"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Observacións orixinais.</w:t>
            </w:r>
          </w:p>
          <w:p w14:paraId="328936A3"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Control do ritmo.</w:t>
            </w:r>
          </w:p>
          <w:p w14:paraId="5501E281"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Acompañamentos básicos.</w:t>
            </w:r>
          </w:p>
          <w:p w14:paraId="445B6028" w14:textId="77777777" w:rsidR="001C05DD" w:rsidRPr="006A19E5" w:rsidRDefault="001C05DD" w:rsidP="006A19E5">
            <w:pPr>
              <w:keepNext/>
              <w:widowControl w:val="0"/>
              <w:rPr>
                <w:rFonts w:eastAsia="Times New Roman" w:cs="Times New Roman"/>
                <w:szCs w:val="24"/>
                <w:lang w:eastAsia="es-ES"/>
              </w:rPr>
            </w:pPr>
            <w:r w:rsidRPr="006A19E5">
              <w:rPr>
                <w:rFonts w:eastAsia="Times New Roman" w:cs="Times New Roman"/>
                <w:szCs w:val="24"/>
                <w:lang w:eastAsia="es-ES"/>
              </w:rPr>
              <w:t>Recoñecemento de textos, xéneros, tipos e instrumentos.</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0084AA96" w14:textId="77777777" w:rsidR="001C05DD" w:rsidRPr="006A19E5" w:rsidRDefault="001C05DD"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7C90FDFA" w14:textId="77777777" w:rsidR="001C05DD" w:rsidRPr="006A19E5" w:rsidRDefault="001C05DD" w:rsidP="006A19E5">
            <w:pPr>
              <w:rPr>
                <w:rFonts w:cs="Times New Roman"/>
                <w:szCs w:val="24"/>
              </w:rPr>
            </w:pPr>
            <w:r w:rsidRPr="006A19E5">
              <w:rPr>
                <w:rFonts w:cs="Times New Roman"/>
                <w:szCs w:val="24"/>
              </w:rPr>
              <w:t xml:space="preserve">Método de casos. </w:t>
            </w:r>
          </w:p>
          <w:p w14:paraId="616C5695" w14:textId="77777777" w:rsidR="001C05DD" w:rsidRPr="006A19E5" w:rsidRDefault="001C05DD" w:rsidP="006A19E5">
            <w:pPr>
              <w:rPr>
                <w:rFonts w:cs="Times New Roman"/>
                <w:szCs w:val="24"/>
              </w:rPr>
            </w:pPr>
            <w:r w:rsidRPr="006A19E5">
              <w:rPr>
                <w:rFonts w:cs="Times New Roman"/>
                <w:szCs w:val="24"/>
              </w:rPr>
              <w:t>Rexistro do profesorado.</w:t>
            </w:r>
          </w:p>
          <w:p w14:paraId="144273C3" w14:textId="77777777" w:rsidR="001C05DD" w:rsidRPr="006A19E5" w:rsidRDefault="001C05DD" w:rsidP="006A19E5">
            <w:pPr>
              <w:keepNext/>
              <w:widowControl w:val="0"/>
              <w:rPr>
                <w:rFonts w:eastAsia="Times New Roman" w:cs="Times New Roman"/>
                <w:szCs w:val="24"/>
                <w:lang w:eastAsia="es-ES"/>
              </w:rPr>
            </w:pPr>
            <w:r w:rsidRPr="006A19E5">
              <w:rPr>
                <w:rFonts w:cs="Times New Roman"/>
                <w:szCs w:val="24"/>
              </w:rPr>
              <w:t>Rúbricas.</w:t>
            </w:r>
          </w:p>
        </w:tc>
      </w:tr>
      <w:tr w:rsidR="003C76E7" w:rsidRPr="006A19E5" w14:paraId="50CB5F31" w14:textId="77777777" w:rsidTr="003C76E7">
        <w:trPr>
          <w:trHeight w:val="531"/>
          <w:tblCellSpacing w:w="0" w:type="dxa"/>
        </w:trPr>
        <w:tc>
          <w:tcPr>
            <w:tcW w:w="901" w:type="pct"/>
            <w:vMerge w:val="restart"/>
            <w:tcBorders>
              <w:top w:val="outset" w:sz="6" w:space="0" w:color="000000"/>
              <w:left w:val="outset" w:sz="6" w:space="0" w:color="000000"/>
              <w:bottom w:val="outset" w:sz="6" w:space="0" w:color="000000"/>
              <w:right w:val="outset" w:sz="6" w:space="0" w:color="000000"/>
            </w:tcBorders>
            <w:shd w:val="clear" w:color="auto" w:fill="EEECE1" w:themeFill="background2"/>
          </w:tcPr>
          <w:p w14:paraId="7A546F38" w14:textId="77777777" w:rsidR="003C76E7" w:rsidRPr="006A19E5" w:rsidRDefault="003C76E7"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B2.1 Interpretar un repertorio básico de acompañamentos, cancións e pezas instrumentais, en solitario ou en grupo, mediante a voz ou instrumentos, utilizando a linguaxe musical, valorar o traballo feito, avaliar o resultado e propor accións de mellora.</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143BAC89" w14:textId="77777777" w:rsidR="003C76E7" w:rsidRPr="006A19E5" w:rsidRDefault="003C76E7" w:rsidP="006A19E5">
            <w:pPr>
              <w:pStyle w:val="Prrafodelista"/>
              <w:keepNext/>
              <w:widowControl w:val="0"/>
              <w:numPr>
                <w:ilvl w:val="0"/>
                <w:numId w:val="29"/>
              </w:numPr>
              <w:ind w:left="170" w:hanging="170"/>
              <w:contextualSpacing w:val="0"/>
            </w:pPr>
            <w:r w:rsidRPr="006A19E5">
              <w:t>EMB2.1.1. Coñece e utiliza a linguaxe musical tratada para a interpretación de obras.</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056BA8B"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Vocabulario técnico axeitado.</w:t>
            </w:r>
          </w:p>
          <w:p w14:paraId="2A3F37DF"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Respecto ás figuras, alturas e indicacións.</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564F2387" w14:textId="77777777" w:rsidR="003C76E7" w:rsidRPr="006A19E5" w:rsidRDefault="003C76E7" w:rsidP="006A19E5">
            <w:pPr>
              <w:pStyle w:val="Prrafodelista"/>
              <w:numPr>
                <w:ilvl w:val="0"/>
                <w:numId w:val="28"/>
              </w:numPr>
              <w:ind w:left="170" w:hanging="170"/>
              <w:contextualSpacing w:val="0"/>
            </w:pPr>
            <w:r w:rsidRPr="006A19E5">
              <w:t>CCEC</w:t>
            </w:r>
          </w:p>
          <w:p w14:paraId="3512D0C1" w14:textId="77777777" w:rsidR="003C76E7" w:rsidRPr="006A19E5" w:rsidRDefault="003C76E7" w:rsidP="006A19E5">
            <w:pPr>
              <w:pStyle w:val="Prrafodelista"/>
              <w:numPr>
                <w:ilvl w:val="0"/>
                <w:numId w:val="28"/>
              </w:numPr>
              <w:ind w:left="170" w:hanging="170"/>
              <w:contextualSpacing w:val="0"/>
            </w:pPr>
            <w:r w:rsidRPr="006A19E5">
              <w:t>CAA</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2DDF465E" w14:textId="77777777" w:rsidR="003C76E7" w:rsidRPr="006A19E5" w:rsidRDefault="003C76E7" w:rsidP="006A19E5">
            <w:pPr>
              <w:rPr>
                <w:rFonts w:cs="Times New Roman"/>
                <w:szCs w:val="24"/>
              </w:rPr>
            </w:pPr>
            <w:r w:rsidRPr="006A19E5">
              <w:rPr>
                <w:rFonts w:cs="Times New Roman"/>
                <w:szCs w:val="24"/>
              </w:rPr>
              <w:t xml:space="preserve">Proxectos. </w:t>
            </w:r>
          </w:p>
          <w:p w14:paraId="699B5E36" w14:textId="77777777" w:rsidR="003C76E7" w:rsidRPr="006A19E5" w:rsidRDefault="003C76E7" w:rsidP="006A19E5">
            <w:pPr>
              <w:rPr>
                <w:rFonts w:cs="Times New Roman"/>
                <w:szCs w:val="24"/>
              </w:rPr>
            </w:pPr>
            <w:r w:rsidRPr="006A19E5">
              <w:rPr>
                <w:rFonts w:cs="Times New Roman"/>
                <w:szCs w:val="24"/>
              </w:rPr>
              <w:t>Rexistro do profesorado.</w:t>
            </w:r>
          </w:p>
          <w:p w14:paraId="087A2433" w14:textId="77777777" w:rsidR="003C76E7" w:rsidRPr="006A19E5" w:rsidRDefault="003C76E7" w:rsidP="006A19E5">
            <w:pPr>
              <w:keepNext/>
              <w:widowControl w:val="0"/>
              <w:rPr>
                <w:rFonts w:eastAsia="Times New Roman" w:cs="Times New Roman"/>
                <w:szCs w:val="24"/>
                <w:lang w:eastAsia="es-ES"/>
              </w:rPr>
            </w:pPr>
            <w:r w:rsidRPr="006A19E5">
              <w:rPr>
                <w:rFonts w:cs="Times New Roman"/>
                <w:szCs w:val="24"/>
              </w:rPr>
              <w:t>Rúbricas.</w:t>
            </w:r>
          </w:p>
        </w:tc>
      </w:tr>
      <w:tr w:rsidR="003C76E7" w:rsidRPr="006A19E5" w14:paraId="32BA62A3" w14:textId="77777777" w:rsidTr="003C76E7">
        <w:trPr>
          <w:trHeight w:val="531"/>
          <w:tblCellSpacing w:w="0" w:type="dxa"/>
        </w:trPr>
        <w:tc>
          <w:tcPr>
            <w:tcW w:w="901" w:type="pct"/>
            <w:vMerge/>
            <w:tcBorders>
              <w:top w:val="nil"/>
              <w:left w:val="outset" w:sz="6" w:space="0" w:color="000000"/>
              <w:bottom w:val="outset" w:sz="6" w:space="0" w:color="000000"/>
              <w:right w:val="outset" w:sz="6" w:space="0" w:color="000000"/>
            </w:tcBorders>
            <w:shd w:val="clear" w:color="auto" w:fill="EEECE1" w:themeFill="background2"/>
          </w:tcPr>
          <w:p w14:paraId="250FAA27" w14:textId="77777777" w:rsidR="003C76E7" w:rsidRPr="006A19E5" w:rsidRDefault="003C76E7" w:rsidP="006A19E5">
            <w:pPr>
              <w:pStyle w:val="captulo"/>
              <w:widowControl w:val="0"/>
              <w:spacing w:before="0" w:after="120" w:line="240" w:lineRule="auto"/>
              <w:ind w:left="170" w:hanging="170"/>
              <w:jc w:val="left"/>
              <w:rPr>
                <w:rFonts w:asciiTheme="majorHAnsi" w:hAnsiTheme="majorHAnsi"/>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64FF5B5B" w14:textId="77777777" w:rsidR="003C76E7" w:rsidRPr="006A19E5" w:rsidRDefault="003C76E7"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EMB2.1.3. Interpreta pezas vocais e instrumentais sinxelas con distintos agrupamentos, con e sen acompañamento.</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33608CF3"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Asunción do seu rol no grupo.</w:t>
            </w:r>
          </w:p>
          <w:p w14:paraId="1A0C066B"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Respecto ás entradas e intervencións dos demais.</w:t>
            </w:r>
          </w:p>
          <w:p w14:paraId="5A5EFCEE"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Interese por mellorar o resultado obtido.</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091A09EF" w14:textId="77777777" w:rsidR="003C76E7" w:rsidRPr="006A19E5" w:rsidRDefault="003C76E7" w:rsidP="006A19E5">
            <w:pPr>
              <w:pStyle w:val="Prrafodelista"/>
              <w:numPr>
                <w:ilvl w:val="0"/>
                <w:numId w:val="28"/>
              </w:numPr>
              <w:ind w:left="170" w:hanging="170"/>
              <w:contextualSpacing w:val="0"/>
            </w:pPr>
            <w:r w:rsidRPr="006A19E5">
              <w:t>CCEC</w:t>
            </w:r>
          </w:p>
          <w:p w14:paraId="46FBD6A3" w14:textId="77777777" w:rsidR="003C76E7" w:rsidRPr="006A19E5" w:rsidRDefault="003C76E7" w:rsidP="006A19E5">
            <w:pPr>
              <w:pStyle w:val="Prrafodelista"/>
              <w:numPr>
                <w:ilvl w:val="0"/>
                <w:numId w:val="28"/>
              </w:numPr>
              <w:ind w:left="170" w:hanging="170"/>
              <w:contextualSpacing w:val="0"/>
            </w:pPr>
            <w:r w:rsidRPr="006A19E5">
              <w:t xml:space="preserve">CAA </w:t>
            </w:r>
          </w:p>
          <w:p w14:paraId="466609A0" w14:textId="77777777" w:rsidR="003C76E7" w:rsidRPr="006A19E5" w:rsidRDefault="003C76E7" w:rsidP="006A19E5"/>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538C13DE" w14:textId="77777777" w:rsidR="003C76E7" w:rsidRPr="006A19E5" w:rsidRDefault="003C76E7" w:rsidP="006A19E5">
            <w:pPr>
              <w:rPr>
                <w:rFonts w:cs="Times New Roman"/>
                <w:szCs w:val="24"/>
              </w:rPr>
            </w:pPr>
            <w:r w:rsidRPr="006A19E5">
              <w:rPr>
                <w:rFonts w:cs="Times New Roman"/>
                <w:szCs w:val="24"/>
              </w:rPr>
              <w:t xml:space="preserve">Proxectos. </w:t>
            </w:r>
          </w:p>
          <w:p w14:paraId="3FE31632" w14:textId="77777777" w:rsidR="003C76E7" w:rsidRPr="006A19E5" w:rsidRDefault="003C76E7" w:rsidP="006A19E5">
            <w:pPr>
              <w:rPr>
                <w:rFonts w:cs="Times New Roman"/>
                <w:szCs w:val="24"/>
              </w:rPr>
            </w:pPr>
            <w:r w:rsidRPr="006A19E5">
              <w:rPr>
                <w:rFonts w:cs="Times New Roman"/>
                <w:szCs w:val="24"/>
              </w:rPr>
              <w:t>Rexistro do profesorado.</w:t>
            </w:r>
          </w:p>
          <w:p w14:paraId="05D7613F" w14:textId="77777777" w:rsidR="003C76E7" w:rsidRPr="006A19E5" w:rsidRDefault="003C76E7" w:rsidP="006A19E5">
            <w:pPr>
              <w:keepNext/>
              <w:widowControl w:val="0"/>
              <w:rPr>
                <w:rFonts w:eastAsia="Times New Roman" w:cs="Times New Roman"/>
                <w:szCs w:val="24"/>
                <w:lang w:eastAsia="es-ES"/>
              </w:rPr>
            </w:pPr>
            <w:r w:rsidRPr="006A19E5">
              <w:rPr>
                <w:rFonts w:cs="Times New Roman"/>
                <w:szCs w:val="24"/>
              </w:rPr>
              <w:t>Rúbricas.</w:t>
            </w:r>
          </w:p>
        </w:tc>
      </w:tr>
      <w:tr w:rsidR="003C76E7" w:rsidRPr="006A19E5" w14:paraId="532B31DF" w14:textId="77777777" w:rsidTr="003C76E7">
        <w:trPr>
          <w:trHeight w:val="531"/>
          <w:tblCellSpacing w:w="0" w:type="dxa"/>
        </w:trPr>
        <w:tc>
          <w:tcPr>
            <w:tcW w:w="901" w:type="pct"/>
            <w:vMerge/>
            <w:tcBorders>
              <w:top w:val="nil"/>
              <w:left w:val="outset" w:sz="6" w:space="0" w:color="000000"/>
              <w:bottom w:val="outset" w:sz="6" w:space="0" w:color="000000"/>
              <w:right w:val="outset" w:sz="6" w:space="0" w:color="000000"/>
            </w:tcBorders>
            <w:shd w:val="clear" w:color="auto" w:fill="EEECE1" w:themeFill="background2"/>
          </w:tcPr>
          <w:p w14:paraId="3366DC42" w14:textId="77777777" w:rsidR="003C76E7" w:rsidRPr="006A19E5" w:rsidRDefault="003C76E7" w:rsidP="006A19E5">
            <w:pPr>
              <w:pStyle w:val="captulo"/>
              <w:widowControl w:val="0"/>
              <w:spacing w:before="0" w:after="120" w:line="240" w:lineRule="auto"/>
              <w:ind w:left="170" w:hanging="170"/>
              <w:jc w:val="left"/>
              <w:rPr>
                <w:rFonts w:asciiTheme="majorHAnsi" w:hAnsiTheme="majorHAnsi"/>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0C1CB00A" w14:textId="77777777" w:rsidR="003C76E7" w:rsidRPr="006A19E5" w:rsidRDefault="003C76E7"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EMB2.1.4. Fai avaliación da interpretación amosando </w:t>
            </w:r>
            <w:r w:rsidRPr="006A19E5">
              <w:rPr>
                <w:rFonts w:asciiTheme="majorHAnsi" w:hAnsiTheme="majorHAnsi"/>
              </w:rPr>
              <w:lastRenderedPageBreak/>
              <w:t>interese e esforzo por mellorar.</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439A1DDD"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lastRenderedPageBreak/>
              <w:t>Vocabulario técnico axeitado.</w:t>
            </w:r>
          </w:p>
          <w:p w14:paraId="0A7883E6"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 xml:space="preserve">Interese por mellorar o </w:t>
            </w:r>
            <w:r w:rsidRPr="006A19E5">
              <w:rPr>
                <w:rFonts w:eastAsia="Times New Roman" w:cs="Times New Roman"/>
                <w:szCs w:val="24"/>
                <w:lang w:eastAsia="es-ES"/>
              </w:rPr>
              <w:lastRenderedPageBreak/>
              <w:t>resultado obtido.</w:t>
            </w:r>
          </w:p>
          <w:p w14:paraId="4C68D583"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Actitude construtiva.</w:t>
            </w:r>
          </w:p>
          <w:p w14:paraId="6CD3DCF3" w14:textId="77777777" w:rsidR="003C76E7" w:rsidRPr="006A19E5" w:rsidRDefault="003C76E7" w:rsidP="006A19E5">
            <w:pPr>
              <w:keepNext/>
              <w:widowControl w:val="0"/>
              <w:rPr>
                <w:rFonts w:eastAsia="Times New Roman" w:cs="Times New Roman"/>
                <w:szCs w:val="24"/>
                <w:lang w:eastAsia="es-ES"/>
              </w:rPr>
            </w:pPr>
            <w:r w:rsidRPr="006A19E5">
              <w:rPr>
                <w:rFonts w:eastAsia="Times New Roman" w:cs="Times New Roman"/>
                <w:szCs w:val="24"/>
                <w:lang w:eastAsia="es-ES"/>
              </w:rPr>
              <w:t>Concreción nas apreciacións.</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16D058BB" w14:textId="77777777" w:rsidR="003C76E7" w:rsidRPr="006A19E5" w:rsidRDefault="003C76E7" w:rsidP="006A19E5">
            <w:pPr>
              <w:pStyle w:val="Prrafodelista"/>
              <w:numPr>
                <w:ilvl w:val="0"/>
                <w:numId w:val="28"/>
              </w:numPr>
              <w:ind w:left="170" w:hanging="170"/>
              <w:contextualSpacing w:val="0"/>
            </w:pPr>
            <w:r w:rsidRPr="006A19E5">
              <w:lastRenderedPageBreak/>
              <w:t xml:space="preserve">CAA </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51E8BA8D" w14:textId="77777777" w:rsidR="003C76E7" w:rsidRPr="006A19E5" w:rsidRDefault="003C76E7" w:rsidP="006A19E5">
            <w:pPr>
              <w:rPr>
                <w:rFonts w:cs="Times New Roman"/>
                <w:szCs w:val="24"/>
              </w:rPr>
            </w:pPr>
            <w:r w:rsidRPr="006A19E5">
              <w:rPr>
                <w:rFonts w:cs="Times New Roman"/>
                <w:szCs w:val="24"/>
              </w:rPr>
              <w:t xml:space="preserve">Método de casos. </w:t>
            </w:r>
          </w:p>
          <w:p w14:paraId="68498B09" w14:textId="77777777" w:rsidR="003C76E7" w:rsidRPr="006A19E5" w:rsidRDefault="003C76E7" w:rsidP="006A19E5">
            <w:pPr>
              <w:rPr>
                <w:rFonts w:cs="Times New Roman"/>
                <w:szCs w:val="24"/>
              </w:rPr>
            </w:pPr>
            <w:r w:rsidRPr="006A19E5">
              <w:rPr>
                <w:rFonts w:cs="Times New Roman"/>
                <w:szCs w:val="24"/>
              </w:rPr>
              <w:lastRenderedPageBreak/>
              <w:t xml:space="preserve">Proxectos. </w:t>
            </w:r>
          </w:p>
          <w:p w14:paraId="6867D3F9" w14:textId="77777777" w:rsidR="003C76E7" w:rsidRPr="006A19E5" w:rsidRDefault="003C76E7" w:rsidP="006A19E5">
            <w:pPr>
              <w:keepNext/>
              <w:widowControl w:val="0"/>
              <w:rPr>
                <w:rFonts w:cs="Times New Roman"/>
                <w:szCs w:val="24"/>
              </w:rPr>
            </w:pPr>
            <w:r w:rsidRPr="006A19E5">
              <w:rPr>
                <w:rFonts w:cs="Times New Roman"/>
                <w:szCs w:val="24"/>
              </w:rPr>
              <w:t>Debate.</w:t>
            </w:r>
          </w:p>
          <w:p w14:paraId="723BF363" w14:textId="77777777" w:rsidR="003C76E7" w:rsidRPr="006A19E5" w:rsidRDefault="003C76E7" w:rsidP="006A19E5">
            <w:pPr>
              <w:rPr>
                <w:rFonts w:cs="Times New Roman"/>
                <w:szCs w:val="24"/>
              </w:rPr>
            </w:pPr>
            <w:r w:rsidRPr="006A19E5">
              <w:rPr>
                <w:rFonts w:cs="Times New Roman"/>
                <w:szCs w:val="24"/>
              </w:rPr>
              <w:t>Rexistro do profesorado.</w:t>
            </w:r>
          </w:p>
          <w:p w14:paraId="00F50771" w14:textId="77777777" w:rsidR="003C76E7" w:rsidRPr="006A19E5" w:rsidRDefault="003C76E7" w:rsidP="006A19E5">
            <w:pPr>
              <w:keepNext/>
              <w:widowControl w:val="0"/>
              <w:rPr>
                <w:rFonts w:eastAsia="Times New Roman" w:cs="Times New Roman"/>
                <w:szCs w:val="24"/>
                <w:lang w:eastAsia="es-ES"/>
              </w:rPr>
            </w:pPr>
            <w:r w:rsidRPr="006A19E5">
              <w:rPr>
                <w:rFonts w:cs="Times New Roman"/>
                <w:szCs w:val="24"/>
              </w:rPr>
              <w:t>Rúbricas.</w:t>
            </w:r>
          </w:p>
        </w:tc>
      </w:tr>
      <w:tr w:rsidR="000F7614" w:rsidRPr="006A19E5" w14:paraId="20EA5A3A" w14:textId="77777777" w:rsidTr="003C76E7">
        <w:trPr>
          <w:trHeight w:val="350"/>
          <w:tblCellSpacing w:w="0" w:type="dxa"/>
        </w:trPr>
        <w:tc>
          <w:tcPr>
            <w:tcW w:w="901" w:type="pct"/>
            <w:vMerge w:val="restart"/>
            <w:tcBorders>
              <w:top w:val="outset" w:sz="6" w:space="0" w:color="000000"/>
              <w:left w:val="outset" w:sz="6" w:space="0" w:color="000000"/>
              <w:right w:val="outset" w:sz="6" w:space="0" w:color="000000"/>
            </w:tcBorders>
            <w:shd w:val="clear" w:color="auto" w:fill="DAEEF3" w:themeFill="accent5" w:themeFillTint="33"/>
          </w:tcPr>
          <w:p w14:paraId="3B251E37"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lastRenderedPageBreak/>
              <w:t>B2.2 Participar en producións musicais sinxelas de xeito desinhibida e placentera mostrando confianza nas propias posibilidades e nas dos demais, mostrando actitudes de respecto ecolaboración cos demais.</w:t>
            </w: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1A04FFFF"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EMB2.2.2 Crea unha peza musical sinxela a partir da selección, combinación e organización dunha serie de elementos dados previamente, coñecidos e ou manexados</w:t>
            </w:r>
            <w:r w:rsidR="003C76E7" w:rsidRPr="006A19E5">
              <w:rPr>
                <w:szCs w:val="24"/>
              </w:rPr>
              <w:t>.</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4CDD8F36"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Interese por mellorar o resultado obtido.</w:t>
            </w:r>
          </w:p>
          <w:p w14:paraId="6ACBDF95"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 xml:space="preserve">Entrada e final. </w:t>
            </w:r>
          </w:p>
          <w:p w14:paraId="2A4D5695" w14:textId="77777777" w:rsidR="000F7614" w:rsidRPr="006A19E5" w:rsidRDefault="000F7614" w:rsidP="006A19E5">
            <w:pPr>
              <w:ind w:left="0" w:firstLine="0"/>
              <w:rPr>
                <w:rFonts w:eastAsia="Times New Roman"/>
                <w:szCs w:val="24"/>
                <w:lang w:eastAsia="es-ES"/>
              </w:rPr>
            </w:pP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73FF6AEB"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CCEC</w:t>
            </w:r>
          </w:p>
          <w:p w14:paraId="28B59C94"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CAA</w:t>
            </w:r>
          </w:p>
          <w:p w14:paraId="5A44A01F" w14:textId="77777777" w:rsidR="000F7614" w:rsidRPr="006A19E5" w:rsidRDefault="000F7614" w:rsidP="006A19E5">
            <w:pPr>
              <w:rPr>
                <w:szCs w:val="24"/>
              </w:rPr>
            </w:pPr>
          </w:p>
          <w:p w14:paraId="15BFB49C" w14:textId="77777777" w:rsidR="000F7614" w:rsidRPr="006A19E5" w:rsidRDefault="000F7614" w:rsidP="006A19E5">
            <w:pPr>
              <w:rPr>
                <w:szCs w:val="24"/>
              </w:rPr>
            </w:pPr>
          </w:p>
          <w:p w14:paraId="768074FF" w14:textId="77777777" w:rsidR="000F7614" w:rsidRPr="006A19E5" w:rsidRDefault="000F7614" w:rsidP="006A19E5">
            <w:pPr>
              <w:ind w:left="0" w:firstLine="0"/>
              <w:rPr>
                <w:szCs w:val="24"/>
              </w:rPr>
            </w:pP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391560E9"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Debate.</w:t>
            </w:r>
          </w:p>
          <w:p w14:paraId="0433914E"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Rexistro do profesorado.</w:t>
            </w:r>
          </w:p>
          <w:p w14:paraId="495A1BD3"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Rúbricas.</w:t>
            </w:r>
          </w:p>
        </w:tc>
      </w:tr>
      <w:tr w:rsidR="000F7614" w:rsidRPr="006A19E5" w14:paraId="353A7446" w14:textId="77777777" w:rsidTr="003C76E7">
        <w:trPr>
          <w:trHeight w:val="531"/>
          <w:tblCellSpacing w:w="0" w:type="dxa"/>
        </w:trPr>
        <w:tc>
          <w:tcPr>
            <w:tcW w:w="901" w:type="pct"/>
            <w:vMerge/>
            <w:tcBorders>
              <w:left w:val="outset" w:sz="6" w:space="0" w:color="000000"/>
              <w:right w:val="outset" w:sz="6" w:space="0" w:color="000000"/>
            </w:tcBorders>
            <w:shd w:val="clear" w:color="auto" w:fill="DAEEF3" w:themeFill="accent5" w:themeFillTint="33"/>
            <w:hideMark/>
          </w:tcPr>
          <w:p w14:paraId="59941E1D" w14:textId="77777777" w:rsidR="000F7614" w:rsidRPr="006A19E5" w:rsidRDefault="000F7614" w:rsidP="006A19E5">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EEECE1" w:themeFill="background2"/>
          </w:tcPr>
          <w:p w14:paraId="22541D79"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EMB2.2.3 Amosa respecto e responsabilidade no traballo individual e colectivo</w:t>
            </w:r>
          </w:p>
        </w:tc>
        <w:tc>
          <w:tcPr>
            <w:tcW w:w="1177"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0FFB63C2"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Actitude construtiva.</w:t>
            </w:r>
          </w:p>
          <w:p w14:paraId="3A2EB0D1"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Interese p</w:t>
            </w:r>
            <w:r w:rsidR="003C76E7" w:rsidRPr="006A19E5">
              <w:rPr>
                <w:rFonts w:eastAsia="Times New Roman"/>
                <w:szCs w:val="24"/>
                <w:lang w:eastAsia="es-ES"/>
              </w:rPr>
              <w:t>or mellorar o resultado obtido.</w:t>
            </w:r>
          </w:p>
        </w:tc>
        <w:tc>
          <w:tcPr>
            <w:tcW w:w="823"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2C420344"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CSC</w:t>
            </w:r>
          </w:p>
        </w:tc>
        <w:tc>
          <w:tcPr>
            <w:tcW w:w="1000" w:type="pct"/>
            <w:tcBorders>
              <w:top w:val="outset" w:sz="6" w:space="0" w:color="000000"/>
              <w:left w:val="outset" w:sz="6" w:space="0" w:color="000000"/>
              <w:bottom w:val="outset" w:sz="6" w:space="0" w:color="000000"/>
              <w:right w:val="outset" w:sz="6" w:space="0" w:color="000000"/>
            </w:tcBorders>
            <w:shd w:val="clear" w:color="auto" w:fill="EEECE1" w:themeFill="background2"/>
            <w:hideMark/>
          </w:tcPr>
          <w:p w14:paraId="7B840A29"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Debate.</w:t>
            </w:r>
          </w:p>
          <w:p w14:paraId="1386CB85"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Rexistro do profesorado.</w:t>
            </w:r>
          </w:p>
        </w:tc>
      </w:tr>
      <w:tr w:rsidR="000F7614" w:rsidRPr="006A19E5" w14:paraId="012414B3" w14:textId="77777777" w:rsidTr="003C76E7">
        <w:trPr>
          <w:trHeight w:val="351"/>
          <w:tblCellSpacing w:w="0" w:type="dxa"/>
        </w:trPr>
        <w:tc>
          <w:tcPr>
            <w:tcW w:w="901" w:type="pct"/>
            <w:vMerge/>
            <w:tcBorders>
              <w:left w:val="outset" w:sz="6" w:space="0" w:color="000000"/>
              <w:bottom w:val="outset" w:sz="6" w:space="0" w:color="000000"/>
              <w:right w:val="outset" w:sz="6" w:space="0" w:color="000000"/>
            </w:tcBorders>
            <w:shd w:val="clear" w:color="auto" w:fill="DAEEF3" w:themeFill="accent5" w:themeFillTint="33"/>
            <w:hideMark/>
          </w:tcPr>
          <w:p w14:paraId="1E8B7BCC" w14:textId="77777777" w:rsidR="000F7614" w:rsidRPr="006A19E5" w:rsidRDefault="000F7614" w:rsidP="006A19E5">
            <w:pPr>
              <w:pStyle w:val="Prrafodelista"/>
              <w:numPr>
                <w:ilvl w:val="0"/>
                <w:numId w:val="40"/>
              </w:numPr>
              <w:ind w:left="170" w:hanging="170"/>
              <w:contextualSpacing w:val="0"/>
              <w:rPr>
                <w:szCs w:val="24"/>
              </w:rPr>
            </w:pPr>
          </w:p>
        </w:tc>
        <w:tc>
          <w:tcPr>
            <w:tcW w:w="1099"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tcPr>
          <w:p w14:paraId="6818F6D5"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EMB2.2.4 Realiza acompañamentos sinxelos de cancións e melodías relacionadas coa propia cultura,</w:t>
            </w:r>
          </w:p>
        </w:tc>
        <w:tc>
          <w:tcPr>
            <w:tcW w:w="1177"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20C22C49"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Asunción do seu rol no grupo.</w:t>
            </w:r>
          </w:p>
          <w:p w14:paraId="5429BD5E" w14:textId="77777777" w:rsidR="000F7614" w:rsidRPr="006A19E5" w:rsidRDefault="000F7614" w:rsidP="006A19E5">
            <w:pPr>
              <w:ind w:left="0" w:firstLine="0"/>
              <w:rPr>
                <w:rFonts w:eastAsia="Times New Roman"/>
                <w:szCs w:val="24"/>
                <w:lang w:eastAsia="es-ES"/>
              </w:rPr>
            </w:pPr>
            <w:r w:rsidRPr="006A19E5">
              <w:rPr>
                <w:rFonts w:eastAsia="Times New Roman"/>
                <w:szCs w:val="24"/>
                <w:lang w:eastAsia="es-ES"/>
              </w:rPr>
              <w:t>Respecto ás entradas e intervencións dos demais.</w:t>
            </w:r>
          </w:p>
          <w:p w14:paraId="6052989C" w14:textId="77777777" w:rsidR="000F7614" w:rsidRPr="006A19E5" w:rsidRDefault="000F7614" w:rsidP="006A19E5">
            <w:pPr>
              <w:ind w:left="0" w:firstLine="0"/>
              <w:rPr>
                <w:rFonts w:eastAsia="Times New Roman" w:cs="Times New Roman"/>
                <w:szCs w:val="24"/>
                <w:lang w:eastAsia="es-ES"/>
              </w:rPr>
            </w:pPr>
            <w:r w:rsidRPr="006A19E5">
              <w:rPr>
                <w:rFonts w:eastAsia="Times New Roman"/>
                <w:szCs w:val="24"/>
                <w:lang w:eastAsia="es-ES"/>
              </w:rPr>
              <w:t>Interese por mellorar o resultado obtido.</w:t>
            </w:r>
          </w:p>
        </w:tc>
        <w:tc>
          <w:tcPr>
            <w:tcW w:w="823"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5BB5943A"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CCEC</w:t>
            </w:r>
          </w:p>
          <w:p w14:paraId="60046310"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CAA</w:t>
            </w:r>
          </w:p>
        </w:tc>
        <w:tc>
          <w:tcPr>
            <w:tcW w:w="1000" w:type="pct"/>
            <w:tcBorders>
              <w:top w:val="outset" w:sz="6" w:space="0" w:color="000000"/>
              <w:left w:val="outset" w:sz="6" w:space="0" w:color="000000"/>
              <w:bottom w:val="outset" w:sz="6" w:space="0" w:color="000000"/>
              <w:right w:val="outset" w:sz="6" w:space="0" w:color="000000"/>
            </w:tcBorders>
            <w:shd w:val="clear" w:color="auto" w:fill="DAEEF3" w:themeFill="accent5" w:themeFillTint="33"/>
            <w:hideMark/>
          </w:tcPr>
          <w:p w14:paraId="23594F88" w14:textId="77777777" w:rsidR="000F7614" w:rsidRPr="006A19E5" w:rsidRDefault="000F7614" w:rsidP="006A19E5">
            <w:pPr>
              <w:pStyle w:val="Prrafodelista"/>
              <w:numPr>
                <w:ilvl w:val="0"/>
                <w:numId w:val="40"/>
              </w:numPr>
              <w:ind w:left="170" w:hanging="170"/>
              <w:contextualSpacing w:val="0"/>
              <w:rPr>
                <w:szCs w:val="24"/>
              </w:rPr>
            </w:pPr>
            <w:r w:rsidRPr="006A19E5">
              <w:rPr>
                <w:szCs w:val="24"/>
              </w:rPr>
              <w:t>Rexistro do profesorado.</w:t>
            </w:r>
          </w:p>
          <w:p w14:paraId="344CCB68" w14:textId="77777777" w:rsidR="000F7614" w:rsidRPr="006A19E5" w:rsidRDefault="000F7614" w:rsidP="006A19E5">
            <w:pPr>
              <w:pStyle w:val="Prrafodelista"/>
              <w:numPr>
                <w:ilvl w:val="0"/>
                <w:numId w:val="40"/>
              </w:numPr>
              <w:ind w:left="170" w:hanging="170"/>
              <w:contextualSpacing w:val="0"/>
              <w:rPr>
                <w:rFonts w:eastAsia="Times New Roman" w:cs="Times New Roman"/>
                <w:szCs w:val="24"/>
                <w:lang w:eastAsia="es-ES"/>
              </w:rPr>
            </w:pPr>
            <w:r w:rsidRPr="006A19E5">
              <w:rPr>
                <w:szCs w:val="24"/>
              </w:rPr>
              <w:t>Rúbricas.</w:t>
            </w:r>
          </w:p>
        </w:tc>
      </w:tr>
    </w:tbl>
    <w:p w14:paraId="603AC82E" w14:textId="77777777" w:rsidR="00A623C6" w:rsidRPr="006A19E5" w:rsidRDefault="00A623C6" w:rsidP="006A19E5"/>
    <w:p w14:paraId="4A1E6C8C" w14:textId="77777777" w:rsidR="00334BEA" w:rsidRPr="006A19E5" w:rsidRDefault="00334BEA" w:rsidP="006A19E5"/>
    <w:tbl>
      <w:tblPr>
        <w:tblW w:w="4985" w:type="pct"/>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199"/>
        <w:gridCol w:w="2199"/>
        <w:gridCol w:w="2199"/>
        <w:gridCol w:w="2198"/>
        <w:gridCol w:w="2198"/>
        <w:gridCol w:w="2198"/>
        <w:gridCol w:w="1485"/>
      </w:tblGrid>
      <w:tr w:rsidR="00A623C6" w:rsidRPr="006A19E5" w14:paraId="35550E0C" w14:textId="77777777" w:rsidTr="00AE2030">
        <w:trPr>
          <w:tblCellSpacing w:w="0" w:type="dxa"/>
        </w:trPr>
        <w:tc>
          <w:tcPr>
            <w:tcW w:w="5000" w:type="pct"/>
            <w:gridSpan w:val="7"/>
            <w:shd w:val="clear" w:color="auto" w:fill="1F497D" w:themeFill="text2"/>
            <w:hideMark/>
          </w:tcPr>
          <w:p w14:paraId="0C370204" w14:textId="77777777" w:rsidR="00A623C6" w:rsidRPr="006A19E5" w:rsidRDefault="00A623C6" w:rsidP="006A19E5">
            <w:pPr>
              <w:keepNext/>
              <w:widowControl w:val="0"/>
              <w:tabs>
                <w:tab w:val="left" w:pos="14736"/>
              </w:tabs>
              <w:ind w:right="1020"/>
              <w:jc w:val="both"/>
              <w:rPr>
                <w:rFonts w:eastAsia="Times New Roman" w:cs="Times New Roman"/>
                <w:b/>
                <w:szCs w:val="24"/>
                <w:lang w:eastAsia="es-ES"/>
              </w:rPr>
            </w:pPr>
            <w:r w:rsidRPr="006A19E5">
              <w:rPr>
                <w:rFonts w:eastAsia="Times New Roman" w:cs="Arial"/>
                <w:b/>
                <w:color w:val="FFFFFF"/>
                <w:szCs w:val="24"/>
                <w:lang w:eastAsia="es-ES"/>
              </w:rPr>
              <w:lastRenderedPageBreak/>
              <w:t>RÚBRICA</w:t>
            </w:r>
          </w:p>
        </w:tc>
      </w:tr>
      <w:tr w:rsidR="00A623C6" w:rsidRPr="006A19E5" w14:paraId="2FE0FB74" w14:textId="77777777" w:rsidTr="00AE2030">
        <w:trPr>
          <w:trHeight w:val="366"/>
          <w:tblCellSpacing w:w="0" w:type="dxa"/>
        </w:trPr>
        <w:tc>
          <w:tcPr>
            <w:tcW w:w="749" w:type="pct"/>
            <w:vMerge w:val="restart"/>
            <w:shd w:val="clear" w:color="auto" w:fill="4F81BD" w:themeFill="accent1"/>
            <w:hideMark/>
          </w:tcPr>
          <w:p w14:paraId="1B08BDD9"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Criterio de avaliación</w:t>
            </w:r>
          </w:p>
        </w:tc>
        <w:tc>
          <w:tcPr>
            <w:tcW w:w="749" w:type="pct"/>
            <w:vMerge w:val="restart"/>
            <w:shd w:val="clear" w:color="auto" w:fill="4F81BD" w:themeFill="accent1"/>
            <w:hideMark/>
          </w:tcPr>
          <w:p w14:paraId="3967FF5B"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Estándares de aprendizaxe</w:t>
            </w:r>
          </w:p>
        </w:tc>
        <w:tc>
          <w:tcPr>
            <w:tcW w:w="2996" w:type="pct"/>
            <w:gridSpan w:val="4"/>
            <w:shd w:val="clear" w:color="auto" w:fill="4F81BD" w:themeFill="accent1"/>
            <w:hideMark/>
          </w:tcPr>
          <w:p w14:paraId="65BC1182"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Times New Roman"/>
                <w:b/>
                <w:color w:val="FFFFFF" w:themeColor="background1"/>
                <w:szCs w:val="24"/>
                <w:lang w:eastAsia="es-ES"/>
              </w:rPr>
              <w:t>Indicadores</w:t>
            </w:r>
          </w:p>
        </w:tc>
        <w:tc>
          <w:tcPr>
            <w:tcW w:w="506" w:type="pct"/>
            <w:vMerge w:val="restart"/>
            <w:shd w:val="clear" w:color="auto" w:fill="4F81BD" w:themeFill="accent1"/>
            <w:hideMark/>
          </w:tcPr>
          <w:p w14:paraId="7AF8A50E" w14:textId="77777777" w:rsidR="00A623C6" w:rsidRPr="006A19E5" w:rsidRDefault="00A623C6" w:rsidP="006A19E5">
            <w:pPr>
              <w:keepNext/>
              <w:widowControl w:val="0"/>
              <w:ind w:right="-75"/>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Comp. clave</w:t>
            </w:r>
          </w:p>
        </w:tc>
      </w:tr>
      <w:tr w:rsidR="00A623C6" w:rsidRPr="006A19E5" w14:paraId="68309DEA" w14:textId="77777777" w:rsidTr="00AE2030">
        <w:trPr>
          <w:trHeight w:val="366"/>
          <w:tblCellSpacing w:w="0" w:type="dxa"/>
        </w:trPr>
        <w:tc>
          <w:tcPr>
            <w:tcW w:w="749" w:type="pct"/>
            <w:vMerge/>
            <w:shd w:val="clear" w:color="auto" w:fill="4F81BD" w:themeFill="accent1"/>
          </w:tcPr>
          <w:p w14:paraId="651B643C" w14:textId="77777777" w:rsidR="00A623C6" w:rsidRPr="006A19E5" w:rsidRDefault="00A623C6" w:rsidP="006A19E5">
            <w:pPr>
              <w:keepNext/>
              <w:widowControl w:val="0"/>
              <w:jc w:val="center"/>
              <w:rPr>
                <w:rFonts w:eastAsia="Times New Roman" w:cs="Arial"/>
                <w:b/>
                <w:bCs/>
                <w:color w:val="FFFFFF" w:themeColor="background1"/>
                <w:szCs w:val="24"/>
                <w:lang w:eastAsia="es-ES"/>
              </w:rPr>
            </w:pPr>
          </w:p>
        </w:tc>
        <w:tc>
          <w:tcPr>
            <w:tcW w:w="749" w:type="pct"/>
            <w:vMerge/>
            <w:shd w:val="clear" w:color="auto" w:fill="4F81BD" w:themeFill="accent1"/>
          </w:tcPr>
          <w:p w14:paraId="66E13C7E" w14:textId="77777777" w:rsidR="00A623C6" w:rsidRPr="006A19E5" w:rsidRDefault="00A623C6" w:rsidP="006A19E5">
            <w:pPr>
              <w:keepNext/>
              <w:widowControl w:val="0"/>
              <w:jc w:val="center"/>
              <w:rPr>
                <w:rFonts w:eastAsia="Times New Roman" w:cs="Arial"/>
                <w:b/>
                <w:bCs/>
                <w:color w:val="FFFFFF" w:themeColor="background1"/>
                <w:szCs w:val="24"/>
                <w:lang w:eastAsia="es-ES"/>
              </w:rPr>
            </w:pPr>
          </w:p>
        </w:tc>
        <w:tc>
          <w:tcPr>
            <w:tcW w:w="749" w:type="pct"/>
            <w:shd w:val="clear" w:color="auto" w:fill="4F81BD" w:themeFill="accent1"/>
          </w:tcPr>
          <w:p w14:paraId="69DAA0C9"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A</w:t>
            </w:r>
          </w:p>
        </w:tc>
        <w:tc>
          <w:tcPr>
            <w:tcW w:w="749" w:type="pct"/>
            <w:shd w:val="clear" w:color="auto" w:fill="4F81BD" w:themeFill="accent1"/>
          </w:tcPr>
          <w:p w14:paraId="03573842"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B</w:t>
            </w:r>
          </w:p>
        </w:tc>
        <w:tc>
          <w:tcPr>
            <w:tcW w:w="749" w:type="pct"/>
            <w:shd w:val="clear" w:color="auto" w:fill="4F81BD" w:themeFill="accent1"/>
          </w:tcPr>
          <w:p w14:paraId="4415EB68"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 xml:space="preserve">C </w:t>
            </w:r>
            <w:r w:rsidRPr="006A19E5">
              <w:rPr>
                <w:rFonts w:eastAsia="Times New Roman" w:cs="Arial"/>
                <w:b/>
                <w:color w:val="FFFFFF" w:themeColor="background1"/>
                <w:szCs w:val="24"/>
                <w:lang w:eastAsia="es-ES"/>
              </w:rPr>
              <w:t>(mínimo)</w:t>
            </w:r>
          </w:p>
        </w:tc>
        <w:tc>
          <w:tcPr>
            <w:tcW w:w="749" w:type="pct"/>
            <w:shd w:val="clear" w:color="auto" w:fill="4F81BD" w:themeFill="accent1"/>
          </w:tcPr>
          <w:p w14:paraId="17F4CDCD" w14:textId="77777777" w:rsidR="00A623C6" w:rsidRPr="006A19E5" w:rsidRDefault="00A623C6" w:rsidP="006A19E5">
            <w:pPr>
              <w:keepNext/>
              <w:widowControl w:val="0"/>
              <w:jc w:val="center"/>
              <w:rPr>
                <w:rFonts w:eastAsia="Times New Roman" w:cs="Times New Roman"/>
                <w:b/>
                <w:color w:val="FFFFFF" w:themeColor="background1"/>
                <w:szCs w:val="24"/>
                <w:lang w:eastAsia="es-ES"/>
              </w:rPr>
            </w:pPr>
            <w:r w:rsidRPr="006A19E5">
              <w:rPr>
                <w:rFonts w:eastAsia="Times New Roman" w:cs="Arial"/>
                <w:b/>
                <w:bCs/>
                <w:color w:val="FFFFFF" w:themeColor="background1"/>
                <w:szCs w:val="24"/>
                <w:lang w:eastAsia="es-ES"/>
              </w:rPr>
              <w:t>D</w:t>
            </w:r>
          </w:p>
        </w:tc>
        <w:tc>
          <w:tcPr>
            <w:tcW w:w="506" w:type="pct"/>
            <w:vMerge/>
            <w:shd w:val="clear" w:color="auto" w:fill="4F81BD" w:themeFill="accent1"/>
          </w:tcPr>
          <w:p w14:paraId="2587DCDC" w14:textId="77777777" w:rsidR="00A623C6" w:rsidRPr="006A19E5" w:rsidRDefault="00A623C6" w:rsidP="006A19E5">
            <w:pPr>
              <w:keepNext/>
              <w:widowControl w:val="0"/>
              <w:ind w:right="-75"/>
              <w:jc w:val="center"/>
              <w:rPr>
                <w:rFonts w:eastAsia="Times New Roman" w:cs="Arial"/>
                <w:b/>
                <w:bCs/>
                <w:color w:val="FFFFFF" w:themeColor="background1"/>
                <w:szCs w:val="24"/>
                <w:lang w:eastAsia="es-ES"/>
              </w:rPr>
            </w:pPr>
          </w:p>
        </w:tc>
      </w:tr>
      <w:tr w:rsidR="001A2822" w:rsidRPr="006A19E5" w14:paraId="23B791D3" w14:textId="77777777" w:rsidTr="00AE2030">
        <w:trPr>
          <w:trHeight w:val="768"/>
          <w:tblCellSpacing w:w="0" w:type="dxa"/>
        </w:trPr>
        <w:tc>
          <w:tcPr>
            <w:tcW w:w="749" w:type="pct"/>
            <w:vMerge w:val="restart"/>
            <w:shd w:val="clear" w:color="auto" w:fill="DAEEF3" w:themeFill="accent5" w:themeFillTint="33"/>
            <w:hideMark/>
          </w:tcPr>
          <w:p w14:paraId="2C270A7A" w14:textId="77777777" w:rsidR="001A2822" w:rsidRPr="006A19E5" w:rsidRDefault="001A2822"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 xml:space="preserve">B1.1. Escoitar obras de características ou estilos e compositores e compositoras diferentes, recoñecer as diferenzas e/ou as relacións existentes, e facer unha valoración posterior </w:t>
            </w:r>
          </w:p>
        </w:tc>
        <w:tc>
          <w:tcPr>
            <w:tcW w:w="749" w:type="pct"/>
            <w:shd w:val="clear" w:color="auto" w:fill="DAEEF3" w:themeFill="accent5" w:themeFillTint="33"/>
          </w:tcPr>
          <w:p w14:paraId="70C9B672" w14:textId="77777777" w:rsidR="001A2822" w:rsidRPr="006A19E5" w:rsidRDefault="001A2822"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EMB1.1.1. Expresa as súas apreciacións persoais sobre o feito artístico musical.</w:t>
            </w:r>
          </w:p>
        </w:tc>
        <w:tc>
          <w:tcPr>
            <w:tcW w:w="749" w:type="pct"/>
            <w:shd w:val="clear" w:color="auto" w:fill="DAEEF3" w:themeFill="accent5" w:themeFillTint="33"/>
            <w:hideMark/>
          </w:tcPr>
          <w:p w14:paraId="0569223D" w14:textId="77777777" w:rsidR="001A2822" w:rsidRPr="006A19E5" w:rsidRDefault="001A2822" w:rsidP="006A19E5">
            <w:pPr>
              <w:keepNext/>
              <w:widowControl w:val="0"/>
              <w:ind w:left="0" w:firstLine="0"/>
              <w:rPr>
                <w:rFonts w:eastAsia="Times New Roman" w:cs="Times New Roman"/>
                <w:szCs w:val="24"/>
                <w:lang w:eastAsia="es-ES"/>
              </w:rPr>
            </w:pPr>
            <w:r w:rsidRPr="006A19E5">
              <w:t>Expresa, empregando unha linguaxe técnica precisa, as súas apreciacións persoais sobre o feito artístico musical.</w:t>
            </w:r>
          </w:p>
        </w:tc>
        <w:tc>
          <w:tcPr>
            <w:tcW w:w="749" w:type="pct"/>
            <w:shd w:val="clear" w:color="auto" w:fill="DAEEF3" w:themeFill="accent5" w:themeFillTint="33"/>
            <w:hideMark/>
          </w:tcPr>
          <w:p w14:paraId="2D532426" w14:textId="77777777" w:rsidR="001A2822" w:rsidRPr="006A19E5" w:rsidRDefault="001A2822" w:rsidP="006A19E5">
            <w:pPr>
              <w:keepNext/>
              <w:widowControl w:val="0"/>
              <w:ind w:left="0" w:firstLine="0"/>
              <w:rPr>
                <w:rFonts w:eastAsia="Times New Roman" w:cs="Times New Roman"/>
                <w:szCs w:val="24"/>
                <w:lang w:eastAsia="es-ES"/>
              </w:rPr>
            </w:pPr>
            <w:r w:rsidRPr="006A19E5">
              <w:t>Expresa, empregando unha linguaxe técnica aproximada, as súas apreciacións persoais sobre o feito artístico musical.</w:t>
            </w:r>
          </w:p>
        </w:tc>
        <w:tc>
          <w:tcPr>
            <w:tcW w:w="749" w:type="pct"/>
            <w:shd w:val="clear" w:color="auto" w:fill="DAEEF3" w:themeFill="accent5" w:themeFillTint="33"/>
            <w:hideMark/>
          </w:tcPr>
          <w:p w14:paraId="699EA32A" w14:textId="77777777" w:rsidR="001A2822" w:rsidRPr="006A19E5" w:rsidRDefault="001A2822" w:rsidP="006A19E5">
            <w:pPr>
              <w:keepNext/>
              <w:widowControl w:val="0"/>
              <w:ind w:left="0" w:firstLine="0"/>
              <w:rPr>
                <w:rFonts w:eastAsia="Times New Roman" w:cs="Times New Roman"/>
                <w:szCs w:val="24"/>
                <w:lang w:eastAsia="es-ES"/>
              </w:rPr>
            </w:pPr>
            <w:r w:rsidRPr="006A19E5">
              <w:t>Expresa as súas apreciacións persoais sobre o feito artístico musical e as xustifica convincentemente.</w:t>
            </w:r>
          </w:p>
        </w:tc>
        <w:tc>
          <w:tcPr>
            <w:tcW w:w="749" w:type="pct"/>
            <w:shd w:val="clear" w:color="auto" w:fill="DAEEF3" w:themeFill="accent5" w:themeFillTint="33"/>
            <w:hideMark/>
          </w:tcPr>
          <w:p w14:paraId="05E6688A" w14:textId="77777777" w:rsidR="001A2822" w:rsidRPr="006A19E5" w:rsidRDefault="001A2822" w:rsidP="006A19E5">
            <w:pPr>
              <w:keepNext/>
              <w:widowControl w:val="0"/>
              <w:ind w:left="0" w:firstLine="0"/>
              <w:rPr>
                <w:rFonts w:eastAsia="Times New Roman" w:cs="Times New Roman"/>
                <w:szCs w:val="24"/>
                <w:lang w:eastAsia="es-ES"/>
              </w:rPr>
            </w:pPr>
            <w:r w:rsidRPr="006A19E5">
              <w:t>Expresa apreciacións sobre o feito artístico musical, sen xustificalas de xeito convincente.</w:t>
            </w:r>
          </w:p>
        </w:tc>
        <w:tc>
          <w:tcPr>
            <w:tcW w:w="506" w:type="pct"/>
            <w:shd w:val="clear" w:color="auto" w:fill="DAEEF3" w:themeFill="accent5" w:themeFillTint="33"/>
            <w:hideMark/>
          </w:tcPr>
          <w:p w14:paraId="73452748" w14:textId="77777777" w:rsidR="001A2822" w:rsidRPr="006A19E5" w:rsidRDefault="001A2822"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CCL</w:t>
            </w:r>
          </w:p>
          <w:p w14:paraId="3F00FB5A" w14:textId="77777777" w:rsidR="001A2822" w:rsidRPr="006A19E5" w:rsidRDefault="001A2822"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CCEC</w:t>
            </w:r>
          </w:p>
        </w:tc>
      </w:tr>
      <w:tr w:rsidR="001A2822" w:rsidRPr="006A19E5" w14:paraId="67FA0CC9" w14:textId="77777777" w:rsidTr="00AE2030">
        <w:trPr>
          <w:trHeight w:val="768"/>
          <w:tblCellSpacing w:w="0" w:type="dxa"/>
        </w:trPr>
        <w:tc>
          <w:tcPr>
            <w:tcW w:w="749" w:type="pct"/>
            <w:vMerge/>
            <w:shd w:val="clear" w:color="auto" w:fill="EEECE1" w:themeFill="background2"/>
            <w:hideMark/>
          </w:tcPr>
          <w:p w14:paraId="5462153B" w14:textId="77777777" w:rsidR="001A2822" w:rsidRPr="006A19E5" w:rsidRDefault="001A2822" w:rsidP="006A19E5">
            <w:pPr>
              <w:keepNext/>
              <w:rPr>
                <w:rFonts w:eastAsia="Times New Roman" w:cs="Times New Roman"/>
                <w:szCs w:val="24"/>
                <w:lang w:eastAsia="gl-ES"/>
              </w:rPr>
            </w:pPr>
          </w:p>
        </w:tc>
        <w:tc>
          <w:tcPr>
            <w:tcW w:w="749" w:type="pct"/>
            <w:shd w:val="clear" w:color="auto" w:fill="EEECE1" w:themeFill="background2"/>
            <w:hideMark/>
          </w:tcPr>
          <w:p w14:paraId="51D56082"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EMB1.1.2. Manifesta as sensacións, as impresións e os sentimentos que lle provoca a audición dunha peza musical.</w:t>
            </w:r>
          </w:p>
        </w:tc>
        <w:tc>
          <w:tcPr>
            <w:tcW w:w="749" w:type="pct"/>
            <w:shd w:val="clear" w:color="auto" w:fill="EEECE1" w:themeFill="background2"/>
            <w:hideMark/>
          </w:tcPr>
          <w:p w14:paraId="01E44089" w14:textId="77777777" w:rsidR="001A2822" w:rsidRPr="006A19E5" w:rsidRDefault="001A2822" w:rsidP="006A19E5">
            <w:pPr>
              <w:keepNext/>
              <w:ind w:left="0" w:firstLine="0"/>
              <w:rPr>
                <w:rFonts w:eastAsia="Times New Roman" w:cs="Times New Roman"/>
                <w:szCs w:val="24"/>
                <w:lang w:eastAsia="es-ES"/>
              </w:rPr>
            </w:pPr>
            <w:r w:rsidRPr="006A19E5">
              <w:t>Expresa cunha linguaxe precisa as sensacións, impresións e sentimentos que lle provoca a audición dunha peza musical, xustificando o porqué de xeito coherente e razoado.</w:t>
            </w:r>
          </w:p>
        </w:tc>
        <w:tc>
          <w:tcPr>
            <w:tcW w:w="749" w:type="pct"/>
            <w:shd w:val="clear" w:color="auto" w:fill="EEECE1" w:themeFill="background2"/>
            <w:hideMark/>
          </w:tcPr>
          <w:p w14:paraId="2C8C6B10" w14:textId="77777777" w:rsidR="001A2822" w:rsidRPr="006A19E5" w:rsidRDefault="001A2822" w:rsidP="006A19E5">
            <w:pPr>
              <w:keepNext/>
              <w:ind w:left="0" w:firstLine="0"/>
              <w:rPr>
                <w:rFonts w:eastAsia="Times New Roman" w:cs="Times New Roman"/>
                <w:szCs w:val="24"/>
                <w:lang w:eastAsia="es-ES"/>
              </w:rPr>
            </w:pPr>
            <w:r w:rsidRPr="006A19E5">
              <w:t>Manifesta as sensacións, impresións e sentimentos que lle provoca a audición dunha peza musical, xustificando o porqué.</w:t>
            </w:r>
          </w:p>
        </w:tc>
        <w:tc>
          <w:tcPr>
            <w:tcW w:w="749" w:type="pct"/>
            <w:shd w:val="clear" w:color="auto" w:fill="EEECE1" w:themeFill="background2"/>
            <w:hideMark/>
          </w:tcPr>
          <w:p w14:paraId="21F40D7F" w14:textId="77777777" w:rsidR="001A2822" w:rsidRPr="006A19E5" w:rsidRDefault="001A2822" w:rsidP="006A19E5">
            <w:pPr>
              <w:keepNext/>
              <w:ind w:left="0" w:firstLine="0"/>
              <w:rPr>
                <w:rFonts w:eastAsia="Times New Roman" w:cs="Times New Roman"/>
                <w:szCs w:val="24"/>
                <w:lang w:eastAsia="es-ES"/>
              </w:rPr>
            </w:pPr>
            <w:r w:rsidRPr="006A19E5">
              <w:t>Manifesta as sensacións, as impresións e os sentimentos que lle provoca a audición dunha peza musical.</w:t>
            </w:r>
          </w:p>
        </w:tc>
        <w:tc>
          <w:tcPr>
            <w:tcW w:w="749" w:type="pct"/>
            <w:shd w:val="clear" w:color="auto" w:fill="EEECE1" w:themeFill="background2"/>
            <w:hideMark/>
          </w:tcPr>
          <w:p w14:paraId="2AB692F6" w14:textId="77777777" w:rsidR="001A2822" w:rsidRPr="006A19E5" w:rsidRDefault="001A2822" w:rsidP="006A19E5">
            <w:pPr>
              <w:keepNext/>
              <w:ind w:left="0" w:firstLine="0"/>
              <w:rPr>
                <w:rFonts w:eastAsia="Times New Roman" w:cs="Times New Roman"/>
                <w:szCs w:val="24"/>
                <w:lang w:eastAsia="es-ES"/>
              </w:rPr>
            </w:pPr>
            <w:r w:rsidRPr="006A19E5">
              <w:rPr>
                <w:rFonts w:eastAsia="Times New Roman" w:cs="Times New Roman"/>
                <w:szCs w:val="24"/>
                <w:lang w:eastAsia="es-ES"/>
              </w:rPr>
              <w:t xml:space="preserve">Entende que unha peza musical lle provoque certa reacción, sen situar o porqué diste feito. </w:t>
            </w:r>
          </w:p>
        </w:tc>
        <w:tc>
          <w:tcPr>
            <w:tcW w:w="506" w:type="pct"/>
            <w:shd w:val="clear" w:color="auto" w:fill="EEECE1" w:themeFill="background2"/>
            <w:hideMark/>
          </w:tcPr>
          <w:p w14:paraId="3930A855"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 xml:space="preserve">CCL </w:t>
            </w:r>
          </w:p>
          <w:p w14:paraId="1AB68ADD"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1A2822" w:rsidRPr="006A19E5" w14:paraId="63A25891" w14:textId="77777777" w:rsidTr="00AE2030">
        <w:trPr>
          <w:trHeight w:val="756"/>
          <w:tblCellSpacing w:w="0" w:type="dxa"/>
        </w:trPr>
        <w:tc>
          <w:tcPr>
            <w:tcW w:w="749" w:type="pct"/>
            <w:vMerge/>
            <w:shd w:val="clear" w:color="auto" w:fill="DAEEF3" w:themeFill="accent5" w:themeFillTint="33"/>
            <w:hideMark/>
          </w:tcPr>
          <w:p w14:paraId="7EC96650" w14:textId="77777777" w:rsidR="001A2822" w:rsidRPr="006A19E5" w:rsidRDefault="001A2822" w:rsidP="006A19E5">
            <w:pPr>
              <w:keepNext/>
              <w:rPr>
                <w:rFonts w:eastAsia="Times New Roman" w:cs="Times New Roman"/>
                <w:szCs w:val="24"/>
                <w:lang w:eastAsia="gl-ES"/>
              </w:rPr>
            </w:pPr>
          </w:p>
        </w:tc>
        <w:tc>
          <w:tcPr>
            <w:tcW w:w="749" w:type="pct"/>
            <w:shd w:val="clear" w:color="auto" w:fill="DAEEF3" w:themeFill="accent5" w:themeFillTint="33"/>
            <w:hideMark/>
          </w:tcPr>
          <w:p w14:paraId="0F670F77"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 xml:space="preserve">EMB1.1.3. Respecta as opinións dos compañeiros e </w:t>
            </w:r>
            <w:r w:rsidRPr="006A19E5">
              <w:rPr>
                <w:rFonts w:asciiTheme="majorHAnsi" w:hAnsiTheme="majorHAnsi"/>
              </w:rPr>
              <w:lastRenderedPageBreak/>
              <w:t>das compañeiras.</w:t>
            </w:r>
          </w:p>
        </w:tc>
        <w:tc>
          <w:tcPr>
            <w:tcW w:w="749" w:type="pct"/>
            <w:shd w:val="clear" w:color="auto" w:fill="DAEEF3" w:themeFill="accent5" w:themeFillTint="33"/>
            <w:hideMark/>
          </w:tcPr>
          <w:p w14:paraId="7FC8FA34" w14:textId="77777777" w:rsidR="001A2822" w:rsidRPr="006A19E5" w:rsidRDefault="001A282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Segue as intervencións e valora as opinións dos demais </w:t>
            </w:r>
            <w:r w:rsidRPr="006A19E5">
              <w:rPr>
                <w:rFonts w:eastAsia="Times New Roman" w:cs="Times New Roman"/>
                <w:szCs w:val="24"/>
                <w:lang w:eastAsia="es-ES"/>
              </w:rPr>
              <w:lastRenderedPageBreak/>
              <w:t xml:space="preserve">membros do grupo, sendo quen de sinalar pros e contras nelas.  </w:t>
            </w:r>
          </w:p>
        </w:tc>
        <w:tc>
          <w:tcPr>
            <w:tcW w:w="749" w:type="pct"/>
            <w:shd w:val="clear" w:color="auto" w:fill="DAEEF3" w:themeFill="accent5" w:themeFillTint="33"/>
            <w:hideMark/>
          </w:tcPr>
          <w:p w14:paraId="5C33A303" w14:textId="77777777" w:rsidR="001A2822" w:rsidRPr="006A19E5" w:rsidRDefault="001A282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Segue as intervencións, atende ás achegas do resto do grupo, </w:t>
            </w:r>
            <w:r w:rsidRPr="006A19E5">
              <w:rPr>
                <w:rFonts w:eastAsia="Times New Roman" w:cs="Times New Roman"/>
                <w:szCs w:val="24"/>
                <w:lang w:eastAsia="es-ES"/>
              </w:rPr>
              <w:lastRenderedPageBreak/>
              <w:t>amosando unha actitude de respecto.</w:t>
            </w:r>
          </w:p>
        </w:tc>
        <w:tc>
          <w:tcPr>
            <w:tcW w:w="749" w:type="pct"/>
            <w:shd w:val="clear" w:color="auto" w:fill="DAEEF3" w:themeFill="accent5" w:themeFillTint="33"/>
            <w:hideMark/>
          </w:tcPr>
          <w:p w14:paraId="44018953" w14:textId="77777777" w:rsidR="001A2822" w:rsidRPr="006A19E5" w:rsidRDefault="001A282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Segue a quenda de intervencións e atende por igual a todos os membros </w:t>
            </w:r>
            <w:r w:rsidRPr="006A19E5">
              <w:rPr>
                <w:rFonts w:eastAsia="Times New Roman" w:cs="Times New Roman"/>
                <w:szCs w:val="24"/>
                <w:lang w:eastAsia="es-ES"/>
              </w:rPr>
              <w:lastRenderedPageBreak/>
              <w:t xml:space="preserve">do grupo. </w:t>
            </w:r>
          </w:p>
        </w:tc>
        <w:tc>
          <w:tcPr>
            <w:tcW w:w="749" w:type="pct"/>
            <w:shd w:val="clear" w:color="auto" w:fill="DAEEF3" w:themeFill="accent5" w:themeFillTint="33"/>
            <w:hideMark/>
          </w:tcPr>
          <w:p w14:paraId="09FE09D3" w14:textId="77777777" w:rsidR="001A2822" w:rsidRPr="006A19E5" w:rsidRDefault="001A282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Escoita as participacións dos demais membros </w:t>
            </w:r>
            <w:r w:rsidRPr="006A19E5">
              <w:rPr>
                <w:rFonts w:eastAsia="Times New Roman" w:cs="Times New Roman"/>
                <w:szCs w:val="24"/>
                <w:lang w:eastAsia="es-ES"/>
              </w:rPr>
              <w:lastRenderedPageBreak/>
              <w:t xml:space="preserve">do grupo. </w:t>
            </w:r>
          </w:p>
        </w:tc>
        <w:tc>
          <w:tcPr>
            <w:tcW w:w="506" w:type="pct"/>
            <w:shd w:val="clear" w:color="auto" w:fill="DAEEF3" w:themeFill="accent5" w:themeFillTint="33"/>
            <w:hideMark/>
          </w:tcPr>
          <w:p w14:paraId="71CBA0DE"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lastRenderedPageBreak/>
              <w:t>CCL</w:t>
            </w:r>
          </w:p>
          <w:p w14:paraId="2BE74DD9" w14:textId="77777777" w:rsidR="001A2822" w:rsidRPr="006A19E5" w:rsidRDefault="001A282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72251E" w:rsidRPr="006A19E5" w14:paraId="0446AD0B" w14:textId="77777777" w:rsidTr="00AE2030">
        <w:trPr>
          <w:trHeight w:val="756"/>
          <w:tblCellSpacing w:w="0" w:type="dxa"/>
        </w:trPr>
        <w:tc>
          <w:tcPr>
            <w:tcW w:w="749" w:type="pct"/>
            <w:vMerge/>
            <w:shd w:val="clear" w:color="auto" w:fill="DAEEF3" w:themeFill="accent5" w:themeFillTint="33"/>
          </w:tcPr>
          <w:p w14:paraId="662CB19A" w14:textId="77777777" w:rsidR="0072251E" w:rsidRPr="006A19E5" w:rsidRDefault="0072251E" w:rsidP="006A19E5">
            <w:pPr>
              <w:keepNext/>
              <w:rPr>
                <w:rFonts w:eastAsia="Times New Roman" w:cs="Times New Roman"/>
                <w:szCs w:val="24"/>
                <w:lang w:eastAsia="gl-ES"/>
              </w:rPr>
            </w:pPr>
          </w:p>
        </w:tc>
        <w:tc>
          <w:tcPr>
            <w:tcW w:w="749" w:type="pct"/>
            <w:shd w:val="clear" w:color="auto" w:fill="EEECE1" w:themeFill="background2"/>
          </w:tcPr>
          <w:p w14:paraId="5BA6559B" w14:textId="77777777" w:rsidR="0072251E" w:rsidRPr="006A19E5" w:rsidRDefault="0072251E" w:rsidP="006A19E5">
            <w:pPr>
              <w:pStyle w:val="Prrafodelista"/>
              <w:numPr>
                <w:ilvl w:val="0"/>
                <w:numId w:val="42"/>
              </w:numPr>
              <w:ind w:left="170" w:hanging="170"/>
              <w:contextualSpacing w:val="0"/>
            </w:pPr>
            <w:r w:rsidRPr="006A19E5">
              <w:t>EMB1.1.4 Coñece, entende, observa e respecta as normas de comportamento en audicións e representacións musicais.</w:t>
            </w:r>
          </w:p>
        </w:tc>
        <w:tc>
          <w:tcPr>
            <w:tcW w:w="749" w:type="pct"/>
            <w:shd w:val="clear" w:color="auto" w:fill="EEECE1" w:themeFill="background2"/>
          </w:tcPr>
          <w:p w14:paraId="172F1465" w14:textId="77777777" w:rsidR="0072251E" w:rsidRPr="006A19E5" w:rsidRDefault="00881B46" w:rsidP="006A19E5">
            <w:pPr>
              <w:pStyle w:val="Prrafodelista"/>
              <w:numPr>
                <w:ilvl w:val="0"/>
                <w:numId w:val="42"/>
              </w:numPr>
              <w:ind w:left="170" w:hanging="170"/>
              <w:contextualSpacing w:val="0"/>
            </w:pPr>
            <w:r w:rsidRPr="006A19E5">
              <w:t xml:space="preserve">Respecta as </w:t>
            </w:r>
            <w:r w:rsidR="0072251E" w:rsidRPr="006A19E5">
              <w:t>normas de comportamento en audicións e representacións musicais</w:t>
            </w:r>
            <w:r w:rsidRPr="006A19E5">
              <w:t xml:space="preserve"> desempeñando calquera rol e mostra unha actitude de exemplo cara aos demais. </w:t>
            </w:r>
          </w:p>
        </w:tc>
        <w:tc>
          <w:tcPr>
            <w:tcW w:w="749" w:type="pct"/>
            <w:shd w:val="clear" w:color="auto" w:fill="EEECE1" w:themeFill="background2"/>
          </w:tcPr>
          <w:p w14:paraId="042E2E8D" w14:textId="77777777" w:rsidR="0072251E" w:rsidRPr="006A19E5" w:rsidRDefault="0072251E" w:rsidP="006A19E5">
            <w:pPr>
              <w:pStyle w:val="Prrafodelista"/>
              <w:numPr>
                <w:ilvl w:val="0"/>
                <w:numId w:val="42"/>
              </w:numPr>
              <w:ind w:left="170" w:hanging="170"/>
              <w:contextualSpacing w:val="0"/>
            </w:pPr>
            <w:r w:rsidRPr="006A19E5">
              <w:t>Coñece, entende, observa e respecta as normas de comportamento en audicións e representacións musicais, como público e intérprete.</w:t>
            </w:r>
          </w:p>
        </w:tc>
        <w:tc>
          <w:tcPr>
            <w:tcW w:w="749" w:type="pct"/>
            <w:shd w:val="clear" w:color="auto" w:fill="EEECE1" w:themeFill="background2"/>
          </w:tcPr>
          <w:p w14:paraId="7ABC921D" w14:textId="77777777" w:rsidR="0072251E" w:rsidRPr="006A19E5" w:rsidRDefault="0072251E" w:rsidP="006A19E5">
            <w:pPr>
              <w:pStyle w:val="Prrafodelista"/>
              <w:numPr>
                <w:ilvl w:val="0"/>
                <w:numId w:val="42"/>
              </w:numPr>
              <w:ind w:left="170" w:hanging="170"/>
              <w:contextualSpacing w:val="0"/>
            </w:pPr>
            <w:r w:rsidRPr="006A19E5">
              <w:t>Coñece, entende, observa e respecta as normas de comportamento en audicións e representacións musicais.</w:t>
            </w:r>
          </w:p>
        </w:tc>
        <w:tc>
          <w:tcPr>
            <w:tcW w:w="749" w:type="pct"/>
            <w:shd w:val="clear" w:color="auto" w:fill="EEECE1" w:themeFill="background2"/>
          </w:tcPr>
          <w:p w14:paraId="2F3E59E6" w14:textId="77777777" w:rsidR="0072251E" w:rsidRPr="006A19E5" w:rsidRDefault="0072251E" w:rsidP="006A19E5">
            <w:pPr>
              <w:pStyle w:val="Prrafodelista"/>
              <w:numPr>
                <w:ilvl w:val="0"/>
                <w:numId w:val="42"/>
              </w:numPr>
              <w:ind w:left="170" w:hanging="170"/>
              <w:contextualSpacing w:val="0"/>
            </w:pPr>
            <w:r w:rsidRPr="006A19E5">
              <w:t>Coñece, pero non respecta as normas de comportamento en audicións e representacións musicais.</w:t>
            </w:r>
          </w:p>
        </w:tc>
        <w:tc>
          <w:tcPr>
            <w:tcW w:w="506" w:type="pct"/>
            <w:shd w:val="clear" w:color="auto" w:fill="EEECE1" w:themeFill="background2"/>
          </w:tcPr>
          <w:p w14:paraId="060B8DAC" w14:textId="77777777" w:rsidR="0072251E" w:rsidRPr="006A19E5" w:rsidRDefault="0072251E" w:rsidP="006A19E5">
            <w:pPr>
              <w:pStyle w:val="Prrafodelista"/>
              <w:numPr>
                <w:ilvl w:val="0"/>
                <w:numId w:val="43"/>
              </w:numPr>
              <w:ind w:left="170" w:hanging="170"/>
              <w:contextualSpacing w:val="0"/>
            </w:pPr>
            <w:r w:rsidRPr="006A19E5">
              <w:t>CSC</w:t>
            </w:r>
          </w:p>
        </w:tc>
      </w:tr>
      <w:tr w:rsidR="00AE2030" w:rsidRPr="006A19E5" w14:paraId="30A540DF" w14:textId="77777777" w:rsidTr="00AE2030">
        <w:trPr>
          <w:trHeight w:val="756"/>
          <w:tblCellSpacing w:w="0" w:type="dxa"/>
        </w:trPr>
        <w:tc>
          <w:tcPr>
            <w:tcW w:w="749" w:type="pct"/>
            <w:shd w:val="clear" w:color="auto" w:fill="EEECE1" w:themeFill="background2"/>
          </w:tcPr>
          <w:p w14:paraId="26694342" w14:textId="77777777" w:rsidR="00AE2030" w:rsidRPr="006A19E5" w:rsidRDefault="00AE203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B1.3. Analizar a organización de obras musicais sinxelas ou fragmentos, e describir os elementos da linguaxe musical convencional que as compoñen.</w:t>
            </w:r>
          </w:p>
        </w:tc>
        <w:tc>
          <w:tcPr>
            <w:tcW w:w="749" w:type="pct"/>
            <w:shd w:val="clear" w:color="auto" w:fill="DAEEF3" w:themeFill="accent5" w:themeFillTint="33"/>
          </w:tcPr>
          <w:p w14:paraId="2F4600A9" w14:textId="77777777" w:rsidR="00AE2030" w:rsidRPr="006A19E5" w:rsidRDefault="00AE2030" w:rsidP="006A19E5">
            <w:pPr>
              <w:pStyle w:val="captulo"/>
              <w:widowControl w:val="0"/>
              <w:spacing w:before="0" w:after="120" w:line="240" w:lineRule="auto"/>
              <w:ind w:left="170" w:hanging="170"/>
              <w:jc w:val="left"/>
              <w:rPr>
                <w:rFonts w:asciiTheme="majorHAnsi" w:hAnsiTheme="majorHAnsi"/>
              </w:rPr>
            </w:pPr>
            <w:r w:rsidRPr="006A19E5">
              <w:rPr>
                <w:rFonts w:asciiTheme="majorHAnsi" w:hAnsiTheme="majorHAnsi"/>
              </w:rPr>
              <w:t>EMB1.3.4. Identifica e utiliza correctamente os elementos da linguaxe musical traballados.</w:t>
            </w:r>
          </w:p>
        </w:tc>
        <w:tc>
          <w:tcPr>
            <w:tcW w:w="749" w:type="pct"/>
            <w:shd w:val="clear" w:color="auto" w:fill="DAEEF3" w:themeFill="accent5" w:themeFillTint="33"/>
          </w:tcPr>
          <w:p w14:paraId="2B942A63" w14:textId="77777777" w:rsidR="00AE2030" w:rsidRPr="006A19E5" w:rsidRDefault="00AE2030" w:rsidP="006A19E5">
            <w:pPr>
              <w:ind w:left="0" w:firstLine="0"/>
              <w:rPr>
                <w:rFonts w:eastAsia="Times New Roman" w:cs="Times New Roman"/>
                <w:szCs w:val="24"/>
                <w:lang w:eastAsia="es-ES"/>
              </w:rPr>
            </w:pPr>
            <w:r w:rsidRPr="006A19E5">
              <w:t>Identifica e utiliza correctamente os elementos da linguaxe musical traballados, os integra nas súas producións basicamente e refírese a eles de xeito preciso.</w:t>
            </w:r>
          </w:p>
        </w:tc>
        <w:tc>
          <w:tcPr>
            <w:tcW w:w="749" w:type="pct"/>
            <w:shd w:val="clear" w:color="auto" w:fill="DAEEF3" w:themeFill="accent5" w:themeFillTint="33"/>
          </w:tcPr>
          <w:p w14:paraId="6E2AED61" w14:textId="77777777" w:rsidR="00AE2030" w:rsidRPr="006A19E5" w:rsidRDefault="00AE2030" w:rsidP="006A19E5">
            <w:pPr>
              <w:ind w:left="0" w:firstLine="0"/>
              <w:rPr>
                <w:rFonts w:eastAsia="Times New Roman" w:cs="Times New Roman"/>
                <w:szCs w:val="24"/>
                <w:lang w:eastAsia="es-ES"/>
              </w:rPr>
            </w:pPr>
            <w:r w:rsidRPr="006A19E5">
              <w:t>Identifica e utiliza correctamente os elementos da linguaxe musical traballados e os integra nas súas producións basicamente.</w:t>
            </w:r>
          </w:p>
        </w:tc>
        <w:tc>
          <w:tcPr>
            <w:tcW w:w="749" w:type="pct"/>
            <w:shd w:val="clear" w:color="auto" w:fill="DAEEF3" w:themeFill="accent5" w:themeFillTint="33"/>
          </w:tcPr>
          <w:p w14:paraId="7FE1A522" w14:textId="77777777" w:rsidR="00AE2030" w:rsidRPr="006A19E5" w:rsidRDefault="00AE2030" w:rsidP="006A19E5">
            <w:pPr>
              <w:ind w:left="0" w:firstLine="0"/>
              <w:rPr>
                <w:rFonts w:eastAsia="Times New Roman" w:cs="Times New Roman"/>
                <w:szCs w:val="24"/>
                <w:lang w:eastAsia="es-ES"/>
              </w:rPr>
            </w:pPr>
            <w:r w:rsidRPr="006A19E5">
              <w:t>Identifica e utiliza correctamente os elementos da linguaxe musical traballados.</w:t>
            </w:r>
          </w:p>
        </w:tc>
        <w:tc>
          <w:tcPr>
            <w:tcW w:w="749" w:type="pct"/>
            <w:shd w:val="clear" w:color="auto" w:fill="DAEEF3" w:themeFill="accent5" w:themeFillTint="33"/>
          </w:tcPr>
          <w:p w14:paraId="0E891625" w14:textId="77777777" w:rsidR="00AE2030" w:rsidRPr="006A19E5" w:rsidRDefault="00AE2030" w:rsidP="006A19E5">
            <w:pPr>
              <w:ind w:left="0" w:firstLine="0"/>
              <w:rPr>
                <w:rFonts w:eastAsia="Times New Roman" w:cs="Times New Roman"/>
                <w:szCs w:val="24"/>
                <w:lang w:eastAsia="es-ES"/>
              </w:rPr>
            </w:pPr>
            <w:r w:rsidRPr="006A19E5">
              <w:t>Identifica algúns e emprega de xeito aproximado os elementos da linguaxe musical traballados.</w:t>
            </w:r>
          </w:p>
        </w:tc>
        <w:tc>
          <w:tcPr>
            <w:tcW w:w="506" w:type="pct"/>
            <w:shd w:val="clear" w:color="auto" w:fill="DAEEF3" w:themeFill="accent5" w:themeFillTint="33"/>
          </w:tcPr>
          <w:p w14:paraId="3C23489B" w14:textId="77777777" w:rsidR="00AE2030" w:rsidRPr="006A19E5" w:rsidRDefault="00AE203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CCEC</w:t>
            </w:r>
          </w:p>
        </w:tc>
      </w:tr>
      <w:tr w:rsidR="00AE2030" w:rsidRPr="006A19E5" w14:paraId="399953CC" w14:textId="77777777" w:rsidTr="00AE2030">
        <w:trPr>
          <w:trHeight w:val="756"/>
          <w:tblCellSpacing w:w="0" w:type="dxa"/>
        </w:trPr>
        <w:tc>
          <w:tcPr>
            <w:tcW w:w="749" w:type="pct"/>
            <w:shd w:val="clear" w:color="auto" w:fill="DAEEF3" w:themeFill="accent5" w:themeFillTint="33"/>
          </w:tcPr>
          <w:p w14:paraId="4EB66754" w14:textId="77777777" w:rsidR="00AE2030" w:rsidRPr="006A19E5" w:rsidRDefault="00AE203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 xml:space="preserve">B1.7. Buscar, seleccionar e organizar </w:t>
            </w:r>
            <w:r w:rsidRPr="006A19E5">
              <w:rPr>
                <w:rFonts w:asciiTheme="majorHAnsi" w:hAnsiTheme="majorHAnsi"/>
              </w:rPr>
              <w:lastRenderedPageBreak/>
              <w:t>informacións sobre manifestacións artísticas do patrimonio cultural propio e doutras culturas, de acontecementos, creadores e profesionais en relación coas artes plásticas e a música.</w:t>
            </w:r>
          </w:p>
        </w:tc>
        <w:tc>
          <w:tcPr>
            <w:tcW w:w="749" w:type="pct"/>
            <w:shd w:val="clear" w:color="auto" w:fill="EEECE1" w:themeFill="background2"/>
          </w:tcPr>
          <w:p w14:paraId="46A6E3D2" w14:textId="77777777" w:rsidR="00AE2030" w:rsidRPr="006A19E5" w:rsidRDefault="00AE203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lastRenderedPageBreak/>
              <w:t xml:space="preserve">EMB1.7.1. Identifica as manifestacións </w:t>
            </w:r>
            <w:r w:rsidRPr="006A19E5">
              <w:rPr>
                <w:rFonts w:asciiTheme="majorHAnsi" w:hAnsiTheme="majorHAnsi"/>
              </w:rPr>
              <w:lastRenderedPageBreak/>
              <w:t>artísticas propias de Galicia.</w:t>
            </w:r>
          </w:p>
        </w:tc>
        <w:tc>
          <w:tcPr>
            <w:tcW w:w="749" w:type="pct"/>
            <w:shd w:val="clear" w:color="auto" w:fill="EEECE1" w:themeFill="background2"/>
          </w:tcPr>
          <w:p w14:paraId="0B7ED51F" w14:textId="77777777" w:rsidR="00AE2030" w:rsidRPr="006A19E5" w:rsidRDefault="00AE2030"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Recoñece auditivamente as características </w:t>
            </w:r>
            <w:r w:rsidRPr="006A19E5">
              <w:rPr>
                <w:rFonts w:eastAsia="Times New Roman" w:cs="Times New Roman"/>
                <w:szCs w:val="24"/>
                <w:lang w:eastAsia="es-ES"/>
              </w:rPr>
              <w:lastRenderedPageBreak/>
              <w:t xml:space="preserve">propias dos cantos do Ciclo de Nadal e canta algún de xeito preciso, con desinhibición e alegría. </w:t>
            </w:r>
          </w:p>
          <w:p w14:paraId="1BC2B3F8" w14:textId="77777777" w:rsidR="00AE2030" w:rsidRPr="006A19E5" w:rsidRDefault="00AE2030" w:rsidP="006A19E5">
            <w:pPr>
              <w:keepNext/>
              <w:ind w:left="0" w:firstLine="0"/>
              <w:rPr>
                <w:rFonts w:eastAsia="Times New Roman" w:cs="Times New Roman"/>
                <w:szCs w:val="24"/>
                <w:lang w:eastAsia="es-ES"/>
              </w:rPr>
            </w:pPr>
          </w:p>
        </w:tc>
        <w:tc>
          <w:tcPr>
            <w:tcW w:w="749" w:type="pct"/>
            <w:shd w:val="clear" w:color="auto" w:fill="EEECE1" w:themeFill="background2"/>
          </w:tcPr>
          <w:p w14:paraId="177F034B" w14:textId="77777777" w:rsidR="00AE2030" w:rsidRPr="006A19E5" w:rsidRDefault="00AE2030"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Recoñece auditivamente as características </w:t>
            </w:r>
            <w:r w:rsidRPr="006A19E5">
              <w:rPr>
                <w:rFonts w:eastAsia="Times New Roman" w:cs="Times New Roman"/>
                <w:szCs w:val="24"/>
                <w:lang w:eastAsia="es-ES"/>
              </w:rPr>
              <w:lastRenderedPageBreak/>
              <w:t>propias dos cantos do Ciclo de Nadal e canta algún de xeito aproximado.</w:t>
            </w:r>
          </w:p>
          <w:p w14:paraId="7EAE11AF" w14:textId="77777777" w:rsidR="00AE2030" w:rsidRPr="006A19E5" w:rsidRDefault="00AE2030" w:rsidP="006A19E5">
            <w:pPr>
              <w:keepNext/>
              <w:ind w:left="0" w:firstLine="0"/>
              <w:rPr>
                <w:rFonts w:eastAsia="Times New Roman" w:cs="Times New Roman"/>
                <w:szCs w:val="24"/>
                <w:lang w:eastAsia="es-ES"/>
              </w:rPr>
            </w:pPr>
          </w:p>
        </w:tc>
        <w:tc>
          <w:tcPr>
            <w:tcW w:w="749" w:type="pct"/>
            <w:shd w:val="clear" w:color="auto" w:fill="EEECE1" w:themeFill="background2"/>
          </w:tcPr>
          <w:p w14:paraId="76E964AD" w14:textId="77777777" w:rsidR="00AE2030" w:rsidRPr="006A19E5" w:rsidRDefault="00AE2030"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Recoñece auditivamente as características </w:t>
            </w:r>
            <w:r w:rsidRPr="006A19E5">
              <w:rPr>
                <w:rFonts w:eastAsia="Times New Roman" w:cs="Times New Roman"/>
                <w:szCs w:val="24"/>
                <w:lang w:eastAsia="es-ES"/>
              </w:rPr>
              <w:lastRenderedPageBreak/>
              <w:t>propias dos cantos do Ciclo de Nadal.</w:t>
            </w:r>
          </w:p>
          <w:p w14:paraId="72C835A8" w14:textId="77777777" w:rsidR="00AE2030" w:rsidRPr="006A19E5" w:rsidRDefault="00AE2030" w:rsidP="006A19E5">
            <w:pPr>
              <w:keepNext/>
              <w:ind w:left="0" w:firstLine="0"/>
              <w:rPr>
                <w:rFonts w:eastAsia="Times New Roman" w:cs="Times New Roman"/>
                <w:szCs w:val="24"/>
                <w:lang w:eastAsia="es-ES"/>
              </w:rPr>
            </w:pPr>
          </w:p>
        </w:tc>
        <w:tc>
          <w:tcPr>
            <w:tcW w:w="749" w:type="pct"/>
            <w:shd w:val="clear" w:color="auto" w:fill="EEECE1" w:themeFill="background2"/>
          </w:tcPr>
          <w:p w14:paraId="05BF7521" w14:textId="77777777" w:rsidR="00AE2030" w:rsidRPr="006A19E5" w:rsidRDefault="00AE2030"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Recoñece auditivamente e pola temática os </w:t>
            </w:r>
            <w:r w:rsidRPr="006A19E5">
              <w:rPr>
                <w:rFonts w:eastAsia="Times New Roman" w:cs="Times New Roman"/>
                <w:szCs w:val="24"/>
                <w:lang w:eastAsia="es-ES"/>
              </w:rPr>
              <w:lastRenderedPageBreak/>
              <w:t xml:space="preserve">cantos do Ciclo de Nadal. </w:t>
            </w:r>
          </w:p>
        </w:tc>
        <w:tc>
          <w:tcPr>
            <w:tcW w:w="506" w:type="pct"/>
            <w:shd w:val="clear" w:color="auto" w:fill="EEECE1" w:themeFill="background2"/>
          </w:tcPr>
          <w:p w14:paraId="1CFD39A6" w14:textId="77777777" w:rsidR="00AE2030" w:rsidRPr="006A19E5" w:rsidRDefault="00AE2030"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lastRenderedPageBreak/>
              <w:t>CCEC</w:t>
            </w:r>
          </w:p>
        </w:tc>
      </w:tr>
      <w:tr w:rsidR="00751DD2" w:rsidRPr="006A19E5" w14:paraId="343DB6F5" w14:textId="77777777" w:rsidTr="0025318E">
        <w:trPr>
          <w:trHeight w:val="756"/>
          <w:tblCellSpacing w:w="0" w:type="dxa"/>
        </w:trPr>
        <w:tc>
          <w:tcPr>
            <w:tcW w:w="749" w:type="pct"/>
            <w:vMerge w:val="restart"/>
            <w:shd w:val="clear" w:color="auto" w:fill="EEECE1" w:themeFill="background2"/>
          </w:tcPr>
          <w:p w14:paraId="4A307F51" w14:textId="77777777" w:rsidR="00751DD2" w:rsidRPr="006A19E5" w:rsidRDefault="00751DD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lastRenderedPageBreak/>
              <w:t xml:space="preserve">B2.1 Interpretar un repertorio básico de acompañamentos, cancións e pezas instrumentais, en solitario ou en grupo, mediante a voz ou instrumentos, utilizando a linguaxe musical, valorar o traballo feito, avaliar o resultado e propor accións de </w:t>
            </w:r>
            <w:r w:rsidRPr="006A19E5">
              <w:rPr>
                <w:rFonts w:asciiTheme="majorHAnsi" w:hAnsiTheme="majorHAnsi"/>
              </w:rPr>
              <w:lastRenderedPageBreak/>
              <w:t>mellora.</w:t>
            </w:r>
          </w:p>
        </w:tc>
        <w:tc>
          <w:tcPr>
            <w:tcW w:w="749" w:type="pct"/>
            <w:shd w:val="clear" w:color="auto" w:fill="DAEEF3" w:themeFill="accent5" w:themeFillTint="33"/>
          </w:tcPr>
          <w:p w14:paraId="419127D5" w14:textId="77777777" w:rsidR="00751DD2" w:rsidRPr="006A19E5" w:rsidRDefault="00751DD2" w:rsidP="006A19E5">
            <w:pPr>
              <w:pStyle w:val="Prrafodelista"/>
              <w:numPr>
                <w:ilvl w:val="0"/>
                <w:numId w:val="29"/>
              </w:numPr>
              <w:ind w:left="170" w:hanging="170"/>
              <w:contextualSpacing w:val="0"/>
            </w:pPr>
            <w:r w:rsidRPr="006A19E5">
              <w:lastRenderedPageBreak/>
              <w:t>EMB2.1.1. Coñece e utiliza a linguaxe musical tratada para a interpretación de obras.</w:t>
            </w:r>
          </w:p>
        </w:tc>
        <w:tc>
          <w:tcPr>
            <w:tcW w:w="749" w:type="pct"/>
            <w:shd w:val="clear" w:color="auto" w:fill="DAEEF3" w:themeFill="accent5" w:themeFillTint="33"/>
          </w:tcPr>
          <w:p w14:paraId="78B1F54F"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Interpreta instrumentalmente a só sobre partitura os elementos coñecidos da linguaxe musical, e de xeito aproximado se o fai cantando.</w:t>
            </w:r>
          </w:p>
        </w:tc>
        <w:tc>
          <w:tcPr>
            <w:tcW w:w="749" w:type="pct"/>
            <w:shd w:val="clear" w:color="auto" w:fill="DAEEF3" w:themeFill="accent5" w:themeFillTint="33"/>
          </w:tcPr>
          <w:p w14:paraId="5E1CDD38"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 xml:space="preserve">Recoñece e interpreta con partitura en pequeno grupo instrumental e/ou vocal, respectando tempo, matices e indicacións de expresión. </w:t>
            </w:r>
          </w:p>
        </w:tc>
        <w:tc>
          <w:tcPr>
            <w:tcW w:w="749" w:type="pct"/>
            <w:shd w:val="clear" w:color="auto" w:fill="DAEEF3" w:themeFill="accent5" w:themeFillTint="33"/>
          </w:tcPr>
          <w:p w14:paraId="145FA18F"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 xml:space="preserve">Interpreta con partitura en grupo, apoiándose co oído e respectando o tempo absolutamente, vocal e instrumentalmente. </w:t>
            </w:r>
          </w:p>
        </w:tc>
        <w:tc>
          <w:tcPr>
            <w:tcW w:w="749" w:type="pct"/>
            <w:shd w:val="clear" w:color="auto" w:fill="DAEEF3" w:themeFill="accent5" w:themeFillTint="33"/>
          </w:tcPr>
          <w:p w14:paraId="33C5BA39"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Recoñece os elementos básicos da linguaxe musical presentes nas partituras das pezas e os reproduce grupalmente de xeito aproximado.</w:t>
            </w:r>
          </w:p>
        </w:tc>
        <w:tc>
          <w:tcPr>
            <w:tcW w:w="506" w:type="pct"/>
            <w:shd w:val="clear" w:color="auto" w:fill="DAEEF3" w:themeFill="accent5" w:themeFillTint="33"/>
          </w:tcPr>
          <w:p w14:paraId="4385FD4A" w14:textId="77777777" w:rsidR="00751DD2" w:rsidRPr="006A19E5" w:rsidRDefault="00751DD2" w:rsidP="006A19E5">
            <w:pPr>
              <w:pStyle w:val="Prrafodelista"/>
              <w:numPr>
                <w:ilvl w:val="0"/>
                <w:numId w:val="28"/>
              </w:numPr>
              <w:ind w:left="170" w:hanging="170"/>
              <w:contextualSpacing w:val="0"/>
            </w:pPr>
            <w:r w:rsidRPr="006A19E5">
              <w:t>CCEC</w:t>
            </w:r>
          </w:p>
          <w:p w14:paraId="0652DEE5" w14:textId="77777777" w:rsidR="00751DD2" w:rsidRPr="006A19E5" w:rsidRDefault="00751DD2" w:rsidP="006A19E5">
            <w:pPr>
              <w:pStyle w:val="Prrafodelista"/>
              <w:numPr>
                <w:ilvl w:val="0"/>
                <w:numId w:val="28"/>
              </w:numPr>
              <w:ind w:left="170" w:hanging="170"/>
              <w:contextualSpacing w:val="0"/>
            </w:pPr>
            <w:r w:rsidRPr="006A19E5">
              <w:t>CAA</w:t>
            </w:r>
          </w:p>
        </w:tc>
      </w:tr>
      <w:tr w:rsidR="00751DD2" w:rsidRPr="006A19E5" w14:paraId="56CB370D" w14:textId="77777777" w:rsidTr="00751DD2">
        <w:trPr>
          <w:trHeight w:val="756"/>
          <w:tblCellSpacing w:w="0" w:type="dxa"/>
        </w:trPr>
        <w:tc>
          <w:tcPr>
            <w:tcW w:w="749" w:type="pct"/>
            <w:vMerge/>
            <w:shd w:val="clear" w:color="auto" w:fill="DAEEF3" w:themeFill="accent5" w:themeFillTint="33"/>
          </w:tcPr>
          <w:p w14:paraId="3EA09E95" w14:textId="77777777" w:rsidR="00751DD2" w:rsidRPr="006A19E5" w:rsidRDefault="00751DD2" w:rsidP="006A19E5">
            <w:pPr>
              <w:keepNext/>
              <w:rPr>
                <w:rFonts w:eastAsia="Times New Roman" w:cs="Times New Roman"/>
                <w:szCs w:val="24"/>
                <w:lang w:eastAsia="gl-ES"/>
              </w:rPr>
            </w:pPr>
          </w:p>
        </w:tc>
        <w:tc>
          <w:tcPr>
            <w:tcW w:w="749" w:type="pct"/>
            <w:shd w:val="clear" w:color="auto" w:fill="EEECE1" w:themeFill="background2"/>
          </w:tcPr>
          <w:p w14:paraId="32F0A235" w14:textId="77777777" w:rsidR="00751DD2" w:rsidRPr="006A19E5" w:rsidRDefault="00751DD2" w:rsidP="006A19E5">
            <w:pPr>
              <w:pStyle w:val="Prrafodelista"/>
              <w:numPr>
                <w:ilvl w:val="0"/>
                <w:numId w:val="42"/>
              </w:numPr>
              <w:ind w:left="170" w:hanging="170"/>
              <w:contextualSpacing w:val="0"/>
            </w:pPr>
            <w:r w:rsidRPr="006A19E5">
              <w:t xml:space="preserve">EMB2.1.3. Interpreta pezas vocais e instrumentais sinxelas con distintos agrupamentos, </w:t>
            </w:r>
            <w:r w:rsidRPr="006A19E5">
              <w:lastRenderedPageBreak/>
              <w:t>con e sen acompañamento.</w:t>
            </w:r>
          </w:p>
        </w:tc>
        <w:tc>
          <w:tcPr>
            <w:tcW w:w="749" w:type="pct"/>
            <w:shd w:val="clear" w:color="auto" w:fill="EEECE1" w:themeFill="background2"/>
          </w:tcPr>
          <w:p w14:paraId="548B8A31"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Interpreta a súa parte vixiando planos sonoros, entradas, equilibrio global e expresión e se preocupa polo </w:t>
            </w:r>
            <w:r w:rsidRPr="006A19E5">
              <w:rPr>
                <w:rFonts w:eastAsia="Times New Roman" w:cs="Times New Roman"/>
                <w:szCs w:val="24"/>
                <w:lang w:eastAsia="es-ES"/>
              </w:rPr>
              <w:lastRenderedPageBreak/>
              <w:t>resultado global.</w:t>
            </w:r>
          </w:p>
          <w:p w14:paraId="084169D3" w14:textId="77777777" w:rsidR="00751DD2" w:rsidRPr="006A19E5" w:rsidRDefault="00751DD2" w:rsidP="006A19E5">
            <w:pPr>
              <w:ind w:left="0" w:firstLine="0"/>
            </w:pPr>
            <w:r w:rsidRPr="006A19E5">
              <w:rPr>
                <w:rFonts w:eastAsia="Times New Roman" w:cs="Times New Roman"/>
                <w:szCs w:val="24"/>
                <w:lang w:eastAsia="es-ES"/>
              </w:rPr>
              <w:t xml:space="preserve">Emite a voz con certa impostación, mantén a afinación, respecta a afinación, equilibra os planos sonoros  e expresa máis aló da música. </w:t>
            </w:r>
          </w:p>
        </w:tc>
        <w:tc>
          <w:tcPr>
            <w:tcW w:w="749" w:type="pct"/>
            <w:shd w:val="clear" w:color="auto" w:fill="EEECE1" w:themeFill="background2"/>
          </w:tcPr>
          <w:p w14:paraId="508565F8"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Asume o rol que lle corresponde na interpretación colectiva, asume a técnica precisa, entra no lugar que lle corresponde e </w:t>
            </w:r>
            <w:r w:rsidRPr="006A19E5">
              <w:rPr>
                <w:rFonts w:eastAsia="Times New Roman" w:cs="Times New Roman"/>
                <w:szCs w:val="24"/>
                <w:lang w:eastAsia="es-ES"/>
              </w:rPr>
              <w:lastRenderedPageBreak/>
              <w:t xml:space="preserve">non se perde durante a execución.  </w:t>
            </w:r>
          </w:p>
          <w:p w14:paraId="28A5BC47" w14:textId="77777777" w:rsidR="00751DD2" w:rsidRPr="006A19E5" w:rsidRDefault="00751DD2" w:rsidP="006A19E5">
            <w:pPr>
              <w:ind w:left="0" w:firstLine="0"/>
            </w:pPr>
            <w:r w:rsidRPr="006A19E5">
              <w:rPr>
                <w:rFonts w:eastAsia="Times New Roman" w:cs="Times New Roman"/>
                <w:szCs w:val="24"/>
                <w:lang w:eastAsia="es-ES"/>
              </w:rPr>
              <w:t>Afina durante a execución vocal e respira respectando o fraseo, aplicando unha técnica vocal axeitada.</w:t>
            </w:r>
          </w:p>
        </w:tc>
        <w:tc>
          <w:tcPr>
            <w:tcW w:w="749" w:type="pct"/>
            <w:shd w:val="clear" w:color="auto" w:fill="EEECE1" w:themeFill="background2"/>
          </w:tcPr>
          <w:p w14:paraId="7934B9D2"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 xml:space="preserve">Interpreta o seu papel na interpretación instrumental colectiva, con certa precisión técnica e sen erros que </w:t>
            </w:r>
            <w:r w:rsidRPr="006A19E5">
              <w:rPr>
                <w:rFonts w:eastAsia="Times New Roman" w:cs="Times New Roman"/>
                <w:szCs w:val="24"/>
                <w:lang w:eastAsia="es-ES"/>
              </w:rPr>
              <w:lastRenderedPageBreak/>
              <w:t>impliquen a súa perda do resto do grupo.</w:t>
            </w:r>
          </w:p>
          <w:p w14:paraId="76C998CF" w14:textId="77777777" w:rsidR="00751DD2" w:rsidRPr="006A19E5" w:rsidRDefault="00751DD2" w:rsidP="006A19E5">
            <w:pPr>
              <w:ind w:left="0" w:firstLine="0"/>
            </w:pPr>
            <w:r w:rsidRPr="006A19E5">
              <w:rPr>
                <w:rFonts w:eastAsia="Times New Roman" w:cs="Times New Roman"/>
                <w:szCs w:val="24"/>
                <w:lang w:eastAsia="es-ES"/>
              </w:rPr>
              <w:t>Mantén a afinación ao principio e final da peza e respira nos lugares indicados.</w:t>
            </w:r>
          </w:p>
        </w:tc>
        <w:tc>
          <w:tcPr>
            <w:tcW w:w="749" w:type="pct"/>
            <w:shd w:val="clear" w:color="auto" w:fill="EEECE1" w:themeFill="background2"/>
          </w:tcPr>
          <w:p w14:paraId="2EF83037"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lastRenderedPageBreak/>
              <w:t>Participa con interese na interpretación vocal e/ou instrumental de conxunto.</w:t>
            </w:r>
          </w:p>
          <w:p w14:paraId="025E80EE" w14:textId="77777777" w:rsidR="00751DD2" w:rsidRPr="006A19E5" w:rsidRDefault="00751DD2" w:rsidP="006A19E5">
            <w:pPr>
              <w:ind w:left="0" w:firstLine="0"/>
            </w:pPr>
            <w:r w:rsidRPr="006A19E5">
              <w:rPr>
                <w:rFonts w:eastAsia="Times New Roman" w:cs="Times New Roman"/>
                <w:szCs w:val="24"/>
                <w:lang w:eastAsia="es-ES"/>
              </w:rPr>
              <w:lastRenderedPageBreak/>
              <w:t>Canta con letra nunha afinación aproximada.</w:t>
            </w:r>
          </w:p>
        </w:tc>
        <w:tc>
          <w:tcPr>
            <w:tcW w:w="506" w:type="pct"/>
            <w:shd w:val="clear" w:color="auto" w:fill="EEECE1" w:themeFill="background2"/>
          </w:tcPr>
          <w:p w14:paraId="7E84E0DB" w14:textId="77777777" w:rsidR="00751DD2" w:rsidRPr="006A19E5" w:rsidRDefault="00751DD2" w:rsidP="006A19E5">
            <w:pPr>
              <w:pStyle w:val="Prrafodelista"/>
              <w:numPr>
                <w:ilvl w:val="0"/>
                <w:numId w:val="28"/>
              </w:numPr>
              <w:ind w:left="170" w:hanging="170"/>
              <w:contextualSpacing w:val="0"/>
            </w:pPr>
            <w:r w:rsidRPr="006A19E5">
              <w:lastRenderedPageBreak/>
              <w:t>CCEC</w:t>
            </w:r>
          </w:p>
          <w:p w14:paraId="4AB32CD1" w14:textId="77777777" w:rsidR="00751DD2" w:rsidRPr="006A19E5" w:rsidRDefault="00751DD2" w:rsidP="006A19E5">
            <w:pPr>
              <w:pStyle w:val="Prrafodelista"/>
              <w:numPr>
                <w:ilvl w:val="0"/>
                <w:numId w:val="28"/>
              </w:numPr>
              <w:ind w:left="170" w:hanging="170"/>
              <w:contextualSpacing w:val="0"/>
            </w:pPr>
            <w:r w:rsidRPr="006A19E5">
              <w:t xml:space="preserve">CAA </w:t>
            </w:r>
          </w:p>
        </w:tc>
      </w:tr>
      <w:tr w:rsidR="00751DD2" w:rsidRPr="006A19E5" w14:paraId="66874572" w14:textId="77777777" w:rsidTr="0025318E">
        <w:trPr>
          <w:trHeight w:val="756"/>
          <w:tblCellSpacing w:w="0" w:type="dxa"/>
        </w:trPr>
        <w:tc>
          <w:tcPr>
            <w:tcW w:w="749" w:type="pct"/>
            <w:vMerge/>
            <w:shd w:val="clear" w:color="auto" w:fill="EEECE1" w:themeFill="background2"/>
          </w:tcPr>
          <w:p w14:paraId="4D0BC17E" w14:textId="77777777" w:rsidR="00751DD2" w:rsidRPr="006A19E5" w:rsidRDefault="00751DD2" w:rsidP="006A19E5">
            <w:pPr>
              <w:keepNext/>
              <w:rPr>
                <w:rFonts w:eastAsia="Times New Roman" w:cs="Times New Roman"/>
                <w:szCs w:val="24"/>
                <w:lang w:eastAsia="gl-ES"/>
              </w:rPr>
            </w:pPr>
          </w:p>
        </w:tc>
        <w:tc>
          <w:tcPr>
            <w:tcW w:w="749" w:type="pct"/>
            <w:shd w:val="clear" w:color="auto" w:fill="DAEEF3" w:themeFill="accent5" w:themeFillTint="33"/>
          </w:tcPr>
          <w:p w14:paraId="570ADB75" w14:textId="77777777" w:rsidR="00751DD2" w:rsidRPr="006A19E5" w:rsidRDefault="00751DD2" w:rsidP="006A19E5">
            <w:pPr>
              <w:pStyle w:val="captulo"/>
              <w:spacing w:before="0" w:after="120" w:line="240" w:lineRule="auto"/>
              <w:ind w:left="170" w:hanging="170"/>
              <w:jc w:val="left"/>
              <w:rPr>
                <w:rFonts w:asciiTheme="majorHAnsi" w:hAnsiTheme="majorHAnsi"/>
              </w:rPr>
            </w:pPr>
            <w:r w:rsidRPr="006A19E5">
              <w:rPr>
                <w:rFonts w:asciiTheme="majorHAnsi" w:hAnsiTheme="majorHAnsi"/>
              </w:rPr>
              <w:t>EMB2.1.4. Fai avaliación da interpretación amosando interese e esforzo por mellorar.</w:t>
            </w:r>
          </w:p>
        </w:tc>
        <w:tc>
          <w:tcPr>
            <w:tcW w:w="749" w:type="pct"/>
            <w:shd w:val="clear" w:color="auto" w:fill="DAEEF3" w:themeFill="accent5" w:themeFillTint="33"/>
          </w:tcPr>
          <w:p w14:paraId="56920BCB"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 xml:space="preserve">Sinala os erros cometidos empregando unha linguaxe técnica precisa, sendo quen da súa corrección. </w:t>
            </w:r>
          </w:p>
        </w:tc>
        <w:tc>
          <w:tcPr>
            <w:tcW w:w="749" w:type="pct"/>
            <w:shd w:val="clear" w:color="auto" w:fill="DAEEF3" w:themeFill="accent5" w:themeFillTint="33"/>
          </w:tcPr>
          <w:p w14:paraId="3BDB40FD"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Sinala o mellorable da interpretación e pon da súa parte para a corrección.</w:t>
            </w:r>
          </w:p>
        </w:tc>
        <w:tc>
          <w:tcPr>
            <w:tcW w:w="749" w:type="pct"/>
            <w:shd w:val="clear" w:color="auto" w:fill="DAEEF3" w:themeFill="accent5" w:themeFillTint="33"/>
          </w:tcPr>
          <w:p w14:paraId="6559065F"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Sinala os erros cometidos de xeito aproximado.</w:t>
            </w:r>
          </w:p>
        </w:tc>
        <w:tc>
          <w:tcPr>
            <w:tcW w:w="749" w:type="pct"/>
            <w:shd w:val="clear" w:color="auto" w:fill="DAEEF3" w:themeFill="accent5" w:themeFillTint="33"/>
          </w:tcPr>
          <w:p w14:paraId="235649E6" w14:textId="77777777" w:rsidR="00751DD2" w:rsidRPr="006A19E5" w:rsidRDefault="00751DD2" w:rsidP="006A19E5">
            <w:pPr>
              <w:keepNext/>
              <w:ind w:left="0" w:firstLine="0"/>
              <w:rPr>
                <w:rFonts w:eastAsia="Times New Roman" w:cs="Times New Roman"/>
                <w:szCs w:val="24"/>
                <w:lang w:eastAsia="es-ES"/>
              </w:rPr>
            </w:pPr>
            <w:r w:rsidRPr="006A19E5">
              <w:rPr>
                <w:rFonts w:eastAsia="Times New Roman" w:cs="Times New Roman"/>
                <w:szCs w:val="24"/>
                <w:lang w:eastAsia="es-ES"/>
              </w:rPr>
              <w:t>Aprecia a existencia de aspectos mellorables, pero non os sitúa na interpretación de xeito preciso.</w:t>
            </w:r>
          </w:p>
        </w:tc>
        <w:tc>
          <w:tcPr>
            <w:tcW w:w="506" w:type="pct"/>
            <w:shd w:val="clear" w:color="auto" w:fill="DAEEF3" w:themeFill="accent5" w:themeFillTint="33"/>
          </w:tcPr>
          <w:p w14:paraId="405DB8CC" w14:textId="77777777" w:rsidR="00751DD2" w:rsidRPr="006A19E5" w:rsidRDefault="00751DD2" w:rsidP="006A19E5">
            <w:pPr>
              <w:pStyle w:val="Prrafodelista"/>
              <w:numPr>
                <w:ilvl w:val="0"/>
                <w:numId w:val="28"/>
              </w:numPr>
              <w:ind w:left="170" w:hanging="170"/>
              <w:contextualSpacing w:val="0"/>
            </w:pPr>
            <w:r w:rsidRPr="006A19E5">
              <w:t xml:space="preserve">CAA </w:t>
            </w:r>
          </w:p>
        </w:tc>
      </w:tr>
      <w:tr w:rsidR="00751DD2" w:rsidRPr="006A19E5" w14:paraId="537483FD" w14:textId="77777777" w:rsidTr="002B6A2F">
        <w:trPr>
          <w:trHeight w:val="768"/>
          <w:tblCellSpacing w:w="0" w:type="dxa"/>
        </w:trPr>
        <w:tc>
          <w:tcPr>
            <w:tcW w:w="749" w:type="pct"/>
            <w:vMerge w:val="restart"/>
            <w:shd w:val="clear" w:color="auto" w:fill="DAEEF3" w:themeFill="accent5" w:themeFillTint="33"/>
          </w:tcPr>
          <w:p w14:paraId="6E80105C" w14:textId="77777777" w:rsidR="00751DD2" w:rsidRPr="006A19E5" w:rsidRDefault="00751DD2" w:rsidP="006A19E5">
            <w:pPr>
              <w:numPr>
                <w:ilvl w:val="0"/>
                <w:numId w:val="41"/>
              </w:numPr>
              <w:ind w:left="170" w:hanging="170"/>
              <w:rPr>
                <w:color w:val="000000"/>
                <w:szCs w:val="24"/>
              </w:rPr>
            </w:pPr>
            <w:r w:rsidRPr="006A19E5">
              <w:rPr>
                <w:color w:val="000000"/>
                <w:szCs w:val="24"/>
              </w:rPr>
              <w:t xml:space="preserve">B2.2 Participar en producións musicais sinxelas de xeito desinhibida e placentera mostrando confianza nas propias posibilidades e nas dos demais, mostrando </w:t>
            </w:r>
            <w:r w:rsidRPr="006A19E5">
              <w:rPr>
                <w:color w:val="000000"/>
                <w:szCs w:val="24"/>
              </w:rPr>
              <w:lastRenderedPageBreak/>
              <w:t>actitudes de respecto e colaboración cos demais.</w:t>
            </w:r>
          </w:p>
        </w:tc>
        <w:tc>
          <w:tcPr>
            <w:tcW w:w="749" w:type="pct"/>
            <w:shd w:val="clear" w:color="auto" w:fill="EEECE1" w:themeFill="background2"/>
          </w:tcPr>
          <w:p w14:paraId="4200937B" w14:textId="77777777" w:rsidR="00751DD2" w:rsidRPr="006A19E5" w:rsidRDefault="00751DD2" w:rsidP="006A19E5">
            <w:pPr>
              <w:numPr>
                <w:ilvl w:val="0"/>
                <w:numId w:val="41"/>
              </w:numPr>
              <w:ind w:left="170" w:hanging="170"/>
              <w:rPr>
                <w:szCs w:val="24"/>
              </w:rPr>
            </w:pPr>
            <w:r w:rsidRPr="006A19E5">
              <w:rPr>
                <w:szCs w:val="24"/>
              </w:rPr>
              <w:lastRenderedPageBreak/>
              <w:t>EMB2.2.2 Crea unha peza musical sinxela a partir da selección, combinación e organización dunha serie de elementos dados previamente, coñecidos e ou manexados.</w:t>
            </w:r>
          </w:p>
        </w:tc>
        <w:tc>
          <w:tcPr>
            <w:tcW w:w="749" w:type="pct"/>
            <w:shd w:val="clear" w:color="auto" w:fill="EEECE1" w:themeFill="background2"/>
          </w:tcPr>
          <w:p w14:paraId="2B26AB7A" w14:textId="77777777" w:rsidR="00751DD2" w:rsidRPr="006A19E5" w:rsidRDefault="00751DD2" w:rsidP="006A19E5">
            <w:pPr>
              <w:ind w:left="0" w:firstLine="0"/>
              <w:rPr>
                <w:rFonts w:eastAsia="Times New Roman"/>
                <w:szCs w:val="24"/>
                <w:lang w:eastAsia="es-ES"/>
              </w:rPr>
            </w:pPr>
            <w:r w:rsidRPr="006A19E5">
              <w:rPr>
                <w:szCs w:val="24"/>
              </w:rPr>
              <w:t xml:space="preserve">Crea pezas musicais partindo de elementos previos, combinados e organizados en base a criterios propios ou a consignas musicais ou extramusicais alleas. </w:t>
            </w:r>
          </w:p>
        </w:tc>
        <w:tc>
          <w:tcPr>
            <w:tcW w:w="749" w:type="pct"/>
            <w:shd w:val="clear" w:color="auto" w:fill="EEECE1" w:themeFill="background2"/>
          </w:tcPr>
          <w:p w14:paraId="058D4057" w14:textId="77777777" w:rsidR="00751DD2" w:rsidRPr="006A19E5" w:rsidRDefault="00751DD2" w:rsidP="006A19E5">
            <w:pPr>
              <w:ind w:left="0" w:firstLine="0"/>
              <w:rPr>
                <w:rFonts w:eastAsia="Times New Roman"/>
                <w:szCs w:val="24"/>
                <w:lang w:eastAsia="es-ES"/>
              </w:rPr>
            </w:pPr>
            <w:r w:rsidRPr="006A19E5">
              <w:rPr>
                <w:szCs w:val="24"/>
              </w:rPr>
              <w:t xml:space="preserve">Crea pezas musicais partindo de elementos previos, combinados e organizados en base a criterios propios ou a consignas musicais alleas. </w:t>
            </w:r>
          </w:p>
        </w:tc>
        <w:tc>
          <w:tcPr>
            <w:tcW w:w="749" w:type="pct"/>
            <w:shd w:val="clear" w:color="auto" w:fill="EEECE1" w:themeFill="background2"/>
          </w:tcPr>
          <w:p w14:paraId="16E9F4FE" w14:textId="77777777" w:rsidR="00751DD2" w:rsidRPr="006A19E5" w:rsidRDefault="00751DD2" w:rsidP="006A19E5">
            <w:pPr>
              <w:ind w:left="0" w:firstLine="0"/>
              <w:rPr>
                <w:rFonts w:eastAsia="Times New Roman"/>
                <w:szCs w:val="24"/>
                <w:lang w:eastAsia="es-ES"/>
              </w:rPr>
            </w:pPr>
            <w:r w:rsidRPr="006A19E5">
              <w:rPr>
                <w:szCs w:val="24"/>
              </w:rPr>
              <w:t>Crea unha peza musical sinxela a partir da selección, combinación e organización dunha serie de elementos dados previamente, coñecidos e ou manexados.</w:t>
            </w:r>
          </w:p>
        </w:tc>
        <w:tc>
          <w:tcPr>
            <w:tcW w:w="749" w:type="pct"/>
            <w:shd w:val="clear" w:color="auto" w:fill="EEECE1" w:themeFill="background2"/>
          </w:tcPr>
          <w:p w14:paraId="28686E45" w14:textId="77777777" w:rsidR="00751DD2" w:rsidRPr="006A19E5" w:rsidRDefault="00751DD2" w:rsidP="006A19E5">
            <w:pPr>
              <w:ind w:left="0" w:firstLine="0"/>
              <w:rPr>
                <w:rFonts w:eastAsia="Times New Roman"/>
                <w:szCs w:val="24"/>
                <w:lang w:eastAsia="es-ES"/>
              </w:rPr>
            </w:pPr>
            <w:r w:rsidRPr="006A19E5">
              <w:rPr>
                <w:szCs w:val="24"/>
              </w:rPr>
              <w:t>Crea unha peza musical sinxela por conxunción de elementos coñecidos, sen que prime unha idea de organización musical.</w:t>
            </w:r>
          </w:p>
        </w:tc>
        <w:tc>
          <w:tcPr>
            <w:tcW w:w="506" w:type="pct"/>
            <w:shd w:val="clear" w:color="auto" w:fill="EEECE1" w:themeFill="background2"/>
          </w:tcPr>
          <w:p w14:paraId="495B172C" w14:textId="77777777" w:rsidR="00751DD2" w:rsidRPr="006A19E5" w:rsidRDefault="00751DD2" w:rsidP="006A19E5">
            <w:pPr>
              <w:ind w:left="0" w:firstLine="0"/>
              <w:rPr>
                <w:szCs w:val="24"/>
              </w:rPr>
            </w:pPr>
            <w:r w:rsidRPr="006A19E5">
              <w:rPr>
                <w:szCs w:val="24"/>
              </w:rPr>
              <w:t>CCEC</w:t>
            </w:r>
          </w:p>
          <w:p w14:paraId="4694BF1D" w14:textId="77777777" w:rsidR="00751DD2" w:rsidRPr="006A19E5" w:rsidRDefault="00751DD2" w:rsidP="006A19E5">
            <w:pPr>
              <w:ind w:left="0" w:firstLine="0"/>
              <w:rPr>
                <w:szCs w:val="24"/>
              </w:rPr>
            </w:pPr>
            <w:r w:rsidRPr="006A19E5">
              <w:rPr>
                <w:szCs w:val="24"/>
              </w:rPr>
              <w:t>CAA</w:t>
            </w:r>
          </w:p>
        </w:tc>
      </w:tr>
      <w:tr w:rsidR="00751DD2" w:rsidRPr="006A19E5" w14:paraId="429574B4" w14:textId="77777777" w:rsidTr="00AE2030">
        <w:trPr>
          <w:trHeight w:val="756"/>
          <w:tblCellSpacing w:w="0" w:type="dxa"/>
        </w:trPr>
        <w:tc>
          <w:tcPr>
            <w:tcW w:w="749" w:type="pct"/>
            <w:vMerge/>
            <w:shd w:val="clear" w:color="auto" w:fill="DAEEF3" w:themeFill="accent5" w:themeFillTint="33"/>
          </w:tcPr>
          <w:p w14:paraId="37F8738D" w14:textId="77777777" w:rsidR="00751DD2" w:rsidRPr="006A19E5" w:rsidRDefault="00751DD2" w:rsidP="006A19E5">
            <w:pPr>
              <w:numPr>
                <w:ilvl w:val="0"/>
                <w:numId w:val="41"/>
              </w:numPr>
              <w:rPr>
                <w:color w:val="000000"/>
                <w:szCs w:val="24"/>
              </w:rPr>
            </w:pPr>
          </w:p>
        </w:tc>
        <w:tc>
          <w:tcPr>
            <w:tcW w:w="749" w:type="pct"/>
            <w:shd w:val="clear" w:color="auto" w:fill="DAEEF3" w:themeFill="accent5" w:themeFillTint="33"/>
          </w:tcPr>
          <w:p w14:paraId="5175BE9D" w14:textId="77777777" w:rsidR="00751DD2" w:rsidRPr="006A19E5" w:rsidRDefault="00751DD2" w:rsidP="006A19E5">
            <w:pPr>
              <w:numPr>
                <w:ilvl w:val="0"/>
                <w:numId w:val="41"/>
              </w:numPr>
              <w:ind w:left="170" w:hanging="170"/>
              <w:rPr>
                <w:szCs w:val="24"/>
              </w:rPr>
            </w:pPr>
            <w:r w:rsidRPr="006A19E5">
              <w:rPr>
                <w:szCs w:val="24"/>
              </w:rPr>
              <w:t>EMB2.2.3 Amosa respecto e responsabilidade no traballo individual e colectivo.</w:t>
            </w:r>
          </w:p>
        </w:tc>
        <w:tc>
          <w:tcPr>
            <w:tcW w:w="749" w:type="pct"/>
            <w:shd w:val="clear" w:color="auto" w:fill="DAEEF3" w:themeFill="accent5" w:themeFillTint="33"/>
          </w:tcPr>
          <w:p w14:paraId="2D1E776F" w14:textId="77777777" w:rsidR="00751DD2" w:rsidRPr="006A19E5" w:rsidRDefault="00751DD2" w:rsidP="006A19E5">
            <w:pPr>
              <w:ind w:left="0" w:firstLine="0"/>
              <w:rPr>
                <w:rFonts w:eastAsia="Times New Roman"/>
                <w:szCs w:val="24"/>
                <w:lang w:eastAsia="es-ES"/>
              </w:rPr>
            </w:pPr>
            <w:r w:rsidRPr="006A19E5">
              <w:rPr>
                <w:szCs w:val="24"/>
              </w:rPr>
              <w:t>Amosa respecto e responsabilidade no traballo individual e colectivo, tomando iniciativas e asumindo o rol que lle corresponde e axudando ao resto nas tarefas encomendadas.</w:t>
            </w:r>
          </w:p>
        </w:tc>
        <w:tc>
          <w:tcPr>
            <w:tcW w:w="749" w:type="pct"/>
            <w:shd w:val="clear" w:color="auto" w:fill="DAEEF3" w:themeFill="accent5" w:themeFillTint="33"/>
          </w:tcPr>
          <w:p w14:paraId="04D8B478" w14:textId="77777777" w:rsidR="00751DD2" w:rsidRPr="006A19E5" w:rsidRDefault="00751DD2" w:rsidP="006A19E5">
            <w:pPr>
              <w:ind w:left="0" w:firstLine="0"/>
              <w:rPr>
                <w:rFonts w:eastAsia="Times New Roman"/>
                <w:szCs w:val="24"/>
                <w:lang w:eastAsia="es-ES"/>
              </w:rPr>
            </w:pPr>
            <w:r w:rsidRPr="006A19E5">
              <w:rPr>
                <w:szCs w:val="24"/>
              </w:rPr>
              <w:t>Amosa respecto e responsabilidade no traballo individual e colectivo, tomando iniciativas e asumindo o rol que lle corresponde.</w:t>
            </w:r>
          </w:p>
        </w:tc>
        <w:tc>
          <w:tcPr>
            <w:tcW w:w="749" w:type="pct"/>
            <w:shd w:val="clear" w:color="auto" w:fill="DAEEF3" w:themeFill="accent5" w:themeFillTint="33"/>
          </w:tcPr>
          <w:p w14:paraId="08901C97" w14:textId="77777777" w:rsidR="00751DD2" w:rsidRPr="006A19E5" w:rsidRDefault="00751DD2" w:rsidP="006A19E5">
            <w:pPr>
              <w:ind w:left="0" w:firstLine="0"/>
              <w:rPr>
                <w:rFonts w:eastAsia="Times New Roman"/>
                <w:szCs w:val="24"/>
                <w:lang w:eastAsia="es-ES"/>
              </w:rPr>
            </w:pPr>
            <w:r w:rsidRPr="006A19E5">
              <w:rPr>
                <w:szCs w:val="24"/>
              </w:rPr>
              <w:t>Amosa respecto e responsabilidade no traballo individual e colectivo</w:t>
            </w:r>
          </w:p>
        </w:tc>
        <w:tc>
          <w:tcPr>
            <w:tcW w:w="749" w:type="pct"/>
            <w:shd w:val="clear" w:color="auto" w:fill="DAEEF3" w:themeFill="accent5" w:themeFillTint="33"/>
          </w:tcPr>
          <w:p w14:paraId="1BA57ACA" w14:textId="77777777" w:rsidR="00751DD2" w:rsidRPr="006A19E5" w:rsidRDefault="00751DD2" w:rsidP="006A19E5">
            <w:pPr>
              <w:ind w:left="0" w:firstLine="0"/>
              <w:rPr>
                <w:rFonts w:eastAsia="Times New Roman"/>
                <w:szCs w:val="24"/>
                <w:lang w:eastAsia="es-ES"/>
              </w:rPr>
            </w:pPr>
            <w:r w:rsidRPr="006A19E5">
              <w:rPr>
                <w:szCs w:val="24"/>
              </w:rPr>
              <w:t>Non amosa o respecto nin a responsabilidade debida no traballo.</w:t>
            </w:r>
          </w:p>
        </w:tc>
        <w:tc>
          <w:tcPr>
            <w:tcW w:w="506" w:type="pct"/>
            <w:shd w:val="clear" w:color="auto" w:fill="DAEEF3" w:themeFill="accent5" w:themeFillTint="33"/>
          </w:tcPr>
          <w:p w14:paraId="3664581F" w14:textId="77777777" w:rsidR="00751DD2" w:rsidRPr="006A19E5" w:rsidRDefault="00751DD2" w:rsidP="006A19E5">
            <w:pPr>
              <w:ind w:left="0" w:firstLine="0"/>
              <w:rPr>
                <w:szCs w:val="24"/>
              </w:rPr>
            </w:pPr>
            <w:r w:rsidRPr="006A19E5">
              <w:rPr>
                <w:szCs w:val="24"/>
              </w:rPr>
              <w:t>CSC</w:t>
            </w:r>
          </w:p>
        </w:tc>
      </w:tr>
      <w:tr w:rsidR="00751DD2" w:rsidRPr="006A19E5" w14:paraId="2B0A1D50" w14:textId="77777777" w:rsidTr="002B6A2F">
        <w:trPr>
          <w:trHeight w:val="768"/>
          <w:tblCellSpacing w:w="0" w:type="dxa"/>
        </w:trPr>
        <w:tc>
          <w:tcPr>
            <w:tcW w:w="749" w:type="pct"/>
            <w:vMerge/>
            <w:shd w:val="clear" w:color="auto" w:fill="DAEEF3" w:themeFill="accent5" w:themeFillTint="33"/>
          </w:tcPr>
          <w:p w14:paraId="7AAAF641" w14:textId="77777777" w:rsidR="00751DD2" w:rsidRPr="006A19E5" w:rsidRDefault="00751DD2" w:rsidP="006A19E5">
            <w:pPr>
              <w:pStyle w:val="captulo"/>
              <w:numPr>
                <w:ilvl w:val="0"/>
                <w:numId w:val="0"/>
              </w:numPr>
              <w:spacing w:before="0" w:after="120" w:line="240" w:lineRule="auto"/>
              <w:ind w:left="170"/>
              <w:jc w:val="left"/>
              <w:rPr>
                <w:rFonts w:asciiTheme="majorHAnsi" w:hAnsiTheme="majorHAnsi"/>
              </w:rPr>
            </w:pPr>
          </w:p>
        </w:tc>
        <w:tc>
          <w:tcPr>
            <w:tcW w:w="749" w:type="pct"/>
            <w:shd w:val="clear" w:color="auto" w:fill="EEECE1" w:themeFill="background2"/>
          </w:tcPr>
          <w:p w14:paraId="0BB605CA" w14:textId="77777777" w:rsidR="00751DD2" w:rsidRPr="006A19E5" w:rsidRDefault="00751DD2" w:rsidP="006A19E5">
            <w:pPr>
              <w:pStyle w:val="captulo"/>
              <w:spacing w:before="0" w:after="120" w:line="240" w:lineRule="auto"/>
              <w:ind w:left="170" w:hanging="170"/>
              <w:jc w:val="left"/>
              <w:rPr>
                <w:rFonts w:asciiTheme="majorHAnsi" w:hAnsiTheme="majorHAnsi"/>
              </w:rPr>
            </w:pPr>
            <w:r w:rsidRPr="006A19E5">
              <w:rPr>
                <w:rFonts w:asciiTheme="majorHAnsi" w:hAnsiTheme="majorHAnsi"/>
                <w:color w:val="000000"/>
              </w:rPr>
              <w:t>EMB2.2.4 Realiza acompañamentos sinxelos de cancións e melodías relacionadas coa propia cultura.</w:t>
            </w:r>
          </w:p>
        </w:tc>
        <w:tc>
          <w:tcPr>
            <w:tcW w:w="749" w:type="pct"/>
            <w:shd w:val="clear" w:color="auto" w:fill="EEECE1" w:themeFill="background2"/>
          </w:tcPr>
          <w:p w14:paraId="6108D8B1" w14:textId="77777777" w:rsidR="00751DD2" w:rsidRPr="006A19E5" w:rsidRDefault="00751DD2" w:rsidP="006A19E5">
            <w:pPr>
              <w:keepNext/>
              <w:ind w:left="0" w:firstLine="0"/>
              <w:rPr>
                <w:rFonts w:eastAsia="Times New Roman" w:cs="Times New Roman"/>
                <w:szCs w:val="24"/>
                <w:lang w:eastAsia="es-ES"/>
              </w:rPr>
            </w:pPr>
            <w:r w:rsidRPr="006A19E5">
              <w:rPr>
                <w:color w:val="000000"/>
                <w:szCs w:val="24"/>
              </w:rPr>
              <w:t>Realiza todo tipo de acompañamentos, cantando á vez que interpreta nas cancións e melodías relacionadas coa propia cultura.</w:t>
            </w:r>
          </w:p>
        </w:tc>
        <w:tc>
          <w:tcPr>
            <w:tcW w:w="749" w:type="pct"/>
            <w:shd w:val="clear" w:color="auto" w:fill="EEECE1" w:themeFill="background2"/>
          </w:tcPr>
          <w:p w14:paraId="2B6DF4FD" w14:textId="77777777" w:rsidR="00751DD2" w:rsidRPr="006A19E5" w:rsidRDefault="00751DD2" w:rsidP="006A19E5">
            <w:pPr>
              <w:keepNext/>
              <w:ind w:left="0" w:firstLine="0"/>
              <w:rPr>
                <w:rFonts w:eastAsia="Times New Roman" w:cs="Times New Roman"/>
                <w:szCs w:val="24"/>
                <w:lang w:eastAsia="es-ES"/>
              </w:rPr>
            </w:pPr>
            <w:r w:rsidRPr="006A19E5">
              <w:rPr>
                <w:color w:val="000000"/>
                <w:szCs w:val="24"/>
              </w:rPr>
              <w:t>Realiza acompañamentos de dificultade media de cancións e melodías relacionadas coa propia cultura.</w:t>
            </w:r>
          </w:p>
        </w:tc>
        <w:tc>
          <w:tcPr>
            <w:tcW w:w="749" w:type="pct"/>
            <w:shd w:val="clear" w:color="auto" w:fill="EEECE1" w:themeFill="background2"/>
          </w:tcPr>
          <w:p w14:paraId="345C5CF6" w14:textId="77777777" w:rsidR="00751DD2" w:rsidRPr="006A19E5" w:rsidRDefault="00751DD2" w:rsidP="006A19E5">
            <w:pPr>
              <w:keepNext/>
              <w:ind w:left="0" w:firstLine="0"/>
              <w:rPr>
                <w:rFonts w:eastAsia="Times New Roman" w:cs="Times New Roman"/>
                <w:szCs w:val="24"/>
                <w:lang w:eastAsia="es-ES"/>
              </w:rPr>
            </w:pPr>
            <w:r w:rsidRPr="006A19E5">
              <w:rPr>
                <w:color w:val="000000"/>
                <w:szCs w:val="24"/>
              </w:rPr>
              <w:t>Realiza acompañamentos sinxelos de cancións e melodías relacionadas coa propia cultura.</w:t>
            </w:r>
          </w:p>
        </w:tc>
        <w:tc>
          <w:tcPr>
            <w:tcW w:w="749" w:type="pct"/>
            <w:shd w:val="clear" w:color="auto" w:fill="EEECE1" w:themeFill="background2"/>
          </w:tcPr>
          <w:p w14:paraId="5667150B" w14:textId="77777777" w:rsidR="00751DD2" w:rsidRPr="006A19E5" w:rsidRDefault="00751DD2" w:rsidP="006A19E5">
            <w:pPr>
              <w:keepNext/>
              <w:ind w:left="0" w:firstLine="0"/>
              <w:rPr>
                <w:rFonts w:eastAsia="Times New Roman"/>
                <w:szCs w:val="24"/>
                <w:lang w:eastAsia="es-ES"/>
              </w:rPr>
            </w:pPr>
            <w:r w:rsidRPr="006A19E5">
              <w:rPr>
                <w:rFonts w:eastAsia="Times New Roman"/>
                <w:szCs w:val="24"/>
                <w:lang w:eastAsia="es-ES"/>
              </w:rPr>
              <w:t>Non realiza os acompañamentos das obras musicais da propia cultura traballadas.</w:t>
            </w:r>
          </w:p>
        </w:tc>
        <w:tc>
          <w:tcPr>
            <w:tcW w:w="506" w:type="pct"/>
            <w:shd w:val="clear" w:color="auto" w:fill="EEECE1" w:themeFill="background2"/>
          </w:tcPr>
          <w:p w14:paraId="4B9F325E" w14:textId="77777777" w:rsidR="00751DD2" w:rsidRPr="006A19E5" w:rsidRDefault="00751DD2" w:rsidP="006A19E5">
            <w:pPr>
              <w:numPr>
                <w:ilvl w:val="0"/>
                <w:numId w:val="41"/>
              </w:numPr>
              <w:rPr>
                <w:szCs w:val="24"/>
              </w:rPr>
            </w:pPr>
            <w:r w:rsidRPr="006A19E5">
              <w:rPr>
                <w:szCs w:val="24"/>
              </w:rPr>
              <w:t>CCEC</w:t>
            </w:r>
          </w:p>
          <w:p w14:paraId="355C2527" w14:textId="77777777" w:rsidR="00751DD2" w:rsidRPr="006A19E5" w:rsidRDefault="00751DD2" w:rsidP="006A19E5">
            <w:pPr>
              <w:numPr>
                <w:ilvl w:val="0"/>
                <w:numId w:val="41"/>
              </w:numPr>
              <w:rPr>
                <w:szCs w:val="24"/>
              </w:rPr>
            </w:pPr>
            <w:r w:rsidRPr="006A19E5">
              <w:rPr>
                <w:szCs w:val="24"/>
              </w:rPr>
              <w:t>CAA</w:t>
            </w:r>
          </w:p>
        </w:tc>
      </w:tr>
    </w:tbl>
    <w:p w14:paraId="3E135F3A" w14:textId="77777777" w:rsidR="00A623C6" w:rsidRPr="006A19E5" w:rsidRDefault="00A623C6" w:rsidP="006A19E5"/>
    <w:p w14:paraId="083913C2" w14:textId="77777777" w:rsidR="00A623C6" w:rsidRPr="006A19E5" w:rsidRDefault="00A623C6" w:rsidP="006A19E5"/>
    <w:p w14:paraId="10B7AB3B" w14:textId="77777777" w:rsidR="00A623C6" w:rsidRPr="006A19E5" w:rsidRDefault="00A623C6" w:rsidP="006A19E5"/>
    <w:p w14:paraId="7130C149" w14:textId="77777777" w:rsidR="0094123A" w:rsidRPr="006A19E5" w:rsidRDefault="0094123A" w:rsidP="006A19E5"/>
    <w:p w14:paraId="7673F8F7" w14:textId="77777777" w:rsidR="0094123A" w:rsidRPr="006A19E5" w:rsidRDefault="0094123A" w:rsidP="006A19E5"/>
    <w:p w14:paraId="5A2307DA" w14:textId="77777777" w:rsidR="0094123A" w:rsidRPr="006A19E5" w:rsidRDefault="0094123A" w:rsidP="006A19E5"/>
    <w:tbl>
      <w:tblPr>
        <w:tblW w:w="4985"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611"/>
        <w:gridCol w:w="5386"/>
        <w:gridCol w:w="4679"/>
      </w:tblGrid>
      <w:tr w:rsidR="00B93EA5" w:rsidRPr="006A19E5" w14:paraId="17A1F3B4" w14:textId="77777777" w:rsidTr="00805C6C">
        <w:trPr>
          <w:trHeight w:val="381"/>
          <w:tblCellSpacing w:w="0" w:type="dxa"/>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1F497D" w:themeFill="text2"/>
            <w:hideMark/>
          </w:tcPr>
          <w:p w14:paraId="0CF1143C" w14:textId="77777777" w:rsidR="00B93EA5" w:rsidRPr="006A19E5" w:rsidRDefault="00D668C3" w:rsidP="006A19E5">
            <w:pPr>
              <w:ind w:right="4461"/>
              <w:jc w:val="both"/>
              <w:rPr>
                <w:rFonts w:eastAsia="Times New Roman" w:cs="Times New Roman"/>
                <w:b/>
                <w:szCs w:val="24"/>
                <w:lang w:eastAsia="es-ES"/>
              </w:rPr>
            </w:pPr>
            <w:r w:rsidRPr="006A19E5">
              <w:rPr>
                <w:rFonts w:eastAsia="Times New Roman" w:cs="Arial"/>
                <w:b/>
                <w:color w:val="FFFFFF"/>
                <w:szCs w:val="24"/>
                <w:lang w:eastAsia="es-ES"/>
              </w:rPr>
              <w:t>5</w:t>
            </w:r>
            <w:r w:rsidR="00FA09D2" w:rsidRPr="006A19E5">
              <w:rPr>
                <w:rFonts w:eastAsia="Times New Roman" w:cs="Arial"/>
                <w:b/>
                <w:color w:val="FFFFFF"/>
                <w:szCs w:val="24"/>
                <w:lang w:eastAsia="es-ES"/>
              </w:rPr>
              <w:t>.</w:t>
            </w:r>
            <w:r w:rsidR="00B93EA5" w:rsidRPr="006A19E5">
              <w:rPr>
                <w:rFonts w:eastAsia="Times New Roman" w:cs="Arial"/>
                <w:b/>
                <w:color w:val="FFFFFF"/>
                <w:szCs w:val="24"/>
                <w:lang w:eastAsia="es-ES"/>
              </w:rPr>
              <w:t xml:space="preserve"> PARTICIPACIÓN DA</w:t>
            </w:r>
            <w:r w:rsidR="00FA09D2" w:rsidRPr="006A19E5">
              <w:rPr>
                <w:rFonts w:eastAsia="Times New Roman" w:cs="Arial"/>
                <w:b/>
                <w:color w:val="FFFFFF"/>
                <w:szCs w:val="24"/>
                <w:lang w:eastAsia="es-ES"/>
              </w:rPr>
              <w:t>S FAMILIAS E COMUNIDADE ESCOLAR</w:t>
            </w:r>
          </w:p>
        </w:tc>
      </w:tr>
      <w:tr w:rsidR="00805C6C" w:rsidRPr="006A19E5" w14:paraId="65CB0C18" w14:textId="77777777" w:rsidTr="00805C6C">
        <w:trPr>
          <w:trHeight w:val="474"/>
          <w:tblCellSpacing w:w="0" w:type="dxa"/>
        </w:trPr>
        <w:tc>
          <w:tcPr>
            <w:tcW w:w="1571"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3B0EF2D1" w14:textId="77777777" w:rsidR="00B93EA5" w:rsidRPr="006A19E5" w:rsidRDefault="00B93EA5" w:rsidP="006A19E5">
            <w:pPr>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lastRenderedPageBreak/>
              <w:t>Participación das familias</w:t>
            </w:r>
          </w:p>
        </w:tc>
        <w:tc>
          <w:tcPr>
            <w:tcW w:w="1835"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47861F21" w14:textId="77777777" w:rsidR="00B93EA5" w:rsidRPr="006A19E5" w:rsidRDefault="00B93EA5" w:rsidP="006A19E5">
            <w:pPr>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Divulgación social da tarefa</w:t>
            </w:r>
          </w:p>
        </w:tc>
        <w:tc>
          <w:tcPr>
            <w:tcW w:w="1594" w:type="pct"/>
            <w:tcBorders>
              <w:top w:val="outset" w:sz="6" w:space="0" w:color="000000"/>
              <w:left w:val="outset" w:sz="6" w:space="0" w:color="000000"/>
              <w:bottom w:val="outset" w:sz="6" w:space="0" w:color="000000"/>
              <w:right w:val="outset" w:sz="6" w:space="0" w:color="000000"/>
            </w:tcBorders>
            <w:shd w:val="clear" w:color="auto" w:fill="4F81BD" w:themeFill="accent1"/>
            <w:vAlign w:val="center"/>
            <w:hideMark/>
          </w:tcPr>
          <w:p w14:paraId="7F6521B5" w14:textId="77777777" w:rsidR="00B93EA5" w:rsidRPr="006A19E5" w:rsidRDefault="00B93EA5" w:rsidP="006A19E5">
            <w:pPr>
              <w:ind w:left="-74"/>
              <w:jc w:val="center"/>
              <w:rPr>
                <w:rFonts w:eastAsia="Times New Roman" w:cs="Times New Roman"/>
                <w:color w:val="FFFFFF" w:themeColor="background1"/>
                <w:szCs w:val="24"/>
                <w:lang w:eastAsia="es-ES"/>
              </w:rPr>
            </w:pPr>
            <w:r w:rsidRPr="006A19E5">
              <w:rPr>
                <w:rFonts w:eastAsia="Times New Roman" w:cs="Arial"/>
                <w:b/>
                <w:bCs/>
                <w:color w:val="FFFFFF" w:themeColor="background1"/>
                <w:szCs w:val="24"/>
                <w:lang w:eastAsia="es-ES"/>
              </w:rPr>
              <w:t>Colaboración de recursos externos e comunidade escolar</w:t>
            </w:r>
          </w:p>
        </w:tc>
      </w:tr>
      <w:tr w:rsidR="00805C6C" w:rsidRPr="006A19E5" w14:paraId="4F088F3B" w14:textId="77777777" w:rsidTr="009B42F6">
        <w:trPr>
          <w:trHeight w:val="1372"/>
          <w:tblCellSpacing w:w="0" w:type="dxa"/>
        </w:trPr>
        <w:tc>
          <w:tcPr>
            <w:tcW w:w="1571" w:type="pct"/>
            <w:tcBorders>
              <w:top w:val="outset" w:sz="6" w:space="0" w:color="000000"/>
              <w:left w:val="outset" w:sz="6" w:space="0" w:color="000000"/>
              <w:bottom w:val="outset" w:sz="6" w:space="0" w:color="000000"/>
              <w:right w:val="outset" w:sz="6" w:space="0" w:color="000000"/>
            </w:tcBorders>
            <w:shd w:val="clear" w:color="auto" w:fill="FFFFFF"/>
            <w:hideMark/>
          </w:tcPr>
          <w:p w14:paraId="399BF1ED" w14:textId="77777777" w:rsidR="009B42F6" w:rsidRPr="006A19E5" w:rsidRDefault="009B42F6" w:rsidP="006A19E5">
            <w:pPr>
              <w:jc w:val="both"/>
              <w:rPr>
                <w:rFonts w:eastAsia="Times New Roman" w:cs="Times New Roman"/>
                <w:szCs w:val="24"/>
                <w:lang w:eastAsia="es-ES"/>
              </w:rPr>
            </w:pPr>
            <w:r w:rsidRPr="006A19E5">
              <w:rPr>
                <w:rFonts w:eastAsia="Times New Roman" w:cs="Times New Roman"/>
                <w:szCs w:val="24"/>
                <w:lang w:eastAsia="es-ES"/>
              </w:rPr>
              <w:t>Control familiar</w:t>
            </w:r>
            <w:r w:rsidR="00A9533C" w:rsidRPr="006A19E5">
              <w:rPr>
                <w:rFonts w:eastAsia="Times New Roman" w:cs="Times New Roman"/>
                <w:szCs w:val="24"/>
                <w:lang w:eastAsia="es-ES"/>
              </w:rPr>
              <w:t xml:space="preserve"> nas procuras guiadas pola rede e na elaboración do programa de man. </w:t>
            </w:r>
          </w:p>
        </w:tc>
        <w:tc>
          <w:tcPr>
            <w:tcW w:w="1835" w:type="pct"/>
            <w:tcBorders>
              <w:top w:val="outset" w:sz="6" w:space="0" w:color="000000"/>
              <w:left w:val="outset" w:sz="6" w:space="0" w:color="000000"/>
              <w:bottom w:val="outset" w:sz="6" w:space="0" w:color="000000"/>
              <w:right w:val="outset" w:sz="6" w:space="0" w:color="000000"/>
            </w:tcBorders>
            <w:shd w:val="clear" w:color="auto" w:fill="FFFFFF"/>
            <w:hideMark/>
          </w:tcPr>
          <w:p w14:paraId="2E9CD895" w14:textId="77777777" w:rsidR="00A9533C" w:rsidRPr="006A19E5" w:rsidRDefault="009B42F6" w:rsidP="006A19E5">
            <w:pPr>
              <w:jc w:val="both"/>
              <w:rPr>
                <w:rFonts w:eastAsia="Times New Roman" w:cs="Times New Roman"/>
                <w:szCs w:val="24"/>
                <w:lang w:eastAsia="es-ES"/>
              </w:rPr>
            </w:pPr>
            <w:r w:rsidRPr="006A19E5">
              <w:rPr>
                <w:rFonts w:eastAsia="Times New Roman" w:cs="Times New Roman"/>
                <w:szCs w:val="24"/>
                <w:lang w:eastAsia="es-ES"/>
              </w:rPr>
              <w:t>Realizarase a gravación do «Festival de Nadal»</w:t>
            </w:r>
            <w:r w:rsidR="00A9533C" w:rsidRPr="006A19E5">
              <w:rPr>
                <w:rFonts w:eastAsia="Times New Roman" w:cs="Times New Roman"/>
                <w:szCs w:val="24"/>
                <w:lang w:eastAsia="es-ES"/>
              </w:rPr>
              <w:t xml:space="preserve"> e se divulgará a través do </w:t>
            </w:r>
            <w:r w:rsidR="00A9533C" w:rsidRPr="006A19E5">
              <w:rPr>
                <w:rFonts w:eastAsia="Times New Roman" w:cs="Times New Roman"/>
                <w:i/>
                <w:szCs w:val="24"/>
                <w:lang w:eastAsia="es-ES"/>
              </w:rPr>
              <w:t>blog</w:t>
            </w:r>
            <w:r w:rsidR="00A9533C" w:rsidRPr="006A19E5">
              <w:rPr>
                <w:rFonts w:eastAsia="Times New Roman" w:cs="Times New Roman"/>
                <w:szCs w:val="24"/>
                <w:lang w:eastAsia="es-ES"/>
              </w:rPr>
              <w:t xml:space="preserve"> do centro e das redes sociais. </w:t>
            </w:r>
          </w:p>
          <w:p w14:paraId="522D8A8B" w14:textId="77777777" w:rsidR="00B93EA5" w:rsidRPr="006A19E5" w:rsidRDefault="00B93EA5" w:rsidP="006A19E5">
            <w:pPr>
              <w:jc w:val="both"/>
              <w:rPr>
                <w:rFonts w:eastAsia="Times New Roman" w:cs="Times New Roman"/>
                <w:szCs w:val="24"/>
                <w:lang w:eastAsia="es-ES"/>
              </w:rPr>
            </w:pPr>
          </w:p>
        </w:tc>
        <w:tc>
          <w:tcPr>
            <w:tcW w:w="1594" w:type="pct"/>
            <w:tcBorders>
              <w:top w:val="outset" w:sz="6" w:space="0" w:color="000000"/>
              <w:left w:val="outset" w:sz="6" w:space="0" w:color="000000"/>
              <w:bottom w:val="outset" w:sz="6" w:space="0" w:color="000000"/>
              <w:right w:val="outset" w:sz="6" w:space="0" w:color="000000"/>
            </w:tcBorders>
            <w:shd w:val="clear" w:color="auto" w:fill="FFFFFF"/>
            <w:hideMark/>
          </w:tcPr>
          <w:p w14:paraId="3828DC1A" w14:textId="77777777" w:rsidR="00B93EA5" w:rsidRPr="006A19E5" w:rsidRDefault="009B42F6" w:rsidP="006A19E5">
            <w:pPr>
              <w:jc w:val="both"/>
              <w:rPr>
                <w:rFonts w:eastAsia="Times New Roman" w:cs="Times New Roman"/>
                <w:szCs w:val="24"/>
                <w:lang w:eastAsia="es-ES"/>
              </w:rPr>
            </w:pPr>
            <w:r w:rsidRPr="006A19E5">
              <w:rPr>
                <w:rFonts w:eastAsia="Times New Roman" w:cs="Times New Roman"/>
                <w:szCs w:val="24"/>
                <w:lang w:eastAsia="es-ES"/>
              </w:rPr>
              <w:t>Simultaneidade da unidade coas áreas implicadas.</w:t>
            </w:r>
          </w:p>
          <w:p w14:paraId="1290909D" w14:textId="77777777" w:rsidR="009B42F6" w:rsidRPr="006A19E5" w:rsidRDefault="009B42F6" w:rsidP="006A19E5">
            <w:pPr>
              <w:jc w:val="both"/>
              <w:rPr>
                <w:rFonts w:eastAsia="Times New Roman" w:cs="Times New Roman"/>
                <w:szCs w:val="24"/>
                <w:lang w:eastAsia="es-ES"/>
              </w:rPr>
            </w:pPr>
            <w:r w:rsidRPr="006A19E5">
              <w:rPr>
                <w:rFonts w:eastAsia="Times New Roman" w:cs="Times New Roman"/>
                <w:szCs w:val="24"/>
                <w:lang w:eastAsia="es-ES"/>
              </w:rPr>
              <w:t xml:space="preserve">Preparación e adorno do centro (murais alusivos, paneis, </w:t>
            </w:r>
            <w:r w:rsidR="00A9533C" w:rsidRPr="006A19E5">
              <w:rPr>
                <w:rFonts w:eastAsia="Times New Roman" w:cs="Times New Roman"/>
                <w:szCs w:val="24"/>
                <w:lang w:eastAsia="es-ES"/>
              </w:rPr>
              <w:t>f</w:t>
            </w:r>
            <w:r w:rsidRPr="006A19E5">
              <w:rPr>
                <w:rFonts w:eastAsia="Times New Roman" w:cs="Times New Roman"/>
                <w:szCs w:val="24"/>
                <w:lang w:eastAsia="es-ES"/>
              </w:rPr>
              <w:t>otos antigas...) en relación co centro de interese tratado.</w:t>
            </w:r>
          </w:p>
        </w:tc>
      </w:tr>
    </w:tbl>
    <w:tbl>
      <w:tblPr>
        <w:tblStyle w:val="Tablaconcuadrcula"/>
        <w:tblW w:w="14850" w:type="dxa"/>
        <w:tblLook w:val="04A0" w:firstRow="1" w:lastRow="0" w:firstColumn="1" w:lastColumn="0" w:noHBand="0" w:noVBand="1"/>
      </w:tblPr>
      <w:tblGrid>
        <w:gridCol w:w="7054"/>
        <w:gridCol w:w="7796"/>
      </w:tblGrid>
      <w:tr w:rsidR="00D61C54" w:rsidRPr="006A19E5" w14:paraId="2B4F04EF" w14:textId="77777777" w:rsidTr="007A4DBF">
        <w:trPr>
          <w:trHeight w:val="410"/>
        </w:trPr>
        <w:tc>
          <w:tcPr>
            <w:tcW w:w="7054" w:type="dxa"/>
            <w:tcBorders>
              <w:top w:val="nil"/>
              <w:left w:val="nil"/>
              <w:bottom w:val="nil"/>
              <w:right w:val="nil"/>
            </w:tcBorders>
            <w:shd w:val="clear" w:color="auto" w:fill="auto"/>
          </w:tcPr>
          <w:p w14:paraId="166BAD1E" w14:textId="77777777" w:rsidR="00D61C54" w:rsidRPr="006A19E5" w:rsidRDefault="00D61C54" w:rsidP="006A19E5">
            <w:pPr>
              <w:spacing w:after="120"/>
              <w:jc w:val="both"/>
              <w:rPr>
                <w:rFonts w:cs="Times New Roman"/>
                <w:b/>
                <w:bCs/>
                <w:color w:val="FFFFFF" w:themeColor="background1"/>
                <w:szCs w:val="24"/>
              </w:rPr>
            </w:pPr>
          </w:p>
        </w:tc>
        <w:tc>
          <w:tcPr>
            <w:tcW w:w="7796" w:type="dxa"/>
            <w:tcBorders>
              <w:top w:val="nil"/>
              <w:left w:val="nil"/>
              <w:bottom w:val="nil"/>
              <w:right w:val="nil"/>
            </w:tcBorders>
            <w:shd w:val="clear" w:color="auto" w:fill="auto"/>
          </w:tcPr>
          <w:p w14:paraId="3BDD13D7" w14:textId="77777777" w:rsidR="00D61C54" w:rsidRPr="006A19E5" w:rsidRDefault="00D61C54" w:rsidP="006A19E5">
            <w:pPr>
              <w:spacing w:after="120"/>
              <w:jc w:val="both"/>
              <w:rPr>
                <w:rFonts w:cs="Times New Roman"/>
                <w:b/>
                <w:bCs/>
                <w:color w:val="FFFFFF" w:themeColor="background1"/>
                <w:szCs w:val="24"/>
              </w:rPr>
            </w:pPr>
          </w:p>
        </w:tc>
      </w:tr>
    </w:tbl>
    <w:p w14:paraId="117D18E6" w14:textId="77777777" w:rsidR="00805C6C" w:rsidRPr="006A19E5" w:rsidRDefault="00805C6C" w:rsidP="006A19E5">
      <w:pPr>
        <w:jc w:val="both"/>
        <w:rPr>
          <w:rFonts w:eastAsia="Calibri" w:cs="Times New Roman"/>
          <w:szCs w:val="24"/>
        </w:rPr>
      </w:pPr>
    </w:p>
    <w:sectPr w:rsidR="00805C6C" w:rsidRPr="006A19E5" w:rsidSect="009B3D0C">
      <w:footerReference w:type="default" r:id="rId9"/>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F077" w14:textId="77777777" w:rsidR="000608E2" w:rsidRDefault="000608E2" w:rsidP="00F442B3">
      <w:pPr>
        <w:spacing w:after="0"/>
      </w:pPr>
      <w:r>
        <w:separator/>
      </w:r>
    </w:p>
  </w:endnote>
  <w:endnote w:type="continuationSeparator" w:id="0">
    <w:p w14:paraId="643F7479" w14:textId="77777777" w:rsidR="000608E2" w:rsidRDefault="000608E2" w:rsidP="00F44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Cs w:val="24"/>
      </w:rPr>
      <w:id w:val="717950479"/>
      <w:docPartObj>
        <w:docPartGallery w:val="Page Numbers (Bottom of Page)"/>
        <w:docPartUnique/>
      </w:docPartObj>
    </w:sdtPr>
    <w:sdtEndPr/>
    <w:sdtContent>
      <w:p w14:paraId="2C82FFFC" w14:textId="77777777" w:rsidR="00581EE5" w:rsidRDefault="00581EE5">
        <w:pPr>
          <w:pStyle w:val="Piedepgina"/>
          <w:jc w:val="center"/>
        </w:pPr>
        <w:r>
          <w:fldChar w:fldCharType="begin"/>
        </w:r>
        <w:r>
          <w:instrText>PAGE   \* MERGEFORMAT</w:instrText>
        </w:r>
        <w:r>
          <w:fldChar w:fldCharType="separate"/>
        </w:r>
        <w:r w:rsidR="009B3D0C" w:rsidRPr="009B3D0C">
          <w:rPr>
            <w:noProof/>
            <w:lang w:val="es-ES"/>
          </w:rPr>
          <w:t>19</w:t>
        </w:r>
        <w:r>
          <w:fldChar w:fldCharType="end"/>
        </w:r>
      </w:p>
      <w:p w14:paraId="38A33765" w14:textId="77777777" w:rsidR="00581EE5" w:rsidRDefault="00581EE5" w:rsidP="0003443C">
        <w:pPr>
          <w:pStyle w:val="NormalWeb"/>
          <w:jc w:val="center"/>
        </w:pPr>
        <w:r>
          <w:rPr>
            <w:noProof/>
            <w:lang w:val="es-ES" w:eastAsia="es-ES"/>
          </w:rPr>
          <w:drawing>
            <wp:inline distT="0" distB="0" distL="0" distR="0" wp14:anchorId="76FEC03D" wp14:editId="2621E7E3">
              <wp:extent cx="721360" cy="250825"/>
              <wp:effectExtent l="0" t="0" r="2540" b="0"/>
              <wp:docPr id="2" name="Imagen 2" descr="cid:ii_154951f009f4c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154951f009f4cd0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1360" cy="250825"/>
                      </a:xfrm>
                      <a:prstGeom prst="rect">
                        <a:avLst/>
                      </a:prstGeom>
                      <a:noFill/>
                      <a:ln>
                        <a:noFill/>
                      </a:ln>
                    </pic:spPr>
                  </pic:pic>
                </a:graphicData>
              </a:graphic>
            </wp:inline>
          </w:drawing>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Materiais realizados por Javier Jurado e Juan Casado - Licenza de Formación - Curso 2015-2016</w:t>
        </w:r>
      </w:p>
    </w:sdtContent>
  </w:sdt>
  <w:p w14:paraId="6890F727" w14:textId="77777777" w:rsidR="00581EE5" w:rsidRDefault="00581EE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0DB64" w14:textId="77777777" w:rsidR="000608E2" w:rsidRDefault="000608E2" w:rsidP="00F442B3">
      <w:pPr>
        <w:spacing w:after="0"/>
      </w:pPr>
      <w:r>
        <w:separator/>
      </w:r>
    </w:p>
  </w:footnote>
  <w:footnote w:type="continuationSeparator" w:id="0">
    <w:p w14:paraId="2DBD854F" w14:textId="77777777" w:rsidR="000608E2" w:rsidRDefault="000608E2" w:rsidP="00F442B3">
      <w:pPr>
        <w:spacing w:after="0"/>
      </w:pPr>
      <w:r>
        <w:continuationSeparator/>
      </w:r>
    </w:p>
  </w:footnote>
  <w:footnote w:id="1">
    <w:p w14:paraId="7DC9AF86" w14:textId="77777777" w:rsidR="00581EE5" w:rsidRPr="009C07E9" w:rsidRDefault="00581EE5" w:rsidP="00F442B3">
      <w:pPr>
        <w:pStyle w:val="notapie"/>
      </w:pPr>
      <w:r w:rsidRPr="009C07E9">
        <w:rPr>
          <w:rStyle w:val="Refdenotaalpie"/>
        </w:rPr>
        <w:footnoteRef/>
      </w:r>
      <w:r w:rsidRPr="009C07E9">
        <w:t xml:space="preserve"> AIM (Actividades de introdución-motivación). ACP (Actividades de coñecementos previos). AD (Actividades de desenvolvemento). AC (Actividades de consolidación). AR (Actividades de repaso). ARF (Actividades de reforzo). AAV (Actividades de avaliación). AA (actividades de ampliación).</w:t>
      </w:r>
    </w:p>
  </w:footnote>
  <w:footnote w:id="2">
    <w:p w14:paraId="3D5FB37F" w14:textId="77777777" w:rsidR="00581EE5" w:rsidRPr="009C07E9" w:rsidRDefault="00581EE5">
      <w:pPr>
        <w:pStyle w:val="Textonotapie"/>
      </w:pPr>
      <w:r w:rsidRPr="009C07E9">
        <w:rPr>
          <w:rStyle w:val="Refdenotaalpie"/>
        </w:rPr>
        <w:footnoteRef/>
      </w:r>
      <w:r w:rsidRPr="009C07E9">
        <w:t xml:space="preserve"> Grupo clase; individual; grupos. </w:t>
      </w:r>
      <w:r>
        <w:t xml:space="preserve">// </w:t>
      </w:r>
      <w:r w:rsidRPr="009C07E9">
        <w:t>Afíns; heteroxéneos; grupos de interese; titoría entre pares; mentores.</w:t>
      </w:r>
    </w:p>
  </w:footnote>
  <w:footnote w:id="3">
    <w:p w14:paraId="1B75E6E1" w14:textId="77777777" w:rsidR="00581EE5" w:rsidRPr="009C07E9" w:rsidRDefault="00581EE5" w:rsidP="00B01CB8">
      <w:pPr>
        <w:pStyle w:val="notapie"/>
      </w:pPr>
      <w:r w:rsidRPr="009C07E9">
        <w:rPr>
          <w:rStyle w:val="Refdenotaalpie"/>
        </w:rPr>
        <w:footnoteRef/>
      </w:r>
      <w:r w:rsidRPr="009C07E9">
        <w:t xml:space="preserve"> </w:t>
      </w:r>
      <w:r w:rsidRPr="009C07E9">
        <w:rPr>
          <w:rStyle w:val="toctext"/>
        </w:rPr>
        <w:t>Intelixencia lingüístico-verbal.</w:t>
      </w:r>
      <w:r w:rsidRPr="009C07E9">
        <w:rPr>
          <w:rStyle w:val="Hipervnculo"/>
          <w:color w:val="auto"/>
          <w:u w:val="none"/>
        </w:rPr>
        <w:t xml:space="preserve"> </w:t>
      </w:r>
      <w:r w:rsidRPr="009C07E9">
        <w:rPr>
          <w:rStyle w:val="toctext"/>
        </w:rPr>
        <w:t>Intelixencia lóxica-matemática.</w:t>
      </w:r>
      <w:r w:rsidRPr="009C07E9">
        <w:rPr>
          <w:rStyle w:val="Hipervnculo"/>
          <w:color w:val="auto"/>
          <w:u w:val="none"/>
        </w:rPr>
        <w:t xml:space="preserve"> </w:t>
      </w:r>
      <w:r w:rsidRPr="009C07E9">
        <w:rPr>
          <w:rStyle w:val="toctext"/>
        </w:rPr>
        <w:t>Intelixencia espacial.</w:t>
      </w:r>
      <w:r w:rsidRPr="009C07E9">
        <w:t xml:space="preserve"> </w:t>
      </w:r>
      <w:r w:rsidRPr="009C07E9">
        <w:rPr>
          <w:rStyle w:val="toctext"/>
        </w:rPr>
        <w:t>Intelixencia musical.</w:t>
      </w:r>
      <w:r w:rsidRPr="009C07E9">
        <w:rPr>
          <w:rStyle w:val="Hipervnculo"/>
          <w:color w:val="auto"/>
          <w:u w:val="none"/>
        </w:rPr>
        <w:t xml:space="preserve"> </w:t>
      </w:r>
      <w:r w:rsidRPr="009C07E9">
        <w:rPr>
          <w:rStyle w:val="toctext"/>
        </w:rPr>
        <w:t>Intelixencia corporal cenestésica.</w:t>
      </w:r>
      <w:r w:rsidRPr="009C07E9">
        <w:t xml:space="preserve"> </w:t>
      </w:r>
      <w:r w:rsidRPr="009C07E9">
        <w:rPr>
          <w:rStyle w:val="toctext"/>
        </w:rPr>
        <w:t>Intelixencia intrapersoal. Intelixencia interpersoal.</w:t>
      </w:r>
      <w:r w:rsidRPr="009C07E9">
        <w:t xml:space="preserve"> </w:t>
      </w:r>
      <w:r w:rsidRPr="009C07E9">
        <w:rPr>
          <w:rStyle w:val="toctext"/>
        </w:rPr>
        <w:t>Intelixencia naturalista.</w:t>
      </w:r>
    </w:p>
  </w:footnote>
  <w:footnote w:id="4">
    <w:p w14:paraId="1527141E" w14:textId="77777777" w:rsidR="00581EE5" w:rsidRPr="009C07E9" w:rsidRDefault="00581EE5" w:rsidP="00000A12">
      <w:pPr>
        <w:pStyle w:val="notapie"/>
      </w:pPr>
      <w:r w:rsidRPr="009C07E9">
        <w:rPr>
          <w:rStyle w:val="Refdenotaalpie"/>
        </w:rPr>
        <w:footnoteRef/>
      </w:r>
      <w:r w:rsidRPr="009C07E9">
        <w:t xml:space="preserve"> </w:t>
      </w:r>
      <w:r w:rsidRPr="009C07E9">
        <w:rPr>
          <w:lang w:eastAsia="es-ES"/>
        </w:rPr>
        <w:t>Condutual-instrutivo</w:t>
      </w:r>
      <w:r>
        <w:rPr>
          <w:lang w:eastAsia="es-ES"/>
        </w:rPr>
        <w:t>. C</w:t>
      </w:r>
      <w:r w:rsidRPr="009C07E9">
        <w:rPr>
          <w:lang w:eastAsia="es-ES"/>
        </w:rPr>
        <w:t>ognitivo-construtivo</w:t>
      </w:r>
      <w:r>
        <w:rPr>
          <w:lang w:eastAsia="es-ES"/>
        </w:rPr>
        <w:t>. S</w:t>
      </w:r>
      <w:r w:rsidRPr="009C07E9">
        <w:rPr>
          <w:lang w:eastAsia="es-ES"/>
        </w:rPr>
        <w:t>ocial</w:t>
      </w:r>
      <w:r>
        <w:rPr>
          <w:lang w:eastAsia="es-ES"/>
        </w:rPr>
        <w:t>-</w:t>
      </w:r>
      <w:r w:rsidRPr="009C07E9">
        <w:rPr>
          <w:lang w:eastAsia="es-ES"/>
        </w:rPr>
        <w:t>cooperativo</w:t>
      </w:r>
      <w:r>
        <w:rPr>
          <w:lang w:eastAsia="es-ES"/>
        </w:rPr>
        <w:t>. P</w:t>
      </w:r>
      <w:r w:rsidRPr="009C07E9">
        <w:rPr>
          <w:lang w:eastAsia="es-ES"/>
        </w:rPr>
        <w:t>ersoal-individual</w:t>
      </w:r>
      <w:r>
        <w:rPr>
          <w:lang w:eastAsia="es-ES"/>
        </w:rPr>
        <w:t>. Lingüístico. Proxectivo</w:t>
      </w:r>
      <w:r w:rsidRPr="009C07E9">
        <w:t>.</w:t>
      </w:r>
    </w:p>
  </w:footnote>
  <w:footnote w:id="5">
    <w:p w14:paraId="173B763A" w14:textId="77777777" w:rsidR="00581EE5" w:rsidRPr="009C07E9" w:rsidRDefault="00581EE5" w:rsidP="009C07E9">
      <w:pPr>
        <w:pStyle w:val="notapie"/>
      </w:pPr>
      <w:r w:rsidRPr="009C07E9">
        <w:rPr>
          <w:rStyle w:val="Refdenotaalpie"/>
        </w:rPr>
        <w:footnoteRef/>
      </w:r>
      <w:r w:rsidRPr="009C07E9">
        <w:t xml:space="preserve"> </w:t>
      </w:r>
      <w:r>
        <w:t xml:space="preserve">Percepción. Memoria. Comprensión. Aplicación. Análise. Investigación. Síntese. Avaliación. // </w:t>
      </w:r>
      <w:r w:rsidRPr="009C07E9">
        <w:t xml:space="preserve">Reflexivo. Analítico. Lóxico. Crítico. Sistémico. Analóxico. </w:t>
      </w:r>
      <w:r>
        <w:t xml:space="preserve">Creativo. </w:t>
      </w:r>
      <w:r w:rsidRPr="009C07E9">
        <w:t>Deli</w:t>
      </w:r>
      <w:r>
        <w:t>berativo. Práctico.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15"/>
    <w:multiLevelType w:val="hybridMultilevel"/>
    <w:tmpl w:val="3432EE68"/>
    <w:lvl w:ilvl="0" w:tplc="8B280B1A">
      <w:start w:val="1"/>
      <w:numFmt w:val="bullet"/>
      <w:lvlText w:val=""/>
      <w:lvlJc w:val="left"/>
      <w:pPr>
        <w:tabs>
          <w:tab w:val="num" w:pos="720"/>
        </w:tabs>
        <w:ind w:left="720" w:hanging="360"/>
      </w:pPr>
      <w:rPr>
        <w:rFonts w:ascii="Symbol" w:hAnsi="Symbol" w:hint="default"/>
      </w:rPr>
    </w:lvl>
    <w:lvl w:ilvl="1" w:tplc="26E0C2E2" w:tentative="1">
      <w:start w:val="1"/>
      <w:numFmt w:val="bullet"/>
      <w:lvlText w:val=""/>
      <w:lvlJc w:val="left"/>
      <w:pPr>
        <w:tabs>
          <w:tab w:val="num" w:pos="1440"/>
        </w:tabs>
        <w:ind w:left="1440" w:hanging="360"/>
      </w:pPr>
      <w:rPr>
        <w:rFonts w:ascii="Symbol" w:hAnsi="Symbol" w:hint="default"/>
      </w:rPr>
    </w:lvl>
    <w:lvl w:ilvl="2" w:tplc="E242A62A" w:tentative="1">
      <w:start w:val="1"/>
      <w:numFmt w:val="bullet"/>
      <w:lvlText w:val=""/>
      <w:lvlJc w:val="left"/>
      <w:pPr>
        <w:tabs>
          <w:tab w:val="num" w:pos="2160"/>
        </w:tabs>
        <w:ind w:left="2160" w:hanging="360"/>
      </w:pPr>
      <w:rPr>
        <w:rFonts w:ascii="Symbol" w:hAnsi="Symbol" w:hint="default"/>
      </w:rPr>
    </w:lvl>
    <w:lvl w:ilvl="3" w:tplc="174E574E" w:tentative="1">
      <w:start w:val="1"/>
      <w:numFmt w:val="bullet"/>
      <w:lvlText w:val=""/>
      <w:lvlJc w:val="left"/>
      <w:pPr>
        <w:tabs>
          <w:tab w:val="num" w:pos="2880"/>
        </w:tabs>
        <w:ind w:left="2880" w:hanging="360"/>
      </w:pPr>
      <w:rPr>
        <w:rFonts w:ascii="Symbol" w:hAnsi="Symbol" w:hint="default"/>
      </w:rPr>
    </w:lvl>
    <w:lvl w:ilvl="4" w:tplc="C8C82900" w:tentative="1">
      <w:start w:val="1"/>
      <w:numFmt w:val="bullet"/>
      <w:lvlText w:val=""/>
      <w:lvlJc w:val="left"/>
      <w:pPr>
        <w:tabs>
          <w:tab w:val="num" w:pos="3600"/>
        </w:tabs>
        <w:ind w:left="3600" w:hanging="360"/>
      </w:pPr>
      <w:rPr>
        <w:rFonts w:ascii="Symbol" w:hAnsi="Symbol" w:hint="default"/>
      </w:rPr>
    </w:lvl>
    <w:lvl w:ilvl="5" w:tplc="2C40F37E" w:tentative="1">
      <w:start w:val="1"/>
      <w:numFmt w:val="bullet"/>
      <w:lvlText w:val=""/>
      <w:lvlJc w:val="left"/>
      <w:pPr>
        <w:tabs>
          <w:tab w:val="num" w:pos="4320"/>
        </w:tabs>
        <w:ind w:left="4320" w:hanging="360"/>
      </w:pPr>
      <w:rPr>
        <w:rFonts w:ascii="Symbol" w:hAnsi="Symbol" w:hint="default"/>
      </w:rPr>
    </w:lvl>
    <w:lvl w:ilvl="6" w:tplc="B3A6820E" w:tentative="1">
      <w:start w:val="1"/>
      <w:numFmt w:val="bullet"/>
      <w:lvlText w:val=""/>
      <w:lvlJc w:val="left"/>
      <w:pPr>
        <w:tabs>
          <w:tab w:val="num" w:pos="5040"/>
        </w:tabs>
        <w:ind w:left="5040" w:hanging="360"/>
      </w:pPr>
      <w:rPr>
        <w:rFonts w:ascii="Symbol" w:hAnsi="Symbol" w:hint="default"/>
      </w:rPr>
    </w:lvl>
    <w:lvl w:ilvl="7" w:tplc="EEBC51AA" w:tentative="1">
      <w:start w:val="1"/>
      <w:numFmt w:val="bullet"/>
      <w:lvlText w:val=""/>
      <w:lvlJc w:val="left"/>
      <w:pPr>
        <w:tabs>
          <w:tab w:val="num" w:pos="5760"/>
        </w:tabs>
        <w:ind w:left="5760" w:hanging="360"/>
      </w:pPr>
      <w:rPr>
        <w:rFonts w:ascii="Symbol" w:hAnsi="Symbol" w:hint="default"/>
      </w:rPr>
    </w:lvl>
    <w:lvl w:ilvl="8" w:tplc="7E80524A" w:tentative="1">
      <w:start w:val="1"/>
      <w:numFmt w:val="bullet"/>
      <w:lvlText w:val=""/>
      <w:lvlJc w:val="left"/>
      <w:pPr>
        <w:tabs>
          <w:tab w:val="num" w:pos="6480"/>
        </w:tabs>
        <w:ind w:left="6480" w:hanging="360"/>
      </w:pPr>
      <w:rPr>
        <w:rFonts w:ascii="Symbol" w:hAnsi="Symbol" w:hint="default"/>
      </w:rPr>
    </w:lvl>
  </w:abstractNum>
  <w:abstractNum w:abstractNumId="1">
    <w:nsid w:val="04C8101E"/>
    <w:multiLevelType w:val="hybridMultilevel"/>
    <w:tmpl w:val="0E0AE7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2B4E68"/>
    <w:multiLevelType w:val="hybridMultilevel"/>
    <w:tmpl w:val="479CBE4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6D97104"/>
    <w:multiLevelType w:val="hybridMultilevel"/>
    <w:tmpl w:val="E71807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3530B7"/>
    <w:multiLevelType w:val="hybridMultilevel"/>
    <w:tmpl w:val="1A02020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F94C2F"/>
    <w:multiLevelType w:val="hybridMultilevel"/>
    <w:tmpl w:val="C526BA3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BA03804"/>
    <w:multiLevelType w:val="hybridMultilevel"/>
    <w:tmpl w:val="3FE24C12"/>
    <w:lvl w:ilvl="0" w:tplc="0C0A0005">
      <w:start w:val="1"/>
      <w:numFmt w:val="bullet"/>
      <w:lvlText w:val=""/>
      <w:lvlJc w:val="left"/>
      <w:pPr>
        <w:tabs>
          <w:tab w:val="num" w:pos="720"/>
        </w:tabs>
        <w:ind w:left="720" w:hanging="360"/>
      </w:pPr>
      <w:rPr>
        <w:rFonts w:ascii="Wingdings" w:hAnsi="Wingdings" w:hint="default"/>
      </w:rPr>
    </w:lvl>
    <w:lvl w:ilvl="1" w:tplc="740EBD8A">
      <w:start w:val="1385"/>
      <w:numFmt w:val="bullet"/>
      <w:lvlText w:val="o"/>
      <w:lvlJc w:val="left"/>
      <w:pPr>
        <w:tabs>
          <w:tab w:val="num" w:pos="1440"/>
        </w:tabs>
        <w:ind w:left="1440" w:hanging="360"/>
      </w:pPr>
      <w:rPr>
        <w:rFonts w:ascii="Courier New" w:hAnsi="Courier New" w:hint="default"/>
      </w:rPr>
    </w:lvl>
    <w:lvl w:ilvl="2" w:tplc="0386A25A">
      <w:start w:val="1"/>
      <w:numFmt w:val="bullet"/>
      <w:lvlText w:val=""/>
      <w:lvlJc w:val="left"/>
      <w:pPr>
        <w:tabs>
          <w:tab w:val="num" w:pos="2160"/>
        </w:tabs>
        <w:ind w:left="2160" w:hanging="360"/>
      </w:pPr>
      <w:rPr>
        <w:rFonts w:ascii="Symbol" w:hAnsi="Symbol" w:hint="default"/>
      </w:rPr>
    </w:lvl>
    <w:lvl w:ilvl="3" w:tplc="FF1C79BE" w:tentative="1">
      <w:start w:val="1"/>
      <w:numFmt w:val="bullet"/>
      <w:lvlText w:val=""/>
      <w:lvlJc w:val="left"/>
      <w:pPr>
        <w:tabs>
          <w:tab w:val="num" w:pos="2880"/>
        </w:tabs>
        <w:ind w:left="2880" w:hanging="360"/>
      </w:pPr>
      <w:rPr>
        <w:rFonts w:ascii="Symbol" w:hAnsi="Symbol" w:hint="default"/>
      </w:rPr>
    </w:lvl>
    <w:lvl w:ilvl="4" w:tplc="E3BA11B0" w:tentative="1">
      <w:start w:val="1"/>
      <w:numFmt w:val="bullet"/>
      <w:lvlText w:val=""/>
      <w:lvlJc w:val="left"/>
      <w:pPr>
        <w:tabs>
          <w:tab w:val="num" w:pos="3600"/>
        </w:tabs>
        <w:ind w:left="3600" w:hanging="360"/>
      </w:pPr>
      <w:rPr>
        <w:rFonts w:ascii="Symbol" w:hAnsi="Symbol" w:hint="default"/>
      </w:rPr>
    </w:lvl>
    <w:lvl w:ilvl="5" w:tplc="D97E34C2" w:tentative="1">
      <w:start w:val="1"/>
      <w:numFmt w:val="bullet"/>
      <w:lvlText w:val=""/>
      <w:lvlJc w:val="left"/>
      <w:pPr>
        <w:tabs>
          <w:tab w:val="num" w:pos="4320"/>
        </w:tabs>
        <w:ind w:left="4320" w:hanging="360"/>
      </w:pPr>
      <w:rPr>
        <w:rFonts w:ascii="Symbol" w:hAnsi="Symbol" w:hint="default"/>
      </w:rPr>
    </w:lvl>
    <w:lvl w:ilvl="6" w:tplc="78282544" w:tentative="1">
      <w:start w:val="1"/>
      <w:numFmt w:val="bullet"/>
      <w:lvlText w:val=""/>
      <w:lvlJc w:val="left"/>
      <w:pPr>
        <w:tabs>
          <w:tab w:val="num" w:pos="5040"/>
        </w:tabs>
        <w:ind w:left="5040" w:hanging="360"/>
      </w:pPr>
      <w:rPr>
        <w:rFonts w:ascii="Symbol" w:hAnsi="Symbol" w:hint="default"/>
      </w:rPr>
    </w:lvl>
    <w:lvl w:ilvl="7" w:tplc="F1E8E606" w:tentative="1">
      <w:start w:val="1"/>
      <w:numFmt w:val="bullet"/>
      <w:lvlText w:val=""/>
      <w:lvlJc w:val="left"/>
      <w:pPr>
        <w:tabs>
          <w:tab w:val="num" w:pos="5760"/>
        </w:tabs>
        <w:ind w:left="5760" w:hanging="360"/>
      </w:pPr>
      <w:rPr>
        <w:rFonts w:ascii="Symbol" w:hAnsi="Symbol" w:hint="default"/>
      </w:rPr>
    </w:lvl>
    <w:lvl w:ilvl="8" w:tplc="2B6E6DDA" w:tentative="1">
      <w:start w:val="1"/>
      <w:numFmt w:val="bullet"/>
      <w:lvlText w:val=""/>
      <w:lvlJc w:val="left"/>
      <w:pPr>
        <w:tabs>
          <w:tab w:val="num" w:pos="6480"/>
        </w:tabs>
        <w:ind w:left="6480" w:hanging="360"/>
      </w:pPr>
      <w:rPr>
        <w:rFonts w:ascii="Symbol" w:hAnsi="Symbol" w:hint="default"/>
      </w:rPr>
    </w:lvl>
  </w:abstractNum>
  <w:abstractNum w:abstractNumId="7">
    <w:nsid w:val="0DAB1558"/>
    <w:multiLevelType w:val="hybridMultilevel"/>
    <w:tmpl w:val="CE38F560"/>
    <w:lvl w:ilvl="0" w:tplc="26586F22">
      <w:start w:val="1"/>
      <w:numFmt w:val="decimal"/>
      <w:lvlText w:val="%1."/>
      <w:lvlJc w:val="left"/>
      <w:pPr>
        <w:ind w:left="720" w:hanging="360"/>
      </w:pPr>
      <w:rPr>
        <w:rFonts w:ascii="Arial" w:hAnsi="Arial" w:cs="Arial" w:hint="default"/>
        <w:b/>
        <w:color w:val="FFFFF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D97AC6"/>
    <w:multiLevelType w:val="hybridMultilevel"/>
    <w:tmpl w:val="B7F4A0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4CD22A3"/>
    <w:multiLevelType w:val="hybridMultilevel"/>
    <w:tmpl w:val="EAF66EF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5470192"/>
    <w:multiLevelType w:val="hybridMultilevel"/>
    <w:tmpl w:val="BA9EECB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9CF5390"/>
    <w:multiLevelType w:val="hybridMultilevel"/>
    <w:tmpl w:val="01E06F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1B2A5CC1"/>
    <w:multiLevelType w:val="hybridMultilevel"/>
    <w:tmpl w:val="0AE2FDB4"/>
    <w:lvl w:ilvl="0" w:tplc="11DEE2A2">
      <w:start w:val="1"/>
      <w:numFmt w:val="bullet"/>
      <w:pStyle w:val="captulo"/>
      <w:lvlText w:val=""/>
      <w:lvlJc w:val="left"/>
      <w:pPr>
        <w:ind w:left="720" w:hanging="360"/>
      </w:pPr>
      <w:rPr>
        <w:rFonts w:ascii="Wingdings" w:hAnsi="Wingdings" w:hint="default"/>
        <w:strike w:val="0"/>
        <w:dstrike w:val="0"/>
        <w:color w:val="auto"/>
        <w:u w:val="none"/>
        <w:effect w:val="none"/>
      </w:rPr>
    </w:lvl>
    <w:lvl w:ilvl="1" w:tplc="04560003">
      <w:start w:val="1"/>
      <w:numFmt w:val="bullet"/>
      <w:lvlText w:val="o"/>
      <w:lvlJc w:val="left"/>
      <w:pPr>
        <w:ind w:left="1440" w:hanging="360"/>
      </w:pPr>
      <w:rPr>
        <w:rFonts w:ascii="Courier New" w:hAnsi="Courier New" w:cs="Courier New" w:hint="default"/>
      </w:rPr>
    </w:lvl>
    <w:lvl w:ilvl="2" w:tplc="04560005">
      <w:start w:val="1"/>
      <w:numFmt w:val="bullet"/>
      <w:lvlText w:val=""/>
      <w:lvlJc w:val="left"/>
      <w:pPr>
        <w:ind w:left="2160" w:hanging="360"/>
      </w:pPr>
      <w:rPr>
        <w:rFonts w:ascii="Wingdings" w:hAnsi="Wingdings" w:hint="default"/>
      </w:rPr>
    </w:lvl>
    <w:lvl w:ilvl="3" w:tplc="04560001">
      <w:start w:val="1"/>
      <w:numFmt w:val="bullet"/>
      <w:lvlText w:val=""/>
      <w:lvlJc w:val="left"/>
      <w:pPr>
        <w:ind w:left="2880" w:hanging="360"/>
      </w:pPr>
      <w:rPr>
        <w:rFonts w:ascii="Symbol" w:hAnsi="Symbol" w:hint="default"/>
      </w:rPr>
    </w:lvl>
    <w:lvl w:ilvl="4" w:tplc="04560003">
      <w:start w:val="1"/>
      <w:numFmt w:val="bullet"/>
      <w:lvlText w:val="o"/>
      <w:lvlJc w:val="left"/>
      <w:pPr>
        <w:ind w:left="3600" w:hanging="360"/>
      </w:pPr>
      <w:rPr>
        <w:rFonts w:ascii="Courier New" w:hAnsi="Courier New" w:cs="Courier New" w:hint="default"/>
      </w:rPr>
    </w:lvl>
    <w:lvl w:ilvl="5" w:tplc="04560005">
      <w:start w:val="1"/>
      <w:numFmt w:val="bullet"/>
      <w:lvlText w:val=""/>
      <w:lvlJc w:val="left"/>
      <w:pPr>
        <w:ind w:left="4320" w:hanging="360"/>
      </w:pPr>
      <w:rPr>
        <w:rFonts w:ascii="Wingdings" w:hAnsi="Wingdings" w:hint="default"/>
      </w:rPr>
    </w:lvl>
    <w:lvl w:ilvl="6" w:tplc="04560001">
      <w:start w:val="1"/>
      <w:numFmt w:val="bullet"/>
      <w:lvlText w:val=""/>
      <w:lvlJc w:val="left"/>
      <w:pPr>
        <w:ind w:left="5040" w:hanging="360"/>
      </w:pPr>
      <w:rPr>
        <w:rFonts w:ascii="Symbol" w:hAnsi="Symbol" w:hint="default"/>
      </w:rPr>
    </w:lvl>
    <w:lvl w:ilvl="7" w:tplc="04560003">
      <w:start w:val="1"/>
      <w:numFmt w:val="bullet"/>
      <w:lvlText w:val="o"/>
      <w:lvlJc w:val="left"/>
      <w:pPr>
        <w:ind w:left="5760" w:hanging="360"/>
      </w:pPr>
      <w:rPr>
        <w:rFonts w:ascii="Courier New" w:hAnsi="Courier New" w:cs="Courier New" w:hint="default"/>
      </w:rPr>
    </w:lvl>
    <w:lvl w:ilvl="8" w:tplc="04560005">
      <w:start w:val="1"/>
      <w:numFmt w:val="bullet"/>
      <w:lvlText w:val=""/>
      <w:lvlJc w:val="left"/>
      <w:pPr>
        <w:ind w:left="6480" w:hanging="360"/>
      </w:pPr>
      <w:rPr>
        <w:rFonts w:ascii="Wingdings" w:hAnsi="Wingdings" w:hint="default"/>
      </w:rPr>
    </w:lvl>
  </w:abstractNum>
  <w:abstractNum w:abstractNumId="13">
    <w:nsid w:val="1E5605DB"/>
    <w:multiLevelType w:val="hybridMultilevel"/>
    <w:tmpl w:val="8736BF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B8106D"/>
    <w:multiLevelType w:val="hybridMultilevel"/>
    <w:tmpl w:val="19063A22"/>
    <w:lvl w:ilvl="0" w:tplc="0C0A0005">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nsid w:val="2B8D0CD9"/>
    <w:multiLevelType w:val="hybridMultilevel"/>
    <w:tmpl w:val="4A42412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2CF32FED"/>
    <w:multiLevelType w:val="hybridMultilevel"/>
    <w:tmpl w:val="FEC438E2"/>
    <w:lvl w:ilvl="0" w:tplc="C09A5220">
      <w:start w:val="1"/>
      <w:numFmt w:val="bullet"/>
      <w:lvlText w:val="-"/>
      <w:lvlJc w:val="left"/>
      <w:pPr>
        <w:tabs>
          <w:tab w:val="num" w:pos="1386"/>
        </w:tabs>
        <w:ind w:left="1386" w:hanging="360"/>
      </w:pPr>
      <w:rPr>
        <w:rFonts w:ascii="Arial" w:hAnsi="Arial" w:hint="default"/>
      </w:rPr>
    </w:lvl>
    <w:lvl w:ilvl="1" w:tplc="740EBD8A">
      <w:start w:val="1385"/>
      <w:numFmt w:val="bullet"/>
      <w:lvlText w:val="o"/>
      <w:lvlJc w:val="left"/>
      <w:pPr>
        <w:tabs>
          <w:tab w:val="num" w:pos="2106"/>
        </w:tabs>
        <w:ind w:left="2106" w:hanging="360"/>
      </w:pPr>
      <w:rPr>
        <w:rFonts w:ascii="Courier New" w:hAnsi="Courier New" w:hint="default"/>
      </w:rPr>
    </w:lvl>
    <w:lvl w:ilvl="2" w:tplc="0386A25A">
      <w:start w:val="1"/>
      <w:numFmt w:val="bullet"/>
      <w:lvlText w:val=""/>
      <w:lvlJc w:val="left"/>
      <w:pPr>
        <w:tabs>
          <w:tab w:val="num" w:pos="2826"/>
        </w:tabs>
        <w:ind w:left="2826" w:hanging="360"/>
      </w:pPr>
      <w:rPr>
        <w:rFonts w:ascii="Symbol" w:hAnsi="Symbol" w:hint="default"/>
      </w:rPr>
    </w:lvl>
    <w:lvl w:ilvl="3" w:tplc="FF1C79BE" w:tentative="1">
      <w:start w:val="1"/>
      <w:numFmt w:val="bullet"/>
      <w:lvlText w:val=""/>
      <w:lvlJc w:val="left"/>
      <w:pPr>
        <w:tabs>
          <w:tab w:val="num" w:pos="3546"/>
        </w:tabs>
        <w:ind w:left="3546" w:hanging="360"/>
      </w:pPr>
      <w:rPr>
        <w:rFonts w:ascii="Symbol" w:hAnsi="Symbol" w:hint="default"/>
      </w:rPr>
    </w:lvl>
    <w:lvl w:ilvl="4" w:tplc="E3BA11B0" w:tentative="1">
      <w:start w:val="1"/>
      <w:numFmt w:val="bullet"/>
      <w:lvlText w:val=""/>
      <w:lvlJc w:val="left"/>
      <w:pPr>
        <w:tabs>
          <w:tab w:val="num" w:pos="4266"/>
        </w:tabs>
        <w:ind w:left="4266" w:hanging="360"/>
      </w:pPr>
      <w:rPr>
        <w:rFonts w:ascii="Symbol" w:hAnsi="Symbol" w:hint="default"/>
      </w:rPr>
    </w:lvl>
    <w:lvl w:ilvl="5" w:tplc="D97E34C2" w:tentative="1">
      <w:start w:val="1"/>
      <w:numFmt w:val="bullet"/>
      <w:lvlText w:val=""/>
      <w:lvlJc w:val="left"/>
      <w:pPr>
        <w:tabs>
          <w:tab w:val="num" w:pos="4986"/>
        </w:tabs>
        <w:ind w:left="4986" w:hanging="360"/>
      </w:pPr>
      <w:rPr>
        <w:rFonts w:ascii="Symbol" w:hAnsi="Symbol" w:hint="default"/>
      </w:rPr>
    </w:lvl>
    <w:lvl w:ilvl="6" w:tplc="78282544" w:tentative="1">
      <w:start w:val="1"/>
      <w:numFmt w:val="bullet"/>
      <w:lvlText w:val=""/>
      <w:lvlJc w:val="left"/>
      <w:pPr>
        <w:tabs>
          <w:tab w:val="num" w:pos="5706"/>
        </w:tabs>
        <w:ind w:left="5706" w:hanging="360"/>
      </w:pPr>
      <w:rPr>
        <w:rFonts w:ascii="Symbol" w:hAnsi="Symbol" w:hint="default"/>
      </w:rPr>
    </w:lvl>
    <w:lvl w:ilvl="7" w:tplc="F1E8E606" w:tentative="1">
      <w:start w:val="1"/>
      <w:numFmt w:val="bullet"/>
      <w:lvlText w:val=""/>
      <w:lvlJc w:val="left"/>
      <w:pPr>
        <w:tabs>
          <w:tab w:val="num" w:pos="6426"/>
        </w:tabs>
        <w:ind w:left="6426" w:hanging="360"/>
      </w:pPr>
      <w:rPr>
        <w:rFonts w:ascii="Symbol" w:hAnsi="Symbol" w:hint="default"/>
      </w:rPr>
    </w:lvl>
    <w:lvl w:ilvl="8" w:tplc="2B6E6DDA" w:tentative="1">
      <w:start w:val="1"/>
      <w:numFmt w:val="bullet"/>
      <w:lvlText w:val=""/>
      <w:lvlJc w:val="left"/>
      <w:pPr>
        <w:tabs>
          <w:tab w:val="num" w:pos="7146"/>
        </w:tabs>
        <w:ind w:left="7146" w:hanging="360"/>
      </w:pPr>
      <w:rPr>
        <w:rFonts w:ascii="Symbol" w:hAnsi="Symbol" w:hint="default"/>
      </w:rPr>
    </w:lvl>
  </w:abstractNum>
  <w:abstractNum w:abstractNumId="17">
    <w:nsid w:val="2EBD42CF"/>
    <w:multiLevelType w:val="hybridMultilevel"/>
    <w:tmpl w:val="8034BB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04135D"/>
    <w:multiLevelType w:val="hybridMultilevel"/>
    <w:tmpl w:val="F43A0D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2772F20"/>
    <w:multiLevelType w:val="hybridMultilevel"/>
    <w:tmpl w:val="1D7C5E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29A7BEE"/>
    <w:multiLevelType w:val="hybridMultilevel"/>
    <w:tmpl w:val="7FD0AC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36203439"/>
    <w:multiLevelType w:val="hybridMultilevel"/>
    <w:tmpl w:val="669ABC10"/>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67E4B85"/>
    <w:multiLevelType w:val="multilevel"/>
    <w:tmpl w:val="C3D44B64"/>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905466D"/>
    <w:multiLevelType w:val="hybridMultilevel"/>
    <w:tmpl w:val="EE3C0C8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3B7244BA"/>
    <w:multiLevelType w:val="hybridMultilevel"/>
    <w:tmpl w:val="732A94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BA20113"/>
    <w:multiLevelType w:val="hybridMultilevel"/>
    <w:tmpl w:val="C1F8E054"/>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1F04408"/>
    <w:multiLevelType w:val="hybridMultilevel"/>
    <w:tmpl w:val="3E86F30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42F742A5"/>
    <w:multiLevelType w:val="hybridMultilevel"/>
    <w:tmpl w:val="78422224"/>
    <w:lvl w:ilvl="0" w:tplc="35348E60">
      <w:start w:val="1"/>
      <w:numFmt w:val="decimal"/>
      <w:lvlText w:val="%1."/>
      <w:lvlJc w:val="left"/>
      <w:pPr>
        <w:ind w:left="720" w:hanging="360"/>
      </w:pPr>
      <w:rPr>
        <w:rFonts w:asciiTheme="majorHAnsi" w:hAnsiTheme="majorHAnsi" w:cs="Arial" w:hint="default"/>
        <w:b/>
        <w:color w:val="FFFFFF"/>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3195CD8"/>
    <w:multiLevelType w:val="hybridMultilevel"/>
    <w:tmpl w:val="268AF8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58B3B28"/>
    <w:multiLevelType w:val="hybridMultilevel"/>
    <w:tmpl w:val="7BA036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878771D"/>
    <w:multiLevelType w:val="hybridMultilevel"/>
    <w:tmpl w:val="AF00053A"/>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31">
    <w:nsid w:val="48856D23"/>
    <w:multiLevelType w:val="hybridMultilevel"/>
    <w:tmpl w:val="40E03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C6E66D4"/>
    <w:multiLevelType w:val="hybridMultilevel"/>
    <w:tmpl w:val="61965002"/>
    <w:lvl w:ilvl="0" w:tplc="0C0A000F">
      <w:start w:val="1"/>
      <w:numFmt w:val="decimal"/>
      <w:lvlText w:val="%1."/>
      <w:lvlJc w:val="left"/>
      <w:pPr>
        <w:ind w:left="768" w:hanging="360"/>
      </w:pPr>
    </w:lvl>
    <w:lvl w:ilvl="1" w:tplc="0C0A0019" w:tentative="1">
      <w:start w:val="1"/>
      <w:numFmt w:val="lowerLetter"/>
      <w:lvlText w:val="%2."/>
      <w:lvlJc w:val="left"/>
      <w:pPr>
        <w:ind w:left="1488" w:hanging="360"/>
      </w:pPr>
    </w:lvl>
    <w:lvl w:ilvl="2" w:tplc="0C0A001B" w:tentative="1">
      <w:start w:val="1"/>
      <w:numFmt w:val="lowerRoman"/>
      <w:lvlText w:val="%3."/>
      <w:lvlJc w:val="right"/>
      <w:pPr>
        <w:ind w:left="2208" w:hanging="180"/>
      </w:pPr>
    </w:lvl>
    <w:lvl w:ilvl="3" w:tplc="0C0A000F" w:tentative="1">
      <w:start w:val="1"/>
      <w:numFmt w:val="decimal"/>
      <w:lvlText w:val="%4."/>
      <w:lvlJc w:val="left"/>
      <w:pPr>
        <w:ind w:left="2928" w:hanging="360"/>
      </w:pPr>
    </w:lvl>
    <w:lvl w:ilvl="4" w:tplc="0C0A0019" w:tentative="1">
      <w:start w:val="1"/>
      <w:numFmt w:val="lowerLetter"/>
      <w:lvlText w:val="%5."/>
      <w:lvlJc w:val="left"/>
      <w:pPr>
        <w:ind w:left="3648" w:hanging="360"/>
      </w:pPr>
    </w:lvl>
    <w:lvl w:ilvl="5" w:tplc="0C0A001B" w:tentative="1">
      <w:start w:val="1"/>
      <w:numFmt w:val="lowerRoman"/>
      <w:lvlText w:val="%6."/>
      <w:lvlJc w:val="right"/>
      <w:pPr>
        <w:ind w:left="4368" w:hanging="180"/>
      </w:pPr>
    </w:lvl>
    <w:lvl w:ilvl="6" w:tplc="0C0A000F" w:tentative="1">
      <w:start w:val="1"/>
      <w:numFmt w:val="decimal"/>
      <w:lvlText w:val="%7."/>
      <w:lvlJc w:val="left"/>
      <w:pPr>
        <w:ind w:left="5088" w:hanging="360"/>
      </w:pPr>
    </w:lvl>
    <w:lvl w:ilvl="7" w:tplc="0C0A0019" w:tentative="1">
      <w:start w:val="1"/>
      <w:numFmt w:val="lowerLetter"/>
      <w:lvlText w:val="%8."/>
      <w:lvlJc w:val="left"/>
      <w:pPr>
        <w:ind w:left="5808" w:hanging="360"/>
      </w:pPr>
    </w:lvl>
    <w:lvl w:ilvl="8" w:tplc="0C0A001B" w:tentative="1">
      <w:start w:val="1"/>
      <w:numFmt w:val="lowerRoman"/>
      <w:lvlText w:val="%9."/>
      <w:lvlJc w:val="right"/>
      <w:pPr>
        <w:ind w:left="6528" w:hanging="180"/>
      </w:pPr>
    </w:lvl>
  </w:abstractNum>
  <w:abstractNum w:abstractNumId="33">
    <w:nsid w:val="4F634B88"/>
    <w:multiLevelType w:val="hybridMultilevel"/>
    <w:tmpl w:val="BB924B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33D05D5"/>
    <w:multiLevelType w:val="hybridMultilevel"/>
    <w:tmpl w:val="ED406E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8655F34"/>
    <w:multiLevelType w:val="hybridMultilevel"/>
    <w:tmpl w:val="23D056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2E54926"/>
    <w:multiLevelType w:val="hybridMultilevel"/>
    <w:tmpl w:val="F798486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9D43F2A"/>
    <w:multiLevelType w:val="hybridMultilevel"/>
    <w:tmpl w:val="02CE1A1E"/>
    <w:lvl w:ilvl="0" w:tplc="6CA460B8">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6B9E51DB"/>
    <w:multiLevelType w:val="hybridMultilevel"/>
    <w:tmpl w:val="05D2909C"/>
    <w:lvl w:ilvl="0" w:tplc="C09A5220">
      <w:start w:val="1"/>
      <w:numFmt w:val="bullet"/>
      <w:lvlText w:val="-"/>
      <w:lvlJc w:val="left"/>
      <w:pPr>
        <w:tabs>
          <w:tab w:val="num" w:pos="360"/>
        </w:tabs>
        <w:ind w:left="360" w:hanging="360"/>
      </w:pPr>
      <w:rPr>
        <w:rFonts w:ascii="Arial" w:hAnsi="Arial" w:hint="default"/>
      </w:rPr>
    </w:lvl>
    <w:lvl w:ilvl="1" w:tplc="26E0C2E2" w:tentative="1">
      <w:start w:val="1"/>
      <w:numFmt w:val="bullet"/>
      <w:lvlText w:val=""/>
      <w:lvlJc w:val="left"/>
      <w:pPr>
        <w:tabs>
          <w:tab w:val="num" w:pos="1080"/>
        </w:tabs>
        <w:ind w:left="1080" w:hanging="360"/>
      </w:pPr>
      <w:rPr>
        <w:rFonts w:ascii="Symbol" w:hAnsi="Symbol" w:hint="default"/>
      </w:rPr>
    </w:lvl>
    <w:lvl w:ilvl="2" w:tplc="E242A62A" w:tentative="1">
      <w:start w:val="1"/>
      <w:numFmt w:val="bullet"/>
      <w:lvlText w:val=""/>
      <w:lvlJc w:val="left"/>
      <w:pPr>
        <w:tabs>
          <w:tab w:val="num" w:pos="1800"/>
        </w:tabs>
        <w:ind w:left="1800" w:hanging="360"/>
      </w:pPr>
      <w:rPr>
        <w:rFonts w:ascii="Symbol" w:hAnsi="Symbol" w:hint="default"/>
      </w:rPr>
    </w:lvl>
    <w:lvl w:ilvl="3" w:tplc="174E574E" w:tentative="1">
      <w:start w:val="1"/>
      <w:numFmt w:val="bullet"/>
      <w:lvlText w:val=""/>
      <w:lvlJc w:val="left"/>
      <w:pPr>
        <w:tabs>
          <w:tab w:val="num" w:pos="2520"/>
        </w:tabs>
        <w:ind w:left="2520" w:hanging="360"/>
      </w:pPr>
      <w:rPr>
        <w:rFonts w:ascii="Symbol" w:hAnsi="Symbol" w:hint="default"/>
      </w:rPr>
    </w:lvl>
    <w:lvl w:ilvl="4" w:tplc="C8C82900" w:tentative="1">
      <w:start w:val="1"/>
      <w:numFmt w:val="bullet"/>
      <w:lvlText w:val=""/>
      <w:lvlJc w:val="left"/>
      <w:pPr>
        <w:tabs>
          <w:tab w:val="num" w:pos="3240"/>
        </w:tabs>
        <w:ind w:left="3240" w:hanging="360"/>
      </w:pPr>
      <w:rPr>
        <w:rFonts w:ascii="Symbol" w:hAnsi="Symbol" w:hint="default"/>
      </w:rPr>
    </w:lvl>
    <w:lvl w:ilvl="5" w:tplc="2C40F37E" w:tentative="1">
      <w:start w:val="1"/>
      <w:numFmt w:val="bullet"/>
      <w:lvlText w:val=""/>
      <w:lvlJc w:val="left"/>
      <w:pPr>
        <w:tabs>
          <w:tab w:val="num" w:pos="3960"/>
        </w:tabs>
        <w:ind w:left="3960" w:hanging="360"/>
      </w:pPr>
      <w:rPr>
        <w:rFonts w:ascii="Symbol" w:hAnsi="Symbol" w:hint="default"/>
      </w:rPr>
    </w:lvl>
    <w:lvl w:ilvl="6" w:tplc="B3A6820E" w:tentative="1">
      <w:start w:val="1"/>
      <w:numFmt w:val="bullet"/>
      <w:lvlText w:val=""/>
      <w:lvlJc w:val="left"/>
      <w:pPr>
        <w:tabs>
          <w:tab w:val="num" w:pos="4680"/>
        </w:tabs>
        <w:ind w:left="4680" w:hanging="360"/>
      </w:pPr>
      <w:rPr>
        <w:rFonts w:ascii="Symbol" w:hAnsi="Symbol" w:hint="default"/>
      </w:rPr>
    </w:lvl>
    <w:lvl w:ilvl="7" w:tplc="EEBC51AA" w:tentative="1">
      <w:start w:val="1"/>
      <w:numFmt w:val="bullet"/>
      <w:lvlText w:val=""/>
      <w:lvlJc w:val="left"/>
      <w:pPr>
        <w:tabs>
          <w:tab w:val="num" w:pos="5400"/>
        </w:tabs>
        <w:ind w:left="5400" w:hanging="360"/>
      </w:pPr>
      <w:rPr>
        <w:rFonts w:ascii="Symbol" w:hAnsi="Symbol" w:hint="default"/>
      </w:rPr>
    </w:lvl>
    <w:lvl w:ilvl="8" w:tplc="7E80524A" w:tentative="1">
      <w:start w:val="1"/>
      <w:numFmt w:val="bullet"/>
      <w:lvlText w:val=""/>
      <w:lvlJc w:val="left"/>
      <w:pPr>
        <w:tabs>
          <w:tab w:val="num" w:pos="6120"/>
        </w:tabs>
        <w:ind w:left="6120" w:hanging="360"/>
      </w:pPr>
      <w:rPr>
        <w:rFonts w:ascii="Symbol" w:hAnsi="Symbol" w:hint="default"/>
      </w:rPr>
    </w:lvl>
  </w:abstractNum>
  <w:abstractNum w:abstractNumId="39">
    <w:nsid w:val="6C831937"/>
    <w:multiLevelType w:val="hybridMultilevel"/>
    <w:tmpl w:val="9900174C"/>
    <w:lvl w:ilvl="0" w:tplc="302EDE4C">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0">
    <w:nsid w:val="719C303C"/>
    <w:multiLevelType w:val="multilevel"/>
    <w:tmpl w:val="4A3E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EC2A67"/>
    <w:multiLevelType w:val="hybridMultilevel"/>
    <w:tmpl w:val="9CE8082A"/>
    <w:lvl w:ilvl="0" w:tplc="302EDE4C">
      <w:start w:val="1"/>
      <w:numFmt w:val="decimal"/>
      <w:lvlText w:val="%1."/>
      <w:lvlJc w:val="left"/>
      <w:pPr>
        <w:ind w:left="586" w:hanging="360"/>
      </w:pPr>
      <w:rPr>
        <w:rFonts w:hint="default"/>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42">
    <w:nsid w:val="722012E1"/>
    <w:multiLevelType w:val="hybridMultilevel"/>
    <w:tmpl w:val="1A84BA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30F45FD"/>
    <w:multiLevelType w:val="hybridMultilevel"/>
    <w:tmpl w:val="A0EE707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35001B6"/>
    <w:multiLevelType w:val="hybridMultilevel"/>
    <w:tmpl w:val="BA74776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7B2914EC"/>
    <w:multiLevelType w:val="hybridMultilevel"/>
    <w:tmpl w:val="B29A6390"/>
    <w:lvl w:ilvl="0" w:tplc="6CA460B8">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9"/>
  </w:num>
  <w:num w:numId="4">
    <w:abstractNumId w:val="0"/>
  </w:num>
  <w:num w:numId="5">
    <w:abstractNumId w:val="16"/>
  </w:num>
  <w:num w:numId="6">
    <w:abstractNumId w:val="41"/>
  </w:num>
  <w:num w:numId="7">
    <w:abstractNumId w:val="7"/>
  </w:num>
  <w:num w:numId="8">
    <w:abstractNumId w:val="27"/>
  </w:num>
  <w:num w:numId="9">
    <w:abstractNumId w:val="31"/>
  </w:num>
  <w:num w:numId="10">
    <w:abstractNumId w:val="30"/>
  </w:num>
  <w:num w:numId="11">
    <w:abstractNumId w:val="32"/>
  </w:num>
  <w:num w:numId="12">
    <w:abstractNumId w:val="29"/>
  </w:num>
  <w:num w:numId="13">
    <w:abstractNumId w:val="6"/>
  </w:num>
  <w:num w:numId="14">
    <w:abstractNumId w:val="38"/>
  </w:num>
  <w:num w:numId="15">
    <w:abstractNumId w:val="11"/>
  </w:num>
  <w:num w:numId="16">
    <w:abstractNumId w:val="37"/>
  </w:num>
  <w:num w:numId="17">
    <w:abstractNumId w:val="36"/>
  </w:num>
  <w:num w:numId="18">
    <w:abstractNumId w:val="14"/>
  </w:num>
  <w:num w:numId="19">
    <w:abstractNumId w:val="24"/>
  </w:num>
  <w:num w:numId="20">
    <w:abstractNumId w:val="42"/>
  </w:num>
  <w:num w:numId="21">
    <w:abstractNumId w:val="18"/>
  </w:num>
  <w:num w:numId="22">
    <w:abstractNumId w:val="34"/>
  </w:num>
  <w:num w:numId="23">
    <w:abstractNumId w:val="1"/>
  </w:num>
  <w:num w:numId="24">
    <w:abstractNumId w:val="3"/>
  </w:num>
  <w:num w:numId="25">
    <w:abstractNumId w:val="35"/>
  </w:num>
  <w:num w:numId="26">
    <w:abstractNumId w:val="13"/>
  </w:num>
  <w:num w:numId="27">
    <w:abstractNumId w:val="8"/>
  </w:num>
  <w:num w:numId="28">
    <w:abstractNumId w:val="33"/>
  </w:num>
  <w:num w:numId="29">
    <w:abstractNumId w:val="4"/>
  </w:num>
  <w:num w:numId="30">
    <w:abstractNumId w:val="40"/>
  </w:num>
  <w:num w:numId="31">
    <w:abstractNumId w:val="19"/>
  </w:num>
  <w:num w:numId="32">
    <w:abstractNumId w:val="25"/>
  </w:num>
  <w:num w:numId="33">
    <w:abstractNumId w:val="21"/>
  </w:num>
  <w:num w:numId="34">
    <w:abstractNumId w:val="5"/>
  </w:num>
  <w:num w:numId="35">
    <w:abstractNumId w:val="44"/>
  </w:num>
  <w:num w:numId="36">
    <w:abstractNumId w:val="9"/>
  </w:num>
  <w:num w:numId="37">
    <w:abstractNumId w:val="26"/>
  </w:num>
  <w:num w:numId="38">
    <w:abstractNumId w:val="28"/>
  </w:num>
  <w:num w:numId="39">
    <w:abstractNumId w:val="45"/>
  </w:num>
  <w:num w:numId="40">
    <w:abstractNumId w:val="20"/>
  </w:num>
  <w:num w:numId="41">
    <w:abstractNumId w:val="23"/>
  </w:num>
  <w:num w:numId="42">
    <w:abstractNumId w:val="43"/>
  </w:num>
  <w:num w:numId="43">
    <w:abstractNumId w:val="15"/>
  </w:num>
  <w:num w:numId="44">
    <w:abstractNumId w:val="2"/>
  </w:num>
  <w:num w:numId="45">
    <w:abstractNumId w:val="1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9A"/>
    <w:rsid w:val="00000A12"/>
    <w:rsid w:val="00006532"/>
    <w:rsid w:val="0002141E"/>
    <w:rsid w:val="00024690"/>
    <w:rsid w:val="000275B7"/>
    <w:rsid w:val="0003256D"/>
    <w:rsid w:val="0003443C"/>
    <w:rsid w:val="000411F6"/>
    <w:rsid w:val="0004168A"/>
    <w:rsid w:val="00046CC3"/>
    <w:rsid w:val="000508DE"/>
    <w:rsid w:val="00056F90"/>
    <w:rsid w:val="00057696"/>
    <w:rsid w:val="000608E2"/>
    <w:rsid w:val="00071FD7"/>
    <w:rsid w:val="000A102F"/>
    <w:rsid w:val="000A5A55"/>
    <w:rsid w:val="000D50C3"/>
    <w:rsid w:val="000E4085"/>
    <w:rsid w:val="000F01DA"/>
    <w:rsid w:val="000F6EAE"/>
    <w:rsid w:val="000F7614"/>
    <w:rsid w:val="00117ED8"/>
    <w:rsid w:val="00123B5A"/>
    <w:rsid w:val="0013469D"/>
    <w:rsid w:val="00135905"/>
    <w:rsid w:val="00137183"/>
    <w:rsid w:val="0013743A"/>
    <w:rsid w:val="0014172F"/>
    <w:rsid w:val="00161F7C"/>
    <w:rsid w:val="00162CA6"/>
    <w:rsid w:val="0017117B"/>
    <w:rsid w:val="00176111"/>
    <w:rsid w:val="00176BBC"/>
    <w:rsid w:val="001815E5"/>
    <w:rsid w:val="00185853"/>
    <w:rsid w:val="00191F43"/>
    <w:rsid w:val="00196542"/>
    <w:rsid w:val="001A2822"/>
    <w:rsid w:val="001C05DD"/>
    <w:rsid w:val="001E580B"/>
    <w:rsid w:val="00200548"/>
    <w:rsid w:val="00203DC1"/>
    <w:rsid w:val="00226846"/>
    <w:rsid w:val="002452A8"/>
    <w:rsid w:val="0025318E"/>
    <w:rsid w:val="00260530"/>
    <w:rsid w:val="00260835"/>
    <w:rsid w:val="00262B91"/>
    <w:rsid w:val="002638DB"/>
    <w:rsid w:val="002726B8"/>
    <w:rsid w:val="00280D73"/>
    <w:rsid w:val="00285B57"/>
    <w:rsid w:val="00286D44"/>
    <w:rsid w:val="002926AD"/>
    <w:rsid w:val="002953D7"/>
    <w:rsid w:val="00295651"/>
    <w:rsid w:val="002A4568"/>
    <w:rsid w:val="002B6A2F"/>
    <w:rsid w:val="002D2D73"/>
    <w:rsid w:val="002D58A7"/>
    <w:rsid w:val="00301D0F"/>
    <w:rsid w:val="0030256C"/>
    <w:rsid w:val="00303B54"/>
    <w:rsid w:val="00315257"/>
    <w:rsid w:val="00323B47"/>
    <w:rsid w:val="003300AC"/>
    <w:rsid w:val="00334BEA"/>
    <w:rsid w:val="00350300"/>
    <w:rsid w:val="00352873"/>
    <w:rsid w:val="00352E88"/>
    <w:rsid w:val="00370576"/>
    <w:rsid w:val="003749DF"/>
    <w:rsid w:val="00375730"/>
    <w:rsid w:val="0038640D"/>
    <w:rsid w:val="00387708"/>
    <w:rsid w:val="00393EDA"/>
    <w:rsid w:val="003A3694"/>
    <w:rsid w:val="003B6049"/>
    <w:rsid w:val="003C0514"/>
    <w:rsid w:val="003C5079"/>
    <w:rsid w:val="003C6CBC"/>
    <w:rsid w:val="003C76E7"/>
    <w:rsid w:val="003D1713"/>
    <w:rsid w:val="003E129A"/>
    <w:rsid w:val="003E7335"/>
    <w:rsid w:val="003F0B66"/>
    <w:rsid w:val="003F3BE7"/>
    <w:rsid w:val="003F7F3B"/>
    <w:rsid w:val="00412F06"/>
    <w:rsid w:val="00432D38"/>
    <w:rsid w:val="00445230"/>
    <w:rsid w:val="00450BC2"/>
    <w:rsid w:val="00451612"/>
    <w:rsid w:val="00465F52"/>
    <w:rsid w:val="00467528"/>
    <w:rsid w:val="004A36B6"/>
    <w:rsid w:val="004B0DCD"/>
    <w:rsid w:val="004B3A2F"/>
    <w:rsid w:val="004C1409"/>
    <w:rsid w:val="004C178D"/>
    <w:rsid w:val="004C2C5B"/>
    <w:rsid w:val="004D1B44"/>
    <w:rsid w:val="004D4B66"/>
    <w:rsid w:val="004D745C"/>
    <w:rsid w:val="004D752A"/>
    <w:rsid w:val="00524E1C"/>
    <w:rsid w:val="00525DBD"/>
    <w:rsid w:val="005475BE"/>
    <w:rsid w:val="005479B8"/>
    <w:rsid w:val="005542FA"/>
    <w:rsid w:val="005620B8"/>
    <w:rsid w:val="00581EE5"/>
    <w:rsid w:val="0059243F"/>
    <w:rsid w:val="00592D8E"/>
    <w:rsid w:val="005B02CE"/>
    <w:rsid w:val="005C48DB"/>
    <w:rsid w:val="005D08BC"/>
    <w:rsid w:val="005D62B8"/>
    <w:rsid w:val="005D7CFD"/>
    <w:rsid w:val="005E0375"/>
    <w:rsid w:val="005E31D5"/>
    <w:rsid w:val="0060063F"/>
    <w:rsid w:val="00604D1C"/>
    <w:rsid w:val="006112B0"/>
    <w:rsid w:val="0063693C"/>
    <w:rsid w:val="00641A53"/>
    <w:rsid w:val="00641DA9"/>
    <w:rsid w:val="00643317"/>
    <w:rsid w:val="006567B0"/>
    <w:rsid w:val="00656BDD"/>
    <w:rsid w:val="00664DD5"/>
    <w:rsid w:val="00694CAE"/>
    <w:rsid w:val="00694E88"/>
    <w:rsid w:val="00697D0B"/>
    <w:rsid w:val="006A19E5"/>
    <w:rsid w:val="006C4D65"/>
    <w:rsid w:val="006C6479"/>
    <w:rsid w:val="006C67A5"/>
    <w:rsid w:val="006F33BF"/>
    <w:rsid w:val="00711D15"/>
    <w:rsid w:val="00714483"/>
    <w:rsid w:val="00714D16"/>
    <w:rsid w:val="00720211"/>
    <w:rsid w:val="0072251E"/>
    <w:rsid w:val="00723E71"/>
    <w:rsid w:val="00734E5A"/>
    <w:rsid w:val="007426DE"/>
    <w:rsid w:val="007446FA"/>
    <w:rsid w:val="00746DF0"/>
    <w:rsid w:val="00751DD2"/>
    <w:rsid w:val="007569C5"/>
    <w:rsid w:val="00772BDB"/>
    <w:rsid w:val="00775792"/>
    <w:rsid w:val="00780B68"/>
    <w:rsid w:val="00780B7D"/>
    <w:rsid w:val="00781F93"/>
    <w:rsid w:val="007974E9"/>
    <w:rsid w:val="007A4DBF"/>
    <w:rsid w:val="007C0E22"/>
    <w:rsid w:val="007D4F5B"/>
    <w:rsid w:val="007D6F1D"/>
    <w:rsid w:val="007E1150"/>
    <w:rsid w:val="007E3724"/>
    <w:rsid w:val="007E3980"/>
    <w:rsid w:val="007F035F"/>
    <w:rsid w:val="007F72D4"/>
    <w:rsid w:val="00801118"/>
    <w:rsid w:val="00803A00"/>
    <w:rsid w:val="00805C6C"/>
    <w:rsid w:val="00807508"/>
    <w:rsid w:val="00850D8D"/>
    <w:rsid w:val="00853FF3"/>
    <w:rsid w:val="008673FA"/>
    <w:rsid w:val="008675EE"/>
    <w:rsid w:val="0087075B"/>
    <w:rsid w:val="00881ABC"/>
    <w:rsid w:val="00881B46"/>
    <w:rsid w:val="00884B8B"/>
    <w:rsid w:val="008875E2"/>
    <w:rsid w:val="00893711"/>
    <w:rsid w:val="008A7B5F"/>
    <w:rsid w:val="008B6702"/>
    <w:rsid w:val="008C358C"/>
    <w:rsid w:val="008C4318"/>
    <w:rsid w:val="008D4CCC"/>
    <w:rsid w:val="008D52A5"/>
    <w:rsid w:val="008E3650"/>
    <w:rsid w:val="008F7FE0"/>
    <w:rsid w:val="0091754E"/>
    <w:rsid w:val="00936204"/>
    <w:rsid w:val="0094123A"/>
    <w:rsid w:val="009418DB"/>
    <w:rsid w:val="009501D1"/>
    <w:rsid w:val="00962FD2"/>
    <w:rsid w:val="00976745"/>
    <w:rsid w:val="00981A04"/>
    <w:rsid w:val="00982A09"/>
    <w:rsid w:val="009901AC"/>
    <w:rsid w:val="00995C7B"/>
    <w:rsid w:val="009A3BF2"/>
    <w:rsid w:val="009A4888"/>
    <w:rsid w:val="009B3D0C"/>
    <w:rsid w:val="009B42F6"/>
    <w:rsid w:val="009C07E9"/>
    <w:rsid w:val="009C4C73"/>
    <w:rsid w:val="009D5A42"/>
    <w:rsid w:val="009D67C7"/>
    <w:rsid w:val="009D6CAD"/>
    <w:rsid w:val="009E097B"/>
    <w:rsid w:val="009E125B"/>
    <w:rsid w:val="009E5A33"/>
    <w:rsid w:val="009F6F5C"/>
    <w:rsid w:val="00A10C36"/>
    <w:rsid w:val="00A20417"/>
    <w:rsid w:val="00A40072"/>
    <w:rsid w:val="00A6044A"/>
    <w:rsid w:val="00A60CD6"/>
    <w:rsid w:val="00A623C6"/>
    <w:rsid w:val="00A63D3C"/>
    <w:rsid w:val="00A8331E"/>
    <w:rsid w:val="00A849AB"/>
    <w:rsid w:val="00A8627E"/>
    <w:rsid w:val="00A94EFD"/>
    <w:rsid w:val="00A9533C"/>
    <w:rsid w:val="00AA4EEA"/>
    <w:rsid w:val="00AA5A1F"/>
    <w:rsid w:val="00AB6C11"/>
    <w:rsid w:val="00AD03A8"/>
    <w:rsid w:val="00AE2030"/>
    <w:rsid w:val="00AE258C"/>
    <w:rsid w:val="00AF7E9A"/>
    <w:rsid w:val="00B01CB8"/>
    <w:rsid w:val="00B01FD3"/>
    <w:rsid w:val="00B040A2"/>
    <w:rsid w:val="00B13E39"/>
    <w:rsid w:val="00B228F5"/>
    <w:rsid w:val="00B2322D"/>
    <w:rsid w:val="00B26CF0"/>
    <w:rsid w:val="00B36DE0"/>
    <w:rsid w:val="00B43E72"/>
    <w:rsid w:val="00B53B9B"/>
    <w:rsid w:val="00B55845"/>
    <w:rsid w:val="00B73013"/>
    <w:rsid w:val="00B73335"/>
    <w:rsid w:val="00B90772"/>
    <w:rsid w:val="00B9342B"/>
    <w:rsid w:val="00B93EA5"/>
    <w:rsid w:val="00BA5A62"/>
    <w:rsid w:val="00BC012D"/>
    <w:rsid w:val="00BD0599"/>
    <w:rsid w:val="00BD4000"/>
    <w:rsid w:val="00BD4227"/>
    <w:rsid w:val="00BF1C86"/>
    <w:rsid w:val="00BF7156"/>
    <w:rsid w:val="00C01127"/>
    <w:rsid w:val="00C0757A"/>
    <w:rsid w:val="00C22121"/>
    <w:rsid w:val="00C327B4"/>
    <w:rsid w:val="00C42374"/>
    <w:rsid w:val="00C549CF"/>
    <w:rsid w:val="00C550D5"/>
    <w:rsid w:val="00C55C91"/>
    <w:rsid w:val="00C77350"/>
    <w:rsid w:val="00C83CDF"/>
    <w:rsid w:val="00C857E6"/>
    <w:rsid w:val="00CA6A38"/>
    <w:rsid w:val="00CB2BD3"/>
    <w:rsid w:val="00CB2C4F"/>
    <w:rsid w:val="00CC21F5"/>
    <w:rsid w:val="00CD6DA1"/>
    <w:rsid w:val="00CD7ACE"/>
    <w:rsid w:val="00CF0F52"/>
    <w:rsid w:val="00CF31A2"/>
    <w:rsid w:val="00D00F1A"/>
    <w:rsid w:val="00D0353F"/>
    <w:rsid w:val="00D1309A"/>
    <w:rsid w:val="00D31215"/>
    <w:rsid w:val="00D34CFC"/>
    <w:rsid w:val="00D51425"/>
    <w:rsid w:val="00D53803"/>
    <w:rsid w:val="00D61C54"/>
    <w:rsid w:val="00D63D55"/>
    <w:rsid w:val="00D668C3"/>
    <w:rsid w:val="00D738CD"/>
    <w:rsid w:val="00D75221"/>
    <w:rsid w:val="00D84A98"/>
    <w:rsid w:val="00D90F35"/>
    <w:rsid w:val="00D92470"/>
    <w:rsid w:val="00DA2FBA"/>
    <w:rsid w:val="00DA4F3D"/>
    <w:rsid w:val="00DB3D0E"/>
    <w:rsid w:val="00DB4059"/>
    <w:rsid w:val="00DC0822"/>
    <w:rsid w:val="00DC2741"/>
    <w:rsid w:val="00DD5B25"/>
    <w:rsid w:val="00DE092C"/>
    <w:rsid w:val="00DE2B65"/>
    <w:rsid w:val="00E06A59"/>
    <w:rsid w:val="00E07FE1"/>
    <w:rsid w:val="00E10993"/>
    <w:rsid w:val="00E16461"/>
    <w:rsid w:val="00E22547"/>
    <w:rsid w:val="00E23B32"/>
    <w:rsid w:val="00E26D19"/>
    <w:rsid w:val="00E27AA2"/>
    <w:rsid w:val="00E51238"/>
    <w:rsid w:val="00E55CCE"/>
    <w:rsid w:val="00E55F73"/>
    <w:rsid w:val="00E561FF"/>
    <w:rsid w:val="00E638B3"/>
    <w:rsid w:val="00E63D8B"/>
    <w:rsid w:val="00E6501E"/>
    <w:rsid w:val="00E73ECF"/>
    <w:rsid w:val="00E900E1"/>
    <w:rsid w:val="00E960CF"/>
    <w:rsid w:val="00EA5C26"/>
    <w:rsid w:val="00EC11AC"/>
    <w:rsid w:val="00EE3579"/>
    <w:rsid w:val="00EE61D7"/>
    <w:rsid w:val="00EF2DD0"/>
    <w:rsid w:val="00F0574E"/>
    <w:rsid w:val="00F12625"/>
    <w:rsid w:val="00F30A30"/>
    <w:rsid w:val="00F32E2A"/>
    <w:rsid w:val="00F442B3"/>
    <w:rsid w:val="00F44495"/>
    <w:rsid w:val="00F54BC0"/>
    <w:rsid w:val="00F60649"/>
    <w:rsid w:val="00F66ABF"/>
    <w:rsid w:val="00F7318E"/>
    <w:rsid w:val="00F75C06"/>
    <w:rsid w:val="00F75F22"/>
    <w:rsid w:val="00F83336"/>
    <w:rsid w:val="00FA09D2"/>
    <w:rsid w:val="00FA4A79"/>
    <w:rsid w:val="00FB5638"/>
    <w:rsid w:val="00FC2DCC"/>
    <w:rsid w:val="00FD3480"/>
    <w:rsid w:val="00FD64B0"/>
    <w:rsid w:val="00FD6D4D"/>
    <w:rsid w:val="00FE0B0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58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20"/>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E0"/>
    <w:rPr>
      <w:rFonts w:asciiTheme="majorHAnsi" w:hAnsiTheme="majorHAnsi"/>
      <w:sz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17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cab1">
    <w:name w:val="_ttcab1"/>
    <w:basedOn w:val="Normal"/>
    <w:uiPriority w:val="99"/>
    <w:semiHidden/>
    <w:qFormat/>
    <w:rsid w:val="00DA2FBA"/>
    <w:pPr>
      <w:tabs>
        <w:tab w:val="left" w:pos="708"/>
      </w:tabs>
      <w:autoSpaceDN w:val="0"/>
      <w:snapToGrid w:val="0"/>
      <w:spacing w:before="40" w:after="40" w:line="240" w:lineRule="exact"/>
      <w:jc w:val="center"/>
    </w:pPr>
    <w:rPr>
      <w:rFonts w:ascii="Arial" w:eastAsia="Times New Roman" w:hAnsi="Arial" w:cs="Arial"/>
      <w:bCs/>
      <w:sz w:val="18"/>
      <w:szCs w:val="20"/>
      <w:lang w:eastAsia="es-ES"/>
    </w:rPr>
  </w:style>
  <w:style w:type="paragraph" w:customStyle="1" w:styleId="ttp1">
    <w:name w:val="_ttp1"/>
    <w:basedOn w:val="NormalWeb"/>
    <w:uiPriority w:val="99"/>
    <w:semiHidden/>
    <w:qFormat/>
    <w:rsid w:val="00DA2FBA"/>
    <w:pPr>
      <w:numPr>
        <w:numId w:val="1"/>
      </w:numPr>
      <w:tabs>
        <w:tab w:val="clear" w:pos="720"/>
        <w:tab w:val="num" w:pos="360"/>
      </w:tabs>
      <w:autoSpaceDN w:val="0"/>
      <w:snapToGrid w:val="0"/>
      <w:spacing w:before="60" w:after="60" w:line="240" w:lineRule="exact"/>
      <w:ind w:left="227" w:hanging="227"/>
    </w:pPr>
    <w:rPr>
      <w:rFonts w:ascii="Arial" w:eastAsia="Times New Roman" w:hAnsi="Arial" w:cs="Arial"/>
      <w:sz w:val="18"/>
      <w:szCs w:val="20"/>
      <w:lang w:eastAsia="gl-ES"/>
    </w:rPr>
  </w:style>
  <w:style w:type="paragraph" w:customStyle="1" w:styleId="captulo">
    <w:name w:val="_capítulo"/>
    <w:basedOn w:val="Normal"/>
    <w:uiPriority w:val="99"/>
    <w:semiHidden/>
    <w:qFormat/>
    <w:rsid w:val="00DA2FBA"/>
    <w:pPr>
      <w:keepNext/>
      <w:numPr>
        <w:numId w:val="2"/>
      </w:numPr>
      <w:tabs>
        <w:tab w:val="left" w:pos="851"/>
      </w:tabs>
      <w:autoSpaceDE w:val="0"/>
      <w:autoSpaceDN w:val="0"/>
      <w:adjustRightInd w:val="0"/>
      <w:spacing w:before="240" w:after="180" w:line="300" w:lineRule="exact"/>
      <w:jc w:val="center"/>
    </w:pPr>
    <w:rPr>
      <w:rFonts w:ascii="Arial" w:eastAsia="Times New Roman" w:hAnsi="Arial" w:cs="Times New Roman"/>
      <w:szCs w:val="24"/>
      <w:lang w:eastAsia="es-ES"/>
    </w:rPr>
  </w:style>
  <w:style w:type="paragraph" w:styleId="NormalWeb">
    <w:name w:val="Normal (Web)"/>
    <w:basedOn w:val="Normal"/>
    <w:uiPriority w:val="99"/>
    <w:unhideWhenUsed/>
    <w:rsid w:val="00DA2FBA"/>
    <w:rPr>
      <w:rFonts w:ascii="Times New Roman" w:hAnsi="Times New Roman" w:cs="Times New Roman"/>
      <w:szCs w:val="24"/>
    </w:rPr>
  </w:style>
  <w:style w:type="paragraph" w:styleId="Textonotapie">
    <w:name w:val="footnote text"/>
    <w:basedOn w:val="Normal"/>
    <w:link w:val="TextonotapieCar"/>
    <w:uiPriority w:val="99"/>
    <w:semiHidden/>
    <w:unhideWhenUsed/>
    <w:rsid w:val="00F442B3"/>
    <w:pPr>
      <w:spacing w:after="0"/>
    </w:pPr>
    <w:rPr>
      <w:sz w:val="20"/>
      <w:szCs w:val="20"/>
    </w:rPr>
  </w:style>
  <w:style w:type="character" w:customStyle="1" w:styleId="TextonotapieCar">
    <w:name w:val="Texto nota pie Car"/>
    <w:basedOn w:val="Fuentedeprrafopredeter"/>
    <w:link w:val="Textonotapie"/>
    <w:uiPriority w:val="99"/>
    <w:semiHidden/>
    <w:rsid w:val="00F442B3"/>
    <w:rPr>
      <w:sz w:val="20"/>
      <w:szCs w:val="20"/>
      <w:lang w:val="gl-ES"/>
    </w:rPr>
  </w:style>
  <w:style w:type="character" w:styleId="Refdenotaalpie">
    <w:name w:val="footnote reference"/>
    <w:basedOn w:val="Fuentedeprrafopredeter"/>
    <w:uiPriority w:val="99"/>
    <w:semiHidden/>
    <w:unhideWhenUsed/>
    <w:rsid w:val="00F442B3"/>
    <w:rPr>
      <w:vertAlign w:val="superscript"/>
    </w:rPr>
  </w:style>
  <w:style w:type="paragraph" w:customStyle="1" w:styleId="notapie">
    <w:name w:val="nota pie"/>
    <w:basedOn w:val="Normal"/>
    <w:link w:val="notapieCar"/>
    <w:qFormat/>
    <w:rsid w:val="008B6702"/>
    <w:pPr>
      <w:spacing w:after="0"/>
      <w:jc w:val="both"/>
    </w:pPr>
    <w:rPr>
      <w:sz w:val="20"/>
    </w:rPr>
  </w:style>
  <w:style w:type="paragraph" w:styleId="Prrafodelista">
    <w:name w:val="List Paragraph"/>
    <w:basedOn w:val="Normal"/>
    <w:uiPriority w:val="34"/>
    <w:qFormat/>
    <w:rsid w:val="00C01127"/>
    <w:pPr>
      <w:ind w:left="720"/>
      <w:contextualSpacing/>
    </w:pPr>
  </w:style>
  <w:style w:type="character" w:customStyle="1" w:styleId="notapieCar">
    <w:name w:val="nota pie Car"/>
    <w:basedOn w:val="Fuentedeprrafopredeter"/>
    <w:link w:val="notapie"/>
    <w:rsid w:val="008B6702"/>
    <w:rPr>
      <w:rFonts w:asciiTheme="majorHAnsi" w:hAnsiTheme="majorHAnsi"/>
      <w:sz w:val="20"/>
      <w:lang w:val="gl-ES"/>
    </w:rPr>
  </w:style>
  <w:style w:type="paragraph" w:customStyle="1" w:styleId="Normal1">
    <w:name w:val="Normal1"/>
    <w:rsid w:val="009C4C73"/>
    <w:rPr>
      <w:rFonts w:ascii="Calibri" w:eastAsia="Calibri" w:hAnsi="Calibri" w:cs="Calibri"/>
      <w:color w:val="000000"/>
      <w:szCs w:val="20"/>
      <w:lang w:eastAsia="es-ES"/>
    </w:rPr>
  </w:style>
  <w:style w:type="paragraph" w:customStyle="1" w:styleId="Normal2">
    <w:name w:val="Normal2"/>
    <w:rsid w:val="00AA4EEA"/>
    <w:rPr>
      <w:rFonts w:ascii="Calibri" w:eastAsia="Times New Roman" w:hAnsi="Calibri" w:cs="Calibri"/>
      <w:color w:val="000000"/>
      <w:szCs w:val="20"/>
      <w:lang w:eastAsia="es-ES"/>
    </w:rPr>
  </w:style>
  <w:style w:type="paragraph" w:customStyle="1" w:styleId="Default">
    <w:name w:val="Default"/>
    <w:rsid w:val="007D6F1D"/>
    <w:pPr>
      <w:autoSpaceDE w:val="0"/>
      <w:autoSpaceDN w:val="0"/>
      <w:adjustRightInd w:val="0"/>
      <w:spacing w:after="0"/>
    </w:pPr>
    <w:rPr>
      <w:rFonts w:ascii="Arial" w:hAnsi="Arial" w:cs="Arial"/>
      <w:color w:val="000000"/>
      <w:sz w:val="24"/>
      <w:szCs w:val="24"/>
    </w:rPr>
  </w:style>
  <w:style w:type="paragraph" w:styleId="Textodeglobo">
    <w:name w:val="Balloon Text"/>
    <w:basedOn w:val="Normal"/>
    <w:link w:val="TextodegloboCar"/>
    <w:uiPriority w:val="99"/>
    <w:semiHidden/>
    <w:unhideWhenUsed/>
    <w:rsid w:val="00A8627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27E"/>
    <w:rPr>
      <w:rFonts w:ascii="Tahoma" w:hAnsi="Tahoma" w:cs="Tahoma"/>
      <w:sz w:val="16"/>
      <w:szCs w:val="16"/>
      <w:lang w:val="gl-ES"/>
    </w:rPr>
  </w:style>
  <w:style w:type="character" w:styleId="Hipervnculo">
    <w:name w:val="Hyperlink"/>
    <w:basedOn w:val="Fuentedeprrafopredeter"/>
    <w:uiPriority w:val="99"/>
    <w:unhideWhenUsed/>
    <w:rsid w:val="003B6049"/>
    <w:rPr>
      <w:color w:val="0000FF" w:themeColor="hyperlink"/>
      <w:u w:val="single"/>
    </w:rPr>
  </w:style>
  <w:style w:type="character" w:customStyle="1" w:styleId="tocnumber">
    <w:name w:val="tocnumber"/>
    <w:basedOn w:val="Fuentedeprrafopredeter"/>
    <w:rsid w:val="00B01CB8"/>
  </w:style>
  <w:style w:type="character" w:customStyle="1" w:styleId="toctext">
    <w:name w:val="toctext"/>
    <w:basedOn w:val="Fuentedeprrafopredeter"/>
    <w:rsid w:val="00B01CB8"/>
  </w:style>
  <w:style w:type="paragraph" w:styleId="Encabezado">
    <w:name w:val="header"/>
    <w:basedOn w:val="Normal"/>
    <w:link w:val="EncabezadoCar"/>
    <w:uiPriority w:val="99"/>
    <w:unhideWhenUsed/>
    <w:rsid w:val="00B90772"/>
    <w:pPr>
      <w:tabs>
        <w:tab w:val="center" w:pos="4252"/>
        <w:tab w:val="right" w:pos="8504"/>
      </w:tabs>
      <w:spacing w:after="0"/>
    </w:pPr>
  </w:style>
  <w:style w:type="character" w:customStyle="1" w:styleId="EncabezadoCar">
    <w:name w:val="Encabezado Car"/>
    <w:basedOn w:val="Fuentedeprrafopredeter"/>
    <w:link w:val="Encabezado"/>
    <w:uiPriority w:val="99"/>
    <w:rsid w:val="00B90772"/>
    <w:rPr>
      <w:rFonts w:asciiTheme="majorHAnsi" w:hAnsiTheme="majorHAnsi"/>
      <w:sz w:val="24"/>
      <w:lang w:val="gl-ES"/>
    </w:rPr>
  </w:style>
  <w:style w:type="paragraph" w:styleId="Piedepgina">
    <w:name w:val="footer"/>
    <w:basedOn w:val="Normal"/>
    <w:link w:val="PiedepginaCar"/>
    <w:uiPriority w:val="99"/>
    <w:unhideWhenUsed/>
    <w:rsid w:val="00B90772"/>
    <w:pPr>
      <w:tabs>
        <w:tab w:val="center" w:pos="4252"/>
        <w:tab w:val="right" w:pos="8504"/>
      </w:tabs>
      <w:spacing w:after="0"/>
    </w:pPr>
  </w:style>
  <w:style w:type="character" w:customStyle="1" w:styleId="PiedepginaCar">
    <w:name w:val="Pie de página Car"/>
    <w:basedOn w:val="Fuentedeprrafopredeter"/>
    <w:link w:val="Piedepgina"/>
    <w:uiPriority w:val="99"/>
    <w:rsid w:val="00B90772"/>
    <w:rPr>
      <w:rFonts w:asciiTheme="majorHAnsi" w:hAnsiTheme="majorHAnsi"/>
      <w:sz w:val="24"/>
      <w:lang w:val="gl-ES"/>
    </w:rPr>
  </w:style>
  <w:style w:type="character" w:customStyle="1" w:styleId="CitaCar">
    <w:name w:val="Cita Car"/>
    <w:basedOn w:val="Fuentedeprrafopredeter"/>
    <w:rsid w:val="00B53B9B"/>
    <w:rPr>
      <w:rFonts w:ascii="Garamond" w:eastAsia="Times New Roman" w:hAnsi="Garamond" w:cs="Times New Roman"/>
      <w:iCs/>
      <w:color w:val="000000"/>
      <w:sz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20"/>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DE0"/>
    <w:rPr>
      <w:rFonts w:asciiTheme="majorHAnsi" w:hAnsiTheme="majorHAnsi"/>
      <w:sz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172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cab1">
    <w:name w:val="_ttcab1"/>
    <w:basedOn w:val="Normal"/>
    <w:uiPriority w:val="99"/>
    <w:semiHidden/>
    <w:qFormat/>
    <w:rsid w:val="00DA2FBA"/>
    <w:pPr>
      <w:tabs>
        <w:tab w:val="left" w:pos="708"/>
      </w:tabs>
      <w:autoSpaceDN w:val="0"/>
      <w:snapToGrid w:val="0"/>
      <w:spacing w:before="40" w:after="40" w:line="240" w:lineRule="exact"/>
      <w:jc w:val="center"/>
    </w:pPr>
    <w:rPr>
      <w:rFonts w:ascii="Arial" w:eastAsia="Times New Roman" w:hAnsi="Arial" w:cs="Arial"/>
      <w:bCs/>
      <w:sz w:val="18"/>
      <w:szCs w:val="20"/>
      <w:lang w:eastAsia="es-ES"/>
    </w:rPr>
  </w:style>
  <w:style w:type="paragraph" w:customStyle="1" w:styleId="ttp1">
    <w:name w:val="_ttp1"/>
    <w:basedOn w:val="NormalWeb"/>
    <w:uiPriority w:val="99"/>
    <w:semiHidden/>
    <w:qFormat/>
    <w:rsid w:val="00DA2FBA"/>
    <w:pPr>
      <w:numPr>
        <w:numId w:val="1"/>
      </w:numPr>
      <w:tabs>
        <w:tab w:val="clear" w:pos="720"/>
        <w:tab w:val="num" w:pos="360"/>
      </w:tabs>
      <w:autoSpaceDN w:val="0"/>
      <w:snapToGrid w:val="0"/>
      <w:spacing w:before="60" w:after="60" w:line="240" w:lineRule="exact"/>
      <w:ind w:left="227" w:hanging="227"/>
    </w:pPr>
    <w:rPr>
      <w:rFonts w:ascii="Arial" w:eastAsia="Times New Roman" w:hAnsi="Arial" w:cs="Arial"/>
      <w:sz w:val="18"/>
      <w:szCs w:val="20"/>
      <w:lang w:eastAsia="gl-ES"/>
    </w:rPr>
  </w:style>
  <w:style w:type="paragraph" w:customStyle="1" w:styleId="captulo">
    <w:name w:val="_capítulo"/>
    <w:basedOn w:val="Normal"/>
    <w:uiPriority w:val="99"/>
    <w:semiHidden/>
    <w:qFormat/>
    <w:rsid w:val="00DA2FBA"/>
    <w:pPr>
      <w:keepNext/>
      <w:numPr>
        <w:numId w:val="2"/>
      </w:numPr>
      <w:tabs>
        <w:tab w:val="left" w:pos="851"/>
      </w:tabs>
      <w:autoSpaceDE w:val="0"/>
      <w:autoSpaceDN w:val="0"/>
      <w:adjustRightInd w:val="0"/>
      <w:spacing w:before="240" w:after="180" w:line="300" w:lineRule="exact"/>
      <w:jc w:val="center"/>
    </w:pPr>
    <w:rPr>
      <w:rFonts w:ascii="Arial" w:eastAsia="Times New Roman" w:hAnsi="Arial" w:cs="Times New Roman"/>
      <w:szCs w:val="24"/>
      <w:lang w:eastAsia="es-ES"/>
    </w:rPr>
  </w:style>
  <w:style w:type="paragraph" w:styleId="NormalWeb">
    <w:name w:val="Normal (Web)"/>
    <w:basedOn w:val="Normal"/>
    <w:uiPriority w:val="99"/>
    <w:unhideWhenUsed/>
    <w:rsid w:val="00DA2FBA"/>
    <w:rPr>
      <w:rFonts w:ascii="Times New Roman" w:hAnsi="Times New Roman" w:cs="Times New Roman"/>
      <w:szCs w:val="24"/>
    </w:rPr>
  </w:style>
  <w:style w:type="paragraph" w:styleId="Textonotapie">
    <w:name w:val="footnote text"/>
    <w:basedOn w:val="Normal"/>
    <w:link w:val="TextonotapieCar"/>
    <w:uiPriority w:val="99"/>
    <w:semiHidden/>
    <w:unhideWhenUsed/>
    <w:rsid w:val="00F442B3"/>
    <w:pPr>
      <w:spacing w:after="0"/>
    </w:pPr>
    <w:rPr>
      <w:sz w:val="20"/>
      <w:szCs w:val="20"/>
    </w:rPr>
  </w:style>
  <w:style w:type="character" w:customStyle="1" w:styleId="TextonotapieCar">
    <w:name w:val="Texto nota pie Car"/>
    <w:basedOn w:val="Fuentedeprrafopredeter"/>
    <w:link w:val="Textonotapie"/>
    <w:uiPriority w:val="99"/>
    <w:semiHidden/>
    <w:rsid w:val="00F442B3"/>
    <w:rPr>
      <w:sz w:val="20"/>
      <w:szCs w:val="20"/>
      <w:lang w:val="gl-ES"/>
    </w:rPr>
  </w:style>
  <w:style w:type="character" w:styleId="Refdenotaalpie">
    <w:name w:val="footnote reference"/>
    <w:basedOn w:val="Fuentedeprrafopredeter"/>
    <w:uiPriority w:val="99"/>
    <w:semiHidden/>
    <w:unhideWhenUsed/>
    <w:rsid w:val="00F442B3"/>
    <w:rPr>
      <w:vertAlign w:val="superscript"/>
    </w:rPr>
  </w:style>
  <w:style w:type="paragraph" w:customStyle="1" w:styleId="notapie">
    <w:name w:val="nota pie"/>
    <w:basedOn w:val="Normal"/>
    <w:link w:val="notapieCar"/>
    <w:qFormat/>
    <w:rsid w:val="008B6702"/>
    <w:pPr>
      <w:spacing w:after="0"/>
      <w:jc w:val="both"/>
    </w:pPr>
    <w:rPr>
      <w:sz w:val="20"/>
    </w:rPr>
  </w:style>
  <w:style w:type="paragraph" w:styleId="Prrafodelista">
    <w:name w:val="List Paragraph"/>
    <w:basedOn w:val="Normal"/>
    <w:uiPriority w:val="34"/>
    <w:qFormat/>
    <w:rsid w:val="00C01127"/>
    <w:pPr>
      <w:ind w:left="720"/>
      <w:contextualSpacing/>
    </w:pPr>
  </w:style>
  <w:style w:type="character" w:customStyle="1" w:styleId="notapieCar">
    <w:name w:val="nota pie Car"/>
    <w:basedOn w:val="Fuentedeprrafopredeter"/>
    <w:link w:val="notapie"/>
    <w:rsid w:val="008B6702"/>
    <w:rPr>
      <w:rFonts w:asciiTheme="majorHAnsi" w:hAnsiTheme="majorHAnsi"/>
      <w:sz w:val="20"/>
      <w:lang w:val="gl-ES"/>
    </w:rPr>
  </w:style>
  <w:style w:type="paragraph" w:customStyle="1" w:styleId="Normal1">
    <w:name w:val="Normal1"/>
    <w:rsid w:val="009C4C73"/>
    <w:rPr>
      <w:rFonts w:ascii="Calibri" w:eastAsia="Calibri" w:hAnsi="Calibri" w:cs="Calibri"/>
      <w:color w:val="000000"/>
      <w:szCs w:val="20"/>
      <w:lang w:eastAsia="es-ES"/>
    </w:rPr>
  </w:style>
  <w:style w:type="paragraph" w:customStyle="1" w:styleId="Normal2">
    <w:name w:val="Normal2"/>
    <w:rsid w:val="00AA4EEA"/>
    <w:rPr>
      <w:rFonts w:ascii="Calibri" w:eastAsia="Times New Roman" w:hAnsi="Calibri" w:cs="Calibri"/>
      <w:color w:val="000000"/>
      <w:szCs w:val="20"/>
      <w:lang w:eastAsia="es-ES"/>
    </w:rPr>
  </w:style>
  <w:style w:type="paragraph" w:customStyle="1" w:styleId="Default">
    <w:name w:val="Default"/>
    <w:rsid w:val="007D6F1D"/>
    <w:pPr>
      <w:autoSpaceDE w:val="0"/>
      <w:autoSpaceDN w:val="0"/>
      <w:adjustRightInd w:val="0"/>
      <w:spacing w:after="0"/>
    </w:pPr>
    <w:rPr>
      <w:rFonts w:ascii="Arial" w:hAnsi="Arial" w:cs="Arial"/>
      <w:color w:val="000000"/>
      <w:sz w:val="24"/>
      <w:szCs w:val="24"/>
    </w:rPr>
  </w:style>
  <w:style w:type="paragraph" w:styleId="Textodeglobo">
    <w:name w:val="Balloon Text"/>
    <w:basedOn w:val="Normal"/>
    <w:link w:val="TextodegloboCar"/>
    <w:uiPriority w:val="99"/>
    <w:semiHidden/>
    <w:unhideWhenUsed/>
    <w:rsid w:val="00A8627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27E"/>
    <w:rPr>
      <w:rFonts w:ascii="Tahoma" w:hAnsi="Tahoma" w:cs="Tahoma"/>
      <w:sz w:val="16"/>
      <w:szCs w:val="16"/>
      <w:lang w:val="gl-ES"/>
    </w:rPr>
  </w:style>
  <w:style w:type="character" w:styleId="Hipervnculo">
    <w:name w:val="Hyperlink"/>
    <w:basedOn w:val="Fuentedeprrafopredeter"/>
    <w:uiPriority w:val="99"/>
    <w:unhideWhenUsed/>
    <w:rsid w:val="003B6049"/>
    <w:rPr>
      <w:color w:val="0000FF" w:themeColor="hyperlink"/>
      <w:u w:val="single"/>
    </w:rPr>
  </w:style>
  <w:style w:type="character" w:customStyle="1" w:styleId="tocnumber">
    <w:name w:val="tocnumber"/>
    <w:basedOn w:val="Fuentedeprrafopredeter"/>
    <w:rsid w:val="00B01CB8"/>
  </w:style>
  <w:style w:type="character" w:customStyle="1" w:styleId="toctext">
    <w:name w:val="toctext"/>
    <w:basedOn w:val="Fuentedeprrafopredeter"/>
    <w:rsid w:val="00B01CB8"/>
  </w:style>
  <w:style w:type="paragraph" w:styleId="Encabezado">
    <w:name w:val="header"/>
    <w:basedOn w:val="Normal"/>
    <w:link w:val="EncabezadoCar"/>
    <w:uiPriority w:val="99"/>
    <w:unhideWhenUsed/>
    <w:rsid w:val="00B90772"/>
    <w:pPr>
      <w:tabs>
        <w:tab w:val="center" w:pos="4252"/>
        <w:tab w:val="right" w:pos="8504"/>
      </w:tabs>
      <w:spacing w:after="0"/>
    </w:pPr>
  </w:style>
  <w:style w:type="character" w:customStyle="1" w:styleId="EncabezadoCar">
    <w:name w:val="Encabezado Car"/>
    <w:basedOn w:val="Fuentedeprrafopredeter"/>
    <w:link w:val="Encabezado"/>
    <w:uiPriority w:val="99"/>
    <w:rsid w:val="00B90772"/>
    <w:rPr>
      <w:rFonts w:asciiTheme="majorHAnsi" w:hAnsiTheme="majorHAnsi"/>
      <w:sz w:val="24"/>
      <w:lang w:val="gl-ES"/>
    </w:rPr>
  </w:style>
  <w:style w:type="paragraph" w:styleId="Piedepgina">
    <w:name w:val="footer"/>
    <w:basedOn w:val="Normal"/>
    <w:link w:val="PiedepginaCar"/>
    <w:uiPriority w:val="99"/>
    <w:unhideWhenUsed/>
    <w:rsid w:val="00B90772"/>
    <w:pPr>
      <w:tabs>
        <w:tab w:val="center" w:pos="4252"/>
        <w:tab w:val="right" w:pos="8504"/>
      </w:tabs>
      <w:spacing w:after="0"/>
    </w:pPr>
  </w:style>
  <w:style w:type="character" w:customStyle="1" w:styleId="PiedepginaCar">
    <w:name w:val="Pie de página Car"/>
    <w:basedOn w:val="Fuentedeprrafopredeter"/>
    <w:link w:val="Piedepgina"/>
    <w:uiPriority w:val="99"/>
    <w:rsid w:val="00B90772"/>
    <w:rPr>
      <w:rFonts w:asciiTheme="majorHAnsi" w:hAnsiTheme="majorHAnsi"/>
      <w:sz w:val="24"/>
      <w:lang w:val="gl-ES"/>
    </w:rPr>
  </w:style>
  <w:style w:type="character" w:customStyle="1" w:styleId="CitaCar">
    <w:name w:val="Cita Car"/>
    <w:basedOn w:val="Fuentedeprrafopredeter"/>
    <w:rsid w:val="00B53B9B"/>
    <w:rPr>
      <w:rFonts w:ascii="Garamond" w:eastAsia="Times New Roman" w:hAnsi="Garamond" w:cs="Times New Roman"/>
      <w:iCs/>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604">
      <w:bodyDiv w:val="1"/>
      <w:marLeft w:val="0"/>
      <w:marRight w:val="0"/>
      <w:marTop w:val="0"/>
      <w:marBottom w:val="0"/>
      <w:divBdr>
        <w:top w:val="none" w:sz="0" w:space="0" w:color="auto"/>
        <w:left w:val="none" w:sz="0" w:space="0" w:color="auto"/>
        <w:bottom w:val="none" w:sz="0" w:space="0" w:color="auto"/>
        <w:right w:val="none" w:sz="0" w:space="0" w:color="auto"/>
      </w:divBdr>
    </w:div>
    <w:div w:id="10955713">
      <w:bodyDiv w:val="1"/>
      <w:marLeft w:val="0"/>
      <w:marRight w:val="0"/>
      <w:marTop w:val="0"/>
      <w:marBottom w:val="0"/>
      <w:divBdr>
        <w:top w:val="none" w:sz="0" w:space="0" w:color="auto"/>
        <w:left w:val="none" w:sz="0" w:space="0" w:color="auto"/>
        <w:bottom w:val="none" w:sz="0" w:space="0" w:color="auto"/>
        <w:right w:val="none" w:sz="0" w:space="0" w:color="auto"/>
      </w:divBdr>
    </w:div>
    <w:div w:id="81150744">
      <w:bodyDiv w:val="1"/>
      <w:marLeft w:val="0"/>
      <w:marRight w:val="0"/>
      <w:marTop w:val="0"/>
      <w:marBottom w:val="0"/>
      <w:divBdr>
        <w:top w:val="none" w:sz="0" w:space="0" w:color="auto"/>
        <w:left w:val="none" w:sz="0" w:space="0" w:color="auto"/>
        <w:bottom w:val="none" w:sz="0" w:space="0" w:color="auto"/>
        <w:right w:val="none" w:sz="0" w:space="0" w:color="auto"/>
      </w:divBdr>
    </w:div>
    <w:div w:id="166285563">
      <w:bodyDiv w:val="1"/>
      <w:marLeft w:val="0"/>
      <w:marRight w:val="0"/>
      <w:marTop w:val="0"/>
      <w:marBottom w:val="0"/>
      <w:divBdr>
        <w:top w:val="none" w:sz="0" w:space="0" w:color="auto"/>
        <w:left w:val="none" w:sz="0" w:space="0" w:color="auto"/>
        <w:bottom w:val="none" w:sz="0" w:space="0" w:color="auto"/>
        <w:right w:val="none" w:sz="0" w:space="0" w:color="auto"/>
      </w:divBdr>
    </w:div>
    <w:div w:id="190801274">
      <w:bodyDiv w:val="1"/>
      <w:marLeft w:val="0"/>
      <w:marRight w:val="0"/>
      <w:marTop w:val="0"/>
      <w:marBottom w:val="0"/>
      <w:divBdr>
        <w:top w:val="none" w:sz="0" w:space="0" w:color="auto"/>
        <w:left w:val="none" w:sz="0" w:space="0" w:color="auto"/>
        <w:bottom w:val="none" w:sz="0" w:space="0" w:color="auto"/>
        <w:right w:val="none" w:sz="0" w:space="0" w:color="auto"/>
      </w:divBdr>
    </w:div>
    <w:div w:id="657660278">
      <w:bodyDiv w:val="1"/>
      <w:marLeft w:val="0"/>
      <w:marRight w:val="0"/>
      <w:marTop w:val="0"/>
      <w:marBottom w:val="0"/>
      <w:divBdr>
        <w:top w:val="none" w:sz="0" w:space="0" w:color="auto"/>
        <w:left w:val="none" w:sz="0" w:space="0" w:color="auto"/>
        <w:bottom w:val="none" w:sz="0" w:space="0" w:color="auto"/>
        <w:right w:val="none" w:sz="0" w:space="0" w:color="auto"/>
      </w:divBdr>
    </w:div>
    <w:div w:id="737168768">
      <w:bodyDiv w:val="1"/>
      <w:marLeft w:val="0"/>
      <w:marRight w:val="0"/>
      <w:marTop w:val="0"/>
      <w:marBottom w:val="0"/>
      <w:divBdr>
        <w:top w:val="none" w:sz="0" w:space="0" w:color="auto"/>
        <w:left w:val="none" w:sz="0" w:space="0" w:color="auto"/>
        <w:bottom w:val="none" w:sz="0" w:space="0" w:color="auto"/>
        <w:right w:val="none" w:sz="0" w:space="0" w:color="auto"/>
      </w:divBdr>
    </w:div>
    <w:div w:id="836382877">
      <w:bodyDiv w:val="1"/>
      <w:marLeft w:val="0"/>
      <w:marRight w:val="0"/>
      <w:marTop w:val="0"/>
      <w:marBottom w:val="0"/>
      <w:divBdr>
        <w:top w:val="none" w:sz="0" w:space="0" w:color="auto"/>
        <w:left w:val="none" w:sz="0" w:space="0" w:color="auto"/>
        <w:bottom w:val="none" w:sz="0" w:space="0" w:color="auto"/>
        <w:right w:val="none" w:sz="0" w:space="0" w:color="auto"/>
      </w:divBdr>
    </w:div>
    <w:div w:id="969553132">
      <w:bodyDiv w:val="1"/>
      <w:marLeft w:val="0"/>
      <w:marRight w:val="0"/>
      <w:marTop w:val="0"/>
      <w:marBottom w:val="0"/>
      <w:divBdr>
        <w:top w:val="none" w:sz="0" w:space="0" w:color="auto"/>
        <w:left w:val="none" w:sz="0" w:space="0" w:color="auto"/>
        <w:bottom w:val="none" w:sz="0" w:space="0" w:color="auto"/>
        <w:right w:val="none" w:sz="0" w:space="0" w:color="auto"/>
      </w:divBdr>
    </w:div>
    <w:div w:id="1060059176">
      <w:bodyDiv w:val="1"/>
      <w:marLeft w:val="0"/>
      <w:marRight w:val="0"/>
      <w:marTop w:val="0"/>
      <w:marBottom w:val="0"/>
      <w:divBdr>
        <w:top w:val="none" w:sz="0" w:space="0" w:color="auto"/>
        <w:left w:val="none" w:sz="0" w:space="0" w:color="auto"/>
        <w:bottom w:val="none" w:sz="0" w:space="0" w:color="auto"/>
        <w:right w:val="none" w:sz="0" w:space="0" w:color="auto"/>
      </w:divBdr>
    </w:div>
    <w:div w:id="1098914493">
      <w:bodyDiv w:val="1"/>
      <w:marLeft w:val="0"/>
      <w:marRight w:val="0"/>
      <w:marTop w:val="0"/>
      <w:marBottom w:val="0"/>
      <w:divBdr>
        <w:top w:val="none" w:sz="0" w:space="0" w:color="auto"/>
        <w:left w:val="none" w:sz="0" w:space="0" w:color="auto"/>
        <w:bottom w:val="none" w:sz="0" w:space="0" w:color="auto"/>
        <w:right w:val="none" w:sz="0" w:space="0" w:color="auto"/>
      </w:divBdr>
    </w:div>
    <w:div w:id="1130323512">
      <w:bodyDiv w:val="1"/>
      <w:marLeft w:val="0"/>
      <w:marRight w:val="0"/>
      <w:marTop w:val="0"/>
      <w:marBottom w:val="0"/>
      <w:divBdr>
        <w:top w:val="none" w:sz="0" w:space="0" w:color="auto"/>
        <w:left w:val="none" w:sz="0" w:space="0" w:color="auto"/>
        <w:bottom w:val="none" w:sz="0" w:space="0" w:color="auto"/>
        <w:right w:val="none" w:sz="0" w:space="0" w:color="auto"/>
      </w:divBdr>
    </w:div>
    <w:div w:id="1160737233">
      <w:bodyDiv w:val="1"/>
      <w:marLeft w:val="0"/>
      <w:marRight w:val="0"/>
      <w:marTop w:val="0"/>
      <w:marBottom w:val="0"/>
      <w:divBdr>
        <w:top w:val="none" w:sz="0" w:space="0" w:color="auto"/>
        <w:left w:val="none" w:sz="0" w:space="0" w:color="auto"/>
        <w:bottom w:val="none" w:sz="0" w:space="0" w:color="auto"/>
        <w:right w:val="none" w:sz="0" w:space="0" w:color="auto"/>
      </w:divBdr>
    </w:div>
    <w:div w:id="1194154275">
      <w:bodyDiv w:val="1"/>
      <w:marLeft w:val="0"/>
      <w:marRight w:val="0"/>
      <w:marTop w:val="0"/>
      <w:marBottom w:val="0"/>
      <w:divBdr>
        <w:top w:val="none" w:sz="0" w:space="0" w:color="auto"/>
        <w:left w:val="none" w:sz="0" w:space="0" w:color="auto"/>
        <w:bottom w:val="none" w:sz="0" w:space="0" w:color="auto"/>
        <w:right w:val="none" w:sz="0" w:space="0" w:color="auto"/>
      </w:divBdr>
    </w:div>
    <w:div w:id="1204951368">
      <w:bodyDiv w:val="1"/>
      <w:marLeft w:val="0"/>
      <w:marRight w:val="0"/>
      <w:marTop w:val="0"/>
      <w:marBottom w:val="0"/>
      <w:divBdr>
        <w:top w:val="none" w:sz="0" w:space="0" w:color="auto"/>
        <w:left w:val="none" w:sz="0" w:space="0" w:color="auto"/>
        <w:bottom w:val="none" w:sz="0" w:space="0" w:color="auto"/>
        <w:right w:val="none" w:sz="0" w:space="0" w:color="auto"/>
      </w:divBdr>
    </w:div>
    <w:div w:id="1242788164">
      <w:bodyDiv w:val="1"/>
      <w:marLeft w:val="0"/>
      <w:marRight w:val="0"/>
      <w:marTop w:val="0"/>
      <w:marBottom w:val="0"/>
      <w:divBdr>
        <w:top w:val="none" w:sz="0" w:space="0" w:color="auto"/>
        <w:left w:val="none" w:sz="0" w:space="0" w:color="auto"/>
        <w:bottom w:val="none" w:sz="0" w:space="0" w:color="auto"/>
        <w:right w:val="none" w:sz="0" w:space="0" w:color="auto"/>
      </w:divBdr>
    </w:div>
    <w:div w:id="1259412019">
      <w:bodyDiv w:val="1"/>
      <w:marLeft w:val="0"/>
      <w:marRight w:val="0"/>
      <w:marTop w:val="0"/>
      <w:marBottom w:val="0"/>
      <w:divBdr>
        <w:top w:val="none" w:sz="0" w:space="0" w:color="auto"/>
        <w:left w:val="none" w:sz="0" w:space="0" w:color="auto"/>
        <w:bottom w:val="none" w:sz="0" w:space="0" w:color="auto"/>
        <w:right w:val="none" w:sz="0" w:space="0" w:color="auto"/>
      </w:divBdr>
    </w:div>
    <w:div w:id="1299529383">
      <w:bodyDiv w:val="1"/>
      <w:marLeft w:val="0"/>
      <w:marRight w:val="0"/>
      <w:marTop w:val="0"/>
      <w:marBottom w:val="0"/>
      <w:divBdr>
        <w:top w:val="none" w:sz="0" w:space="0" w:color="auto"/>
        <w:left w:val="none" w:sz="0" w:space="0" w:color="auto"/>
        <w:bottom w:val="none" w:sz="0" w:space="0" w:color="auto"/>
        <w:right w:val="none" w:sz="0" w:space="0" w:color="auto"/>
      </w:divBdr>
    </w:div>
    <w:div w:id="1587763230">
      <w:bodyDiv w:val="1"/>
      <w:marLeft w:val="0"/>
      <w:marRight w:val="0"/>
      <w:marTop w:val="0"/>
      <w:marBottom w:val="0"/>
      <w:divBdr>
        <w:top w:val="none" w:sz="0" w:space="0" w:color="auto"/>
        <w:left w:val="none" w:sz="0" w:space="0" w:color="auto"/>
        <w:bottom w:val="none" w:sz="0" w:space="0" w:color="auto"/>
        <w:right w:val="none" w:sz="0" w:space="0" w:color="auto"/>
      </w:divBdr>
    </w:div>
    <w:div w:id="1837838061">
      <w:bodyDiv w:val="1"/>
      <w:marLeft w:val="0"/>
      <w:marRight w:val="0"/>
      <w:marTop w:val="0"/>
      <w:marBottom w:val="0"/>
      <w:divBdr>
        <w:top w:val="none" w:sz="0" w:space="0" w:color="auto"/>
        <w:left w:val="none" w:sz="0" w:space="0" w:color="auto"/>
        <w:bottom w:val="none" w:sz="0" w:space="0" w:color="auto"/>
        <w:right w:val="none" w:sz="0" w:space="0" w:color="auto"/>
      </w:divBdr>
    </w:div>
    <w:div w:id="19347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i_154951f009f4cd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870B-9ED5-D34D-BCBE-B2E00207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19</Pages>
  <Words>4022</Words>
  <Characters>22122</Characters>
  <Application>Microsoft Macintosh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 C</cp:lastModifiedBy>
  <cp:revision>61</cp:revision>
  <cp:lastPrinted>2016-04-01T19:59:00Z</cp:lastPrinted>
  <dcterms:created xsi:type="dcterms:W3CDTF">2016-03-30T12:58:00Z</dcterms:created>
  <dcterms:modified xsi:type="dcterms:W3CDTF">2016-05-11T13:49:00Z</dcterms:modified>
</cp:coreProperties>
</file>