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12" w:rsidRDefault="009D32E6" w:rsidP="009D32E6">
      <w:pPr>
        <w:rPr>
          <w:b/>
          <w:sz w:val="36"/>
          <w:szCs w:val="36"/>
        </w:rPr>
      </w:pPr>
      <w:r w:rsidRPr="009D32E6">
        <w:rPr>
          <w:b/>
          <w:sz w:val="36"/>
          <w:szCs w:val="36"/>
        </w:rPr>
        <w:t>Cr</w:t>
      </w:r>
      <w:r w:rsidRPr="009D32E6">
        <w:rPr>
          <w:b/>
          <w:sz w:val="36"/>
          <w:szCs w:val="36"/>
        </w:rPr>
        <w:t xml:space="preserve">iterios para evaluar los medios. </w:t>
      </w:r>
      <w:r w:rsidRPr="009D32E6">
        <w:rPr>
          <w:b/>
          <w:sz w:val="36"/>
          <w:szCs w:val="36"/>
        </w:rPr>
        <w:t xml:space="preserve">Keith </w:t>
      </w:r>
      <w:proofErr w:type="spellStart"/>
      <w:r w:rsidRPr="009D32E6">
        <w:rPr>
          <w:b/>
          <w:sz w:val="36"/>
          <w:szCs w:val="36"/>
        </w:rPr>
        <w:t>Pennyfather</w:t>
      </w:r>
      <w:proofErr w:type="spellEnd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9D32E6" w:rsidTr="009D32E6">
        <w:tc>
          <w:tcPr>
            <w:tcW w:w="4322" w:type="dxa"/>
          </w:tcPr>
          <w:p w:rsidR="009D32E6" w:rsidRPr="004D06C2" w:rsidRDefault="009D32E6" w:rsidP="009D32E6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Impacto en el visitante (si entrega bien el mensaje)</w:t>
            </w: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9D32E6" w:rsidP="004D06C2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Posibilidad de ser cambiado o adaptado</w:t>
            </w: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Default="009D32E6" w:rsidP="009D32E6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Estímulo a la participación</w:t>
            </w:r>
          </w:p>
          <w:p w:rsidR="004D06C2" w:rsidRPr="004D06C2" w:rsidRDefault="004D06C2" w:rsidP="009D32E6">
            <w:pPr>
              <w:rPr>
                <w:sz w:val="28"/>
                <w:szCs w:val="28"/>
              </w:rPr>
            </w:pP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9D32E6" w:rsidP="009D32E6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Motivación (estímulo a la curiosidad</w:t>
            </w: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9D32E6" w:rsidP="004D06C2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Relación con el ritmo del público</w:t>
            </w:r>
          </w:p>
          <w:p w:rsidR="009D32E6" w:rsidRDefault="009D32E6" w:rsidP="009D32E6">
            <w:pPr>
              <w:pStyle w:val="Prrafodelista"/>
              <w:rPr>
                <w:b/>
                <w:sz w:val="36"/>
                <w:szCs w:val="36"/>
              </w:rPr>
            </w:pP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9D32E6" w:rsidP="004D06C2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Uso por grupos</w:t>
            </w:r>
          </w:p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9D32E6" w:rsidP="004D06C2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Seguridad del visitante</w:t>
            </w:r>
          </w:p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9D32E6" w:rsidP="004D06C2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Pertinencia al entorno</w:t>
            </w:r>
          </w:p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9D32E6" w:rsidP="009D32E6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Relación con otros medios (¿compite o complementa?)</w:t>
            </w:r>
            <w:bookmarkStart w:id="0" w:name="_GoBack"/>
            <w:bookmarkEnd w:id="0"/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9D32E6" w:rsidP="004D06C2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Grado de esfuerzo requerido</w:t>
            </w:r>
          </w:p>
          <w:p w:rsidR="009D32E6" w:rsidRDefault="009D32E6" w:rsidP="009D32E6">
            <w:pPr>
              <w:rPr>
                <w:b/>
                <w:sz w:val="36"/>
                <w:szCs w:val="36"/>
              </w:rPr>
            </w:pPr>
            <w:r w:rsidRPr="009D32E6">
              <w:rPr>
                <w:sz w:val="28"/>
                <w:szCs w:val="28"/>
              </w:rPr>
              <w:t>Simplicidad</w:t>
            </w: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9D32E6" w:rsidP="004D06C2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Impacto estético</w:t>
            </w:r>
          </w:p>
          <w:p w:rsidR="009D32E6" w:rsidRDefault="009D32E6" w:rsidP="004D06C2">
            <w:pPr>
              <w:pStyle w:val="Prrafodelista"/>
              <w:rPr>
                <w:b/>
                <w:sz w:val="36"/>
                <w:szCs w:val="36"/>
              </w:rPr>
            </w:pP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4D06C2" w:rsidRPr="004D06C2" w:rsidRDefault="004D06C2" w:rsidP="004D06C2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Impacto ambiental</w:t>
            </w:r>
          </w:p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4D06C2" w:rsidRPr="004D06C2" w:rsidRDefault="004D06C2" w:rsidP="004D06C2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Durabilidad</w:t>
            </w:r>
          </w:p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4D06C2" w:rsidRPr="004D06C2" w:rsidRDefault="004D06C2" w:rsidP="004D06C2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Resistencia al vandalismo</w:t>
            </w:r>
          </w:p>
          <w:p w:rsidR="009D32E6" w:rsidRPr="004D06C2" w:rsidRDefault="004D06C2" w:rsidP="004D06C2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ab/>
            </w: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4D06C2" w:rsidP="009D32E6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Eficiencia (que no se estropea fácilmente)</w:t>
            </w: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4D06C2" w:rsidP="009D32E6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Coste de ejecución</w:t>
            </w: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Pr="004D06C2" w:rsidRDefault="004D06C2" w:rsidP="009D32E6">
            <w:pPr>
              <w:rPr>
                <w:sz w:val="28"/>
                <w:szCs w:val="28"/>
              </w:rPr>
            </w:pPr>
            <w:r w:rsidRPr="004D06C2">
              <w:rPr>
                <w:sz w:val="28"/>
                <w:szCs w:val="28"/>
              </w:rPr>
              <w:t>Mantenimiento</w:t>
            </w: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  <w:tr w:rsidR="009D32E6" w:rsidTr="009D32E6"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  <w:tc>
          <w:tcPr>
            <w:tcW w:w="4322" w:type="dxa"/>
          </w:tcPr>
          <w:p w:rsidR="009D32E6" w:rsidRDefault="009D32E6" w:rsidP="009D32E6">
            <w:pPr>
              <w:rPr>
                <w:b/>
                <w:sz w:val="36"/>
                <w:szCs w:val="36"/>
              </w:rPr>
            </w:pPr>
          </w:p>
        </w:tc>
      </w:tr>
    </w:tbl>
    <w:p w:rsidR="009D32E6" w:rsidRDefault="009D32E6" w:rsidP="009D32E6">
      <w:pPr>
        <w:rPr>
          <w:b/>
          <w:sz w:val="36"/>
          <w:szCs w:val="36"/>
        </w:rPr>
      </w:pPr>
    </w:p>
    <w:p w:rsidR="009D32E6" w:rsidRPr="009D32E6" w:rsidRDefault="009D32E6" w:rsidP="009D32E6">
      <w:pPr>
        <w:rPr>
          <w:b/>
          <w:sz w:val="36"/>
          <w:szCs w:val="36"/>
        </w:rPr>
      </w:pPr>
    </w:p>
    <w:p w:rsidR="009D32E6" w:rsidRDefault="009D32E6"/>
    <w:sectPr w:rsidR="009D32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D464A"/>
    <w:multiLevelType w:val="hybridMultilevel"/>
    <w:tmpl w:val="AE4ACA1E"/>
    <w:lvl w:ilvl="0" w:tplc="D4CE8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0B"/>
    <w:rsid w:val="0022680B"/>
    <w:rsid w:val="00244B12"/>
    <w:rsid w:val="004D06C2"/>
    <w:rsid w:val="009D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32E6"/>
    <w:pPr>
      <w:ind w:left="720"/>
      <w:contextualSpacing/>
    </w:pPr>
  </w:style>
  <w:style w:type="table" w:styleId="Tablaconcuadrcula">
    <w:name w:val="Table Grid"/>
    <w:basedOn w:val="Tablanormal"/>
    <w:uiPriority w:val="59"/>
    <w:rsid w:val="009D3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D32E6"/>
    <w:pPr>
      <w:ind w:left="720"/>
      <w:contextualSpacing/>
    </w:pPr>
  </w:style>
  <w:style w:type="table" w:styleId="Tablaconcuadrcula">
    <w:name w:val="Table Grid"/>
    <w:basedOn w:val="Tablanormal"/>
    <w:uiPriority w:val="59"/>
    <w:rsid w:val="009D3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2012-09-04T08:06:00Z</dcterms:created>
  <dcterms:modified xsi:type="dcterms:W3CDTF">2012-09-04T08:19:00Z</dcterms:modified>
</cp:coreProperties>
</file>