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6E1" w:rsidRPr="00F37DAE" w:rsidRDefault="00F636E1" w:rsidP="00F636E1">
      <w:pPr>
        <w:rPr>
          <w:rFonts w:ascii="Bell MT" w:hAnsi="Bell MT"/>
          <w:b/>
          <w:sz w:val="24"/>
          <w:szCs w:val="24"/>
        </w:rPr>
      </w:pPr>
      <w:r w:rsidRPr="00F636E1">
        <w:rPr>
          <w:rFonts w:ascii="Bell MT" w:hAnsi="Bell MT"/>
          <w:b/>
          <w:sz w:val="24"/>
          <w:szCs w:val="24"/>
        </w:rPr>
        <w:t>Beneficios del trabajo en equipo:</w:t>
      </w:r>
      <w:r w:rsidRPr="00F37DAE">
        <w:rPr>
          <w:rFonts w:ascii="Bell MT" w:hAnsi="Bell MT"/>
          <w:b/>
          <w:sz w:val="24"/>
          <w:szCs w:val="24"/>
        </w:rPr>
        <w:t xml:space="preserve"> La NASA</w:t>
      </w:r>
    </w:p>
    <w:p w:rsidR="00F636E1" w:rsidRPr="00F37DAE" w:rsidRDefault="00F636E1" w:rsidP="00F636E1">
      <w:pPr>
        <w:rPr>
          <w:rFonts w:ascii="Bell MT" w:hAnsi="Bell MT"/>
          <w:sz w:val="24"/>
          <w:szCs w:val="24"/>
        </w:rPr>
      </w:pPr>
    </w:p>
    <w:p w:rsidR="00F636E1" w:rsidRDefault="00F636E1" w:rsidP="00F636E1">
      <w:pPr>
        <w:jc w:val="both"/>
        <w:rPr>
          <w:rFonts w:ascii="Bell MT" w:hAnsi="Bell MT"/>
          <w:sz w:val="24"/>
          <w:szCs w:val="24"/>
        </w:rPr>
      </w:pPr>
      <w:r w:rsidRPr="00F37DAE">
        <w:rPr>
          <w:rFonts w:ascii="Bell MT" w:hAnsi="Bell MT"/>
          <w:sz w:val="24"/>
          <w:szCs w:val="24"/>
        </w:rPr>
        <w:t xml:space="preserve">Ustedes pertenecen a un grupo de cosmonautas (5 personas). Tenían el encargo de encontrarse con la nave nodriza en la superficie iluminada de la luna. A causa de dificultades técnicas, su nave espacial tuvo que alunizar a </w:t>
      </w:r>
      <w:smartTag w:uri="urn:schemas-microsoft-com:office:smarttags" w:element="metricconverter">
        <w:smartTagPr>
          <w:attr w:name="ProductID" w:val="300 km"/>
        </w:smartTagPr>
        <w:r w:rsidRPr="00F37DAE">
          <w:rPr>
            <w:rFonts w:ascii="Bell MT" w:hAnsi="Bell MT"/>
            <w:sz w:val="24"/>
            <w:szCs w:val="24"/>
          </w:rPr>
          <w:t>300 km</w:t>
        </w:r>
      </w:smartTag>
      <w:r w:rsidRPr="00F37DAE">
        <w:rPr>
          <w:rFonts w:ascii="Bell MT" w:hAnsi="Bell MT"/>
          <w:sz w:val="24"/>
          <w:szCs w:val="24"/>
        </w:rPr>
        <w:t xml:space="preserve">. de la nave nodriza. Durante el alunizaje se ha destruido gran parte del equipo de a bordo. </w:t>
      </w:r>
      <w:r w:rsidRPr="00F37DAE">
        <w:rPr>
          <w:rFonts w:ascii="Bell MT" w:hAnsi="Bell MT"/>
          <w:i/>
          <w:sz w:val="24"/>
          <w:szCs w:val="24"/>
        </w:rPr>
        <w:t>Su supervivencia depende de que usted consiga llegar a pie a la nave nodriza</w:t>
      </w:r>
      <w:r w:rsidRPr="00F37DAE">
        <w:rPr>
          <w:rFonts w:ascii="Bell MT" w:hAnsi="Bell MT"/>
          <w:sz w:val="24"/>
          <w:szCs w:val="24"/>
        </w:rPr>
        <w:t xml:space="preserve">. Sólo puede llevar consigo lo más imprescindible para poder superar esta distancia. Más abajo se especifica una relación de 15 cosas que se han salvado de la destrucción. Su tarea consiste en hacer una clasificación de los objetos enumerados que sean más o menos importantes para que la tripulación se los lleve consigo. Den el </w:t>
      </w:r>
      <w:smartTag w:uri="urn:schemas-microsoft-com:office:smarttags" w:element="metricconverter">
        <w:smartTagPr>
          <w:attr w:name="ProductID" w:val="1 a"/>
        </w:smartTagPr>
        <w:r w:rsidRPr="00F37DAE">
          <w:rPr>
            <w:rFonts w:ascii="Bell MT" w:hAnsi="Bell MT"/>
            <w:sz w:val="24"/>
            <w:szCs w:val="24"/>
          </w:rPr>
          <w:t>1 a</w:t>
        </w:r>
      </w:smartTag>
      <w:r w:rsidRPr="00F37DAE">
        <w:rPr>
          <w:rFonts w:ascii="Bell MT" w:hAnsi="Bell MT"/>
          <w:sz w:val="24"/>
          <w:szCs w:val="24"/>
        </w:rPr>
        <w:t xml:space="preserve"> la posición más importante, el </w:t>
      </w:r>
      <w:smartTag w:uri="urn:schemas-microsoft-com:office:smarttags" w:element="metricconverter">
        <w:smartTagPr>
          <w:attr w:name="ProductID" w:val="2 a"/>
        </w:smartTagPr>
        <w:r w:rsidRPr="00F37DAE">
          <w:rPr>
            <w:rFonts w:ascii="Bell MT" w:hAnsi="Bell MT"/>
            <w:sz w:val="24"/>
            <w:szCs w:val="24"/>
          </w:rPr>
          <w:t>2 a</w:t>
        </w:r>
      </w:smartTag>
      <w:r w:rsidRPr="00F37DAE">
        <w:rPr>
          <w:rFonts w:ascii="Bell MT" w:hAnsi="Bell MT"/>
          <w:sz w:val="24"/>
          <w:szCs w:val="24"/>
        </w:rPr>
        <w:t xml:space="preserve"> la que le sigue en importancia, etc. hasta que estén </w:t>
      </w:r>
      <w:proofErr w:type="gramStart"/>
      <w:r w:rsidRPr="00F37DAE">
        <w:rPr>
          <w:rFonts w:ascii="Bell MT" w:hAnsi="Bell MT"/>
          <w:sz w:val="24"/>
          <w:szCs w:val="24"/>
        </w:rPr>
        <w:t>clasificados</w:t>
      </w:r>
      <w:proofErr w:type="gramEnd"/>
      <w:r w:rsidRPr="00F37DAE">
        <w:rPr>
          <w:rFonts w:ascii="Bell MT" w:hAnsi="Bell MT"/>
          <w:sz w:val="24"/>
          <w:szCs w:val="24"/>
        </w:rPr>
        <w:t xml:space="preserve"> las 15 posiciones por orden de importancia.</w:t>
      </w:r>
    </w:p>
    <w:p w:rsidR="00F636E1" w:rsidRPr="00F37DAE" w:rsidRDefault="00F636E1" w:rsidP="00F636E1">
      <w:pPr>
        <w:jc w:val="both"/>
        <w:rPr>
          <w:rFonts w:ascii="Bell MT" w:hAnsi="Bell M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0"/>
        <w:gridCol w:w="1042"/>
        <w:gridCol w:w="1042"/>
        <w:gridCol w:w="1042"/>
        <w:gridCol w:w="1042"/>
        <w:gridCol w:w="1042"/>
      </w:tblGrid>
      <w:tr w:rsidR="00F636E1" w:rsidRPr="00F37DAE" w:rsidTr="00755688">
        <w:tc>
          <w:tcPr>
            <w:tcW w:w="3510" w:type="dxa"/>
          </w:tcPr>
          <w:p w:rsidR="00F636E1" w:rsidRPr="00F37DAE" w:rsidRDefault="00F636E1" w:rsidP="00755688">
            <w:pPr>
              <w:jc w:val="center"/>
              <w:rPr>
                <w:rFonts w:ascii="Bell MT" w:hAnsi="Bell MT"/>
                <w:sz w:val="24"/>
                <w:szCs w:val="24"/>
              </w:rPr>
            </w:pPr>
          </w:p>
        </w:tc>
        <w:tc>
          <w:tcPr>
            <w:tcW w:w="1042" w:type="dxa"/>
          </w:tcPr>
          <w:p w:rsidR="00F636E1" w:rsidRDefault="00F636E1" w:rsidP="00755688">
            <w:pPr>
              <w:jc w:val="center"/>
              <w:rPr>
                <w:rFonts w:ascii="Bell MT" w:hAnsi="Bell MT"/>
                <w:sz w:val="24"/>
                <w:szCs w:val="24"/>
              </w:rPr>
            </w:pPr>
            <w:proofErr w:type="spellStart"/>
            <w:r w:rsidRPr="00F37DAE">
              <w:rPr>
                <w:rFonts w:ascii="Bell MT" w:hAnsi="Bell MT"/>
                <w:sz w:val="24"/>
                <w:szCs w:val="24"/>
              </w:rPr>
              <w:t>Indivi</w:t>
            </w:r>
            <w:proofErr w:type="spellEnd"/>
            <w:r>
              <w:rPr>
                <w:rFonts w:ascii="Bell MT" w:hAnsi="Bell MT"/>
                <w:sz w:val="24"/>
                <w:szCs w:val="24"/>
              </w:rPr>
              <w:t>-</w:t>
            </w:r>
          </w:p>
          <w:p w:rsidR="00F636E1" w:rsidRPr="00F37DAE" w:rsidRDefault="00F636E1" w:rsidP="00755688">
            <w:pPr>
              <w:jc w:val="center"/>
              <w:rPr>
                <w:rFonts w:ascii="Bell MT" w:hAnsi="Bell MT"/>
                <w:sz w:val="24"/>
                <w:szCs w:val="24"/>
              </w:rPr>
            </w:pPr>
            <w:r w:rsidRPr="00F37DAE">
              <w:rPr>
                <w:rFonts w:ascii="Bell MT" w:hAnsi="Bell MT"/>
                <w:sz w:val="24"/>
                <w:szCs w:val="24"/>
              </w:rPr>
              <w:t>dual</w:t>
            </w:r>
          </w:p>
        </w:tc>
        <w:tc>
          <w:tcPr>
            <w:tcW w:w="1042" w:type="dxa"/>
          </w:tcPr>
          <w:p w:rsidR="00F636E1" w:rsidRPr="00F37DAE" w:rsidRDefault="00F636E1" w:rsidP="00755688">
            <w:pPr>
              <w:jc w:val="center"/>
              <w:rPr>
                <w:rFonts w:ascii="Bell MT" w:hAnsi="Bell MT"/>
                <w:sz w:val="24"/>
                <w:szCs w:val="24"/>
              </w:rPr>
            </w:pPr>
            <w:r w:rsidRPr="00F37DAE">
              <w:rPr>
                <w:rFonts w:ascii="Bell MT" w:hAnsi="Bell MT"/>
                <w:sz w:val="24"/>
                <w:szCs w:val="24"/>
              </w:rPr>
              <w:t>Grupal</w:t>
            </w:r>
          </w:p>
        </w:tc>
        <w:tc>
          <w:tcPr>
            <w:tcW w:w="1042" w:type="dxa"/>
          </w:tcPr>
          <w:p w:rsidR="00F636E1" w:rsidRPr="00F37DAE" w:rsidRDefault="00F636E1" w:rsidP="00755688">
            <w:pPr>
              <w:jc w:val="center"/>
              <w:rPr>
                <w:rFonts w:ascii="Bell MT" w:hAnsi="Bell MT"/>
                <w:sz w:val="24"/>
                <w:szCs w:val="24"/>
              </w:rPr>
            </w:pPr>
            <w:r w:rsidRPr="00F37DAE">
              <w:rPr>
                <w:rFonts w:ascii="Bell MT" w:hAnsi="Bell MT"/>
                <w:sz w:val="24"/>
                <w:szCs w:val="24"/>
              </w:rPr>
              <w:t>NASA</w:t>
            </w:r>
          </w:p>
        </w:tc>
        <w:tc>
          <w:tcPr>
            <w:tcW w:w="1042" w:type="dxa"/>
          </w:tcPr>
          <w:p w:rsidR="00F636E1" w:rsidRPr="00F37DAE" w:rsidRDefault="00F636E1" w:rsidP="00755688">
            <w:pPr>
              <w:jc w:val="center"/>
              <w:rPr>
                <w:rFonts w:ascii="Bell MT" w:hAnsi="Bell MT"/>
                <w:sz w:val="24"/>
                <w:szCs w:val="24"/>
              </w:rPr>
            </w:pPr>
            <w:proofErr w:type="spellStart"/>
            <w:r w:rsidRPr="00F37DAE">
              <w:rPr>
                <w:rFonts w:ascii="Bell MT" w:hAnsi="Bell MT"/>
                <w:sz w:val="24"/>
                <w:szCs w:val="24"/>
              </w:rPr>
              <w:t>Indiv</w:t>
            </w:r>
            <w:proofErr w:type="spellEnd"/>
            <w:r w:rsidRPr="00F37DAE">
              <w:rPr>
                <w:rFonts w:ascii="Bell MT" w:hAnsi="Bell MT"/>
                <w:sz w:val="24"/>
                <w:szCs w:val="24"/>
              </w:rPr>
              <w:t>-NASA</w:t>
            </w:r>
          </w:p>
        </w:tc>
        <w:tc>
          <w:tcPr>
            <w:tcW w:w="1042" w:type="dxa"/>
          </w:tcPr>
          <w:p w:rsidR="00F636E1" w:rsidRPr="00F37DAE" w:rsidRDefault="00F636E1" w:rsidP="00755688">
            <w:pPr>
              <w:jc w:val="center"/>
              <w:rPr>
                <w:rFonts w:ascii="Bell MT" w:hAnsi="Bell MT"/>
                <w:sz w:val="24"/>
                <w:szCs w:val="24"/>
              </w:rPr>
            </w:pPr>
            <w:r w:rsidRPr="00F37DAE">
              <w:rPr>
                <w:rFonts w:ascii="Bell MT" w:hAnsi="Bell MT"/>
                <w:sz w:val="24"/>
                <w:szCs w:val="24"/>
              </w:rPr>
              <w:t>Grupal - NASA</w:t>
            </w:r>
          </w:p>
        </w:tc>
      </w:tr>
      <w:tr w:rsidR="00F636E1" w:rsidRPr="00F37DAE" w:rsidTr="00755688">
        <w:tc>
          <w:tcPr>
            <w:tcW w:w="3510" w:type="dxa"/>
          </w:tcPr>
          <w:p w:rsidR="00F636E1" w:rsidRPr="00F37DAE" w:rsidRDefault="00F636E1" w:rsidP="00755688">
            <w:pPr>
              <w:jc w:val="both"/>
              <w:rPr>
                <w:rFonts w:ascii="Bell MT" w:hAnsi="Bell MT"/>
                <w:sz w:val="24"/>
                <w:szCs w:val="24"/>
              </w:rPr>
            </w:pPr>
            <w:r w:rsidRPr="00F37DAE">
              <w:rPr>
                <w:rFonts w:ascii="Bell MT" w:hAnsi="Bell MT"/>
                <w:sz w:val="24"/>
                <w:szCs w:val="24"/>
              </w:rPr>
              <w:t>Una caja de fósforos</w:t>
            </w:r>
          </w:p>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r>
      <w:tr w:rsidR="00F636E1" w:rsidRPr="00F37DAE" w:rsidTr="00755688">
        <w:tc>
          <w:tcPr>
            <w:tcW w:w="3510" w:type="dxa"/>
          </w:tcPr>
          <w:p w:rsidR="00F636E1" w:rsidRPr="00F37DAE" w:rsidRDefault="00F636E1" w:rsidP="00755688">
            <w:pPr>
              <w:jc w:val="both"/>
              <w:rPr>
                <w:rFonts w:ascii="Bell MT" w:hAnsi="Bell MT"/>
                <w:sz w:val="24"/>
                <w:szCs w:val="24"/>
              </w:rPr>
            </w:pPr>
            <w:r w:rsidRPr="00F37DAE">
              <w:rPr>
                <w:rFonts w:ascii="Bell MT" w:hAnsi="Bell MT"/>
                <w:sz w:val="24"/>
                <w:szCs w:val="24"/>
              </w:rPr>
              <w:t>Una caja de conservas alimenticias</w:t>
            </w: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r>
      <w:tr w:rsidR="00F636E1" w:rsidRPr="00F37DAE" w:rsidTr="00755688">
        <w:tc>
          <w:tcPr>
            <w:tcW w:w="3510" w:type="dxa"/>
          </w:tcPr>
          <w:p w:rsidR="00F636E1" w:rsidRPr="00F37DAE" w:rsidRDefault="00F636E1" w:rsidP="00755688">
            <w:pPr>
              <w:jc w:val="both"/>
              <w:rPr>
                <w:rFonts w:ascii="Bell MT" w:hAnsi="Bell MT"/>
                <w:sz w:val="24"/>
                <w:szCs w:val="24"/>
              </w:rPr>
            </w:pPr>
            <w:smartTag w:uri="urn:schemas-microsoft-com:office:smarttags" w:element="metricconverter">
              <w:smartTagPr>
                <w:attr w:name="ProductID" w:val="20 metros"/>
              </w:smartTagPr>
              <w:r w:rsidRPr="00F37DAE">
                <w:rPr>
                  <w:rFonts w:ascii="Bell MT" w:hAnsi="Bell MT"/>
                  <w:sz w:val="24"/>
                  <w:szCs w:val="24"/>
                </w:rPr>
                <w:t>20 metros</w:t>
              </w:r>
            </w:smartTag>
            <w:r w:rsidRPr="00F37DAE">
              <w:rPr>
                <w:rFonts w:ascii="Bell MT" w:hAnsi="Bell MT"/>
                <w:sz w:val="24"/>
                <w:szCs w:val="24"/>
              </w:rPr>
              <w:t xml:space="preserve"> de cuerda de nylon</w:t>
            </w:r>
          </w:p>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r>
      <w:tr w:rsidR="00F636E1" w:rsidRPr="00F37DAE" w:rsidTr="00755688">
        <w:tc>
          <w:tcPr>
            <w:tcW w:w="3510" w:type="dxa"/>
          </w:tcPr>
          <w:p w:rsidR="00F636E1" w:rsidRPr="00F37DAE" w:rsidRDefault="00F636E1" w:rsidP="00755688">
            <w:pPr>
              <w:jc w:val="both"/>
              <w:rPr>
                <w:rFonts w:ascii="Bell MT" w:hAnsi="Bell MT"/>
                <w:sz w:val="24"/>
                <w:szCs w:val="24"/>
              </w:rPr>
            </w:pPr>
            <w:smartTag w:uri="urn:schemas-microsoft-com:office:smarttags" w:element="metricconverter">
              <w:smartTagPr>
                <w:attr w:name="ProductID" w:val="30 m2"/>
              </w:smartTagPr>
              <w:r w:rsidRPr="00F37DAE">
                <w:rPr>
                  <w:rFonts w:ascii="Bell MT" w:hAnsi="Bell MT"/>
                  <w:sz w:val="24"/>
                  <w:szCs w:val="24"/>
                </w:rPr>
                <w:t>30 m</w:t>
              </w:r>
              <w:r w:rsidRPr="00F37DAE">
                <w:rPr>
                  <w:rFonts w:ascii="Bell MT" w:hAnsi="Bell MT"/>
                  <w:sz w:val="24"/>
                  <w:szCs w:val="24"/>
                  <w:vertAlign w:val="superscript"/>
                </w:rPr>
                <w:t>2</w:t>
              </w:r>
            </w:smartTag>
            <w:r w:rsidRPr="00F37DAE">
              <w:rPr>
                <w:rFonts w:ascii="Bell MT" w:hAnsi="Bell MT"/>
                <w:sz w:val="24"/>
                <w:szCs w:val="24"/>
              </w:rPr>
              <w:t xml:space="preserve"> Paracaídas de seda</w:t>
            </w:r>
          </w:p>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r>
      <w:tr w:rsidR="00F636E1" w:rsidRPr="00F37DAE" w:rsidTr="00755688">
        <w:tc>
          <w:tcPr>
            <w:tcW w:w="3510" w:type="dxa"/>
          </w:tcPr>
          <w:p w:rsidR="00F636E1" w:rsidRPr="00F37DAE" w:rsidRDefault="00F636E1" w:rsidP="00755688">
            <w:pPr>
              <w:jc w:val="both"/>
              <w:rPr>
                <w:rFonts w:ascii="Bell MT" w:hAnsi="Bell MT"/>
                <w:sz w:val="24"/>
                <w:szCs w:val="24"/>
              </w:rPr>
            </w:pPr>
            <w:r w:rsidRPr="00F37DAE">
              <w:rPr>
                <w:rFonts w:ascii="Bell MT" w:hAnsi="Bell MT"/>
                <w:sz w:val="24"/>
                <w:szCs w:val="24"/>
              </w:rPr>
              <w:t>Un hornillo portátil</w:t>
            </w:r>
          </w:p>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r>
      <w:tr w:rsidR="00F636E1" w:rsidRPr="00F37DAE" w:rsidTr="00755688">
        <w:tc>
          <w:tcPr>
            <w:tcW w:w="3510" w:type="dxa"/>
          </w:tcPr>
          <w:p w:rsidR="00F636E1" w:rsidRPr="00F37DAE" w:rsidRDefault="00F636E1" w:rsidP="00755688">
            <w:pPr>
              <w:jc w:val="both"/>
              <w:rPr>
                <w:rFonts w:ascii="Bell MT" w:hAnsi="Bell MT"/>
                <w:sz w:val="24"/>
                <w:szCs w:val="24"/>
              </w:rPr>
            </w:pPr>
            <w:r w:rsidRPr="00F37DAE">
              <w:rPr>
                <w:rFonts w:ascii="Bell MT" w:hAnsi="Bell MT"/>
                <w:sz w:val="24"/>
                <w:szCs w:val="24"/>
              </w:rPr>
              <w:t xml:space="preserve">Dos pistolas calibre </w:t>
            </w:r>
            <w:smartTag w:uri="urn:schemas-microsoft-com:office:smarttags" w:element="metricconverter">
              <w:smartTagPr>
                <w:attr w:name="ProductID" w:val="7,65 mm"/>
              </w:smartTagPr>
              <w:r w:rsidRPr="00F37DAE">
                <w:rPr>
                  <w:rFonts w:ascii="Bell MT" w:hAnsi="Bell MT"/>
                  <w:sz w:val="24"/>
                  <w:szCs w:val="24"/>
                </w:rPr>
                <w:t>7,65 mm</w:t>
              </w:r>
            </w:smartTag>
            <w:r w:rsidRPr="00F37DAE">
              <w:rPr>
                <w:rFonts w:ascii="Bell MT" w:hAnsi="Bell MT"/>
                <w:sz w:val="24"/>
                <w:szCs w:val="24"/>
              </w:rPr>
              <w:t>.</w:t>
            </w:r>
          </w:p>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r>
      <w:tr w:rsidR="00F636E1" w:rsidRPr="00F37DAE" w:rsidTr="00755688">
        <w:tc>
          <w:tcPr>
            <w:tcW w:w="3510" w:type="dxa"/>
          </w:tcPr>
          <w:p w:rsidR="00F636E1" w:rsidRPr="00F37DAE" w:rsidRDefault="00F636E1" w:rsidP="00755688">
            <w:pPr>
              <w:jc w:val="both"/>
              <w:rPr>
                <w:rFonts w:ascii="Bell MT" w:hAnsi="Bell MT"/>
                <w:sz w:val="24"/>
                <w:szCs w:val="24"/>
              </w:rPr>
            </w:pPr>
            <w:r w:rsidRPr="00F37DAE">
              <w:rPr>
                <w:rFonts w:ascii="Bell MT" w:hAnsi="Bell MT"/>
                <w:sz w:val="24"/>
                <w:szCs w:val="24"/>
              </w:rPr>
              <w:t>1 lata de leche en polvo</w:t>
            </w:r>
          </w:p>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r>
      <w:tr w:rsidR="00F636E1" w:rsidRPr="00F37DAE" w:rsidTr="00755688">
        <w:tc>
          <w:tcPr>
            <w:tcW w:w="3510" w:type="dxa"/>
          </w:tcPr>
          <w:p w:rsidR="00F636E1" w:rsidRPr="00F37DAE" w:rsidRDefault="00F636E1" w:rsidP="00755688">
            <w:pPr>
              <w:jc w:val="both"/>
              <w:rPr>
                <w:rFonts w:ascii="Bell MT" w:hAnsi="Bell MT"/>
                <w:sz w:val="24"/>
                <w:szCs w:val="24"/>
              </w:rPr>
            </w:pPr>
            <w:r w:rsidRPr="00F37DAE">
              <w:rPr>
                <w:rFonts w:ascii="Bell MT" w:hAnsi="Bell MT"/>
                <w:sz w:val="24"/>
                <w:szCs w:val="24"/>
              </w:rPr>
              <w:t xml:space="preserve">Dos bombonas de </w:t>
            </w:r>
            <w:smartTag w:uri="urn:schemas-microsoft-com:office:smarttags" w:element="metricconverter">
              <w:smartTagPr>
                <w:attr w:name="ProductID" w:val="50 l"/>
              </w:smartTagPr>
              <w:r w:rsidRPr="00F37DAE">
                <w:rPr>
                  <w:rFonts w:ascii="Bell MT" w:hAnsi="Bell MT"/>
                  <w:sz w:val="24"/>
                  <w:szCs w:val="24"/>
                </w:rPr>
                <w:t>50 l</w:t>
              </w:r>
            </w:smartTag>
            <w:r w:rsidRPr="00F37DAE">
              <w:rPr>
                <w:rFonts w:ascii="Bell MT" w:hAnsi="Bell MT"/>
                <w:sz w:val="24"/>
                <w:szCs w:val="24"/>
              </w:rPr>
              <w:t>. de oxígeno</w:t>
            </w: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r>
      <w:tr w:rsidR="00F636E1" w:rsidRPr="00F37DAE" w:rsidTr="00755688">
        <w:tc>
          <w:tcPr>
            <w:tcW w:w="3510" w:type="dxa"/>
          </w:tcPr>
          <w:p w:rsidR="00F636E1" w:rsidRPr="00F37DAE" w:rsidRDefault="00F636E1" w:rsidP="00755688">
            <w:pPr>
              <w:jc w:val="both"/>
              <w:rPr>
                <w:rFonts w:ascii="Bell MT" w:hAnsi="Bell MT"/>
                <w:sz w:val="24"/>
                <w:szCs w:val="24"/>
              </w:rPr>
            </w:pPr>
            <w:r w:rsidRPr="00F37DAE">
              <w:rPr>
                <w:rFonts w:ascii="Bell MT" w:hAnsi="Bell MT"/>
                <w:sz w:val="24"/>
                <w:szCs w:val="24"/>
              </w:rPr>
              <w:t>Un mapa estelar (constelación lunar)</w:t>
            </w: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r>
      <w:tr w:rsidR="00F636E1" w:rsidRPr="00F37DAE" w:rsidTr="00755688">
        <w:tc>
          <w:tcPr>
            <w:tcW w:w="3510" w:type="dxa"/>
          </w:tcPr>
          <w:p w:rsidR="00F636E1" w:rsidRPr="00F37DAE" w:rsidRDefault="00F636E1" w:rsidP="00755688">
            <w:pPr>
              <w:jc w:val="both"/>
              <w:rPr>
                <w:rFonts w:ascii="Bell MT" w:hAnsi="Bell MT"/>
                <w:sz w:val="24"/>
                <w:szCs w:val="24"/>
              </w:rPr>
            </w:pPr>
            <w:r w:rsidRPr="00F37DAE">
              <w:rPr>
                <w:rFonts w:ascii="Bell MT" w:hAnsi="Bell MT"/>
                <w:sz w:val="24"/>
                <w:szCs w:val="24"/>
              </w:rPr>
              <w:t>Una bote neumático con botellas de CO</w:t>
            </w:r>
            <w:r w:rsidRPr="00F37DAE">
              <w:rPr>
                <w:rFonts w:ascii="Bell MT" w:hAnsi="Bell MT"/>
                <w:sz w:val="24"/>
                <w:szCs w:val="24"/>
                <w:vertAlign w:val="subscript"/>
              </w:rPr>
              <w:t>2</w:t>
            </w: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r>
      <w:tr w:rsidR="00F636E1" w:rsidRPr="00F37DAE" w:rsidTr="00755688">
        <w:tc>
          <w:tcPr>
            <w:tcW w:w="3510" w:type="dxa"/>
          </w:tcPr>
          <w:p w:rsidR="00F636E1" w:rsidRPr="00F37DAE" w:rsidRDefault="00F636E1" w:rsidP="00755688">
            <w:pPr>
              <w:jc w:val="both"/>
              <w:rPr>
                <w:rFonts w:ascii="Bell MT" w:hAnsi="Bell MT"/>
                <w:sz w:val="24"/>
                <w:szCs w:val="24"/>
              </w:rPr>
            </w:pPr>
            <w:r w:rsidRPr="00F37DAE">
              <w:rPr>
                <w:rFonts w:ascii="Bell MT" w:hAnsi="Bell MT"/>
                <w:sz w:val="24"/>
                <w:szCs w:val="24"/>
              </w:rPr>
              <w:t>Una brújula magnética</w:t>
            </w:r>
          </w:p>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r>
      <w:tr w:rsidR="00F636E1" w:rsidRPr="00F37DAE" w:rsidTr="00755688">
        <w:tc>
          <w:tcPr>
            <w:tcW w:w="3510" w:type="dxa"/>
          </w:tcPr>
          <w:p w:rsidR="00F636E1" w:rsidRPr="00F37DAE" w:rsidRDefault="00F636E1" w:rsidP="00755688">
            <w:pPr>
              <w:jc w:val="both"/>
              <w:rPr>
                <w:rFonts w:ascii="Bell MT" w:hAnsi="Bell MT"/>
                <w:sz w:val="24"/>
                <w:szCs w:val="24"/>
              </w:rPr>
            </w:pPr>
            <w:r w:rsidRPr="00F37DAE">
              <w:rPr>
                <w:rFonts w:ascii="Bell MT" w:hAnsi="Bell MT"/>
                <w:sz w:val="24"/>
                <w:szCs w:val="24"/>
              </w:rPr>
              <w:t>Veinte litros de agua</w:t>
            </w:r>
          </w:p>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r>
      <w:tr w:rsidR="00F636E1" w:rsidRPr="00F37DAE" w:rsidTr="00755688">
        <w:tc>
          <w:tcPr>
            <w:tcW w:w="3510" w:type="dxa"/>
          </w:tcPr>
          <w:p w:rsidR="00F636E1" w:rsidRPr="00F37DAE" w:rsidRDefault="00F636E1" w:rsidP="00755688">
            <w:pPr>
              <w:jc w:val="both"/>
              <w:rPr>
                <w:rFonts w:ascii="Bell MT" w:hAnsi="Bell MT"/>
                <w:sz w:val="24"/>
                <w:szCs w:val="24"/>
              </w:rPr>
            </w:pPr>
            <w:r w:rsidRPr="00F37DAE">
              <w:rPr>
                <w:rFonts w:ascii="Bell MT" w:hAnsi="Bell MT"/>
                <w:sz w:val="24"/>
                <w:szCs w:val="24"/>
              </w:rPr>
              <w:t>3 cohetes de señales luminosas (arden en el vacío)</w:t>
            </w: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r>
      <w:tr w:rsidR="00F636E1" w:rsidRPr="00F37DAE" w:rsidTr="00755688">
        <w:tc>
          <w:tcPr>
            <w:tcW w:w="3510" w:type="dxa"/>
          </w:tcPr>
          <w:p w:rsidR="00F636E1" w:rsidRPr="00F37DAE" w:rsidRDefault="00F636E1" w:rsidP="00755688">
            <w:pPr>
              <w:jc w:val="both"/>
              <w:rPr>
                <w:rFonts w:ascii="Bell MT" w:hAnsi="Bell MT"/>
                <w:sz w:val="24"/>
                <w:szCs w:val="24"/>
              </w:rPr>
            </w:pPr>
            <w:r w:rsidRPr="00F37DAE">
              <w:rPr>
                <w:rFonts w:ascii="Bell MT" w:hAnsi="Bell MT"/>
                <w:sz w:val="24"/>
                <w:szCs w:val="24"/>
              </w:rPr>
              <w:t>Un b</w:t>
            </w:r>
            <w:r>
              <w:rPr>
                <w:rFonts w:ascii="Bell MT" w:hAnsi="Bell MT"/>
                <w:sz w:val="24"/>
                <w:szCs w:val="24"/>
              </w:rPr>
              <w:t>otiquín de primeros auxilios,</w:t>
            </w:r>
            <w:r w:rsidRPr="00F37DAE">
              <w:rPr>
                <w:rFonts w:ascii="Bell MT" w:hAnsi="Bell MT"/>
                <w:sz w:val="24"/>
                <w:szCs w:val="24"/>
              </w:rPr>
              <w:t xml:space="preserve"> jeringas hipodérmicas</w:t>
            </w: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r>
      <w:tr w:rsidR="00F636E1" w:rsidRPr="00F37DAE" w:rsidTr="00755688">
        <w:tc>
          <w:tcPr>
            <w:tcW w:w="3510" w:type="dxa"/>
          </w:tcPr>
          <w:p w:rsidR="00F636E1" w:rsidRPr="00F37DAE" w:rsidRDefault="00F636E1" w:rsidP="00755688">
            <w:pPr>
              <w:jc w:val="both"/>
              <w:rPr>
                <w:rFonts w:ascii="Bell MT" w:hAnsi="Bell MT"/>
                <w:sz w:val="24"/>
                <w:szCs w:val="24"/>
              </w:rPr>
            </w:pPr>
            <w:r w:rsidRPr="00F37DAE">
              <w:rPr>
                <w:rFonts w:ascii="Bell MT" w:hAnsi="Bell MT"/>
                <w:sz w:val="24"/>
                <w:szCs w:val="24"/>
              </w:rPr>
              <w:t xml:space="preserve">Un emisor-receptor portátil FM alimentado con batería solar </w:t>
            </w: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c>
          <w:tcPr>
            <w:tcW w:w="1042" w:type="dxa"/>
          </w:tcPr>
          <w:p w:rsidR="00F636E1" w:rsidRPr="00F37DAE" w:rsidRDefault="00F636E1" w:rsidP="00755688">
            <w:pPr>
              <w:jc w:val="both"/>
              <w:rPr>
                <w:rFonts w:ascii="Bell MT" w:hAnsi="Bell MT"/>
                <w:sz w:val="24"/>
                <w:szCs w:val="24"/>
              </w:rPr>
            </w:pPr>
          </w:p>
        </w:tc>
      </w:tr>
    </w:tbl>
    <w:p w:rsidR="00F636E1" w:rsidRPr="00F37DAE" w:rsidRDefault="00F636E1" w:rsidP="00F636E1">
      <w:pPr>
        <w:jc w:val="both"/>
        <w:rPr>
          <w:rFonts w:ascii="Bell MT" w:hAnsi="Bell MT"/>
          <w:sz w:val="24"/>
          <w:szCs w:val="24"/>
        </w:rPr>
      </w:pPr>
    </w:p>
    <w:p w:rsidR="00F636E1" w:rsidRDefault="00F636E1" w:rsidP="00F636E1"/>
    <w:p w:rsidR="00F636E1" w:rsidRDefault="00F636E1" w:rsidP="00F636E1"/>
    <w:p w:rsidR="00F636E1" w:rsidRDefault="00F636E1"/>
    <w:sectPr w:rsidR="00F636E1" w:rsidSect="00430A9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spelling="clean" w:grammar="clean"/>
  <w:defaultTabStop w:val="708"/>
  <w:hyphenationZone w:val="425"/>
  <w:characterSpacingControl w:val="doNotCompress"/>
  <w:compat/>
  <w:rsids>
    <w:rsidRoot w:val="00F636E1"/>
    <w:rsid w:val="00430A9D"/>
    <w:rsid w:val="00A10A15"/>
    <w:rsid w:val="00BC2150"/>
    <w:rsid w:val="00F636E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6E1"/>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1337</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CARMEN</cp:lastModifiedBy>
  <cp:revision>2</cp:revision>
  <dcterms:created xsi:type="dcterms:W3CDTF">2014-12-14T19:10:00Z</dcterms:created>
  <dcterms:modified xsi:type="dcterms:W3CDTF">2014-12-14T19:10:00Z</dcterms:modified>
</cp:coreProperties>
</file>